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1CD3" w14:textId="2AA71C6A" w:rsidR="00A566F5" w:rsidRPr="00C11201" w:rsidRDefault="4507CEA1" w:rsidP="4CE3A389">
      <w:pPr>
        <w:pStyle w:val="OZNPROJEKTUwskazaniedatylubwersjiprojektu"/>
        <w:rPr>
          <w:rFonts w:cs="Times New Roman"/>
          <w:b/>
          <w:bCs/>
          <w:szCs w:val="24"/>
          <w:u w:val="none"/>
        </w:rPr>
      </w:pPr>
      <w:r w:rsidRPr="00C11201">
        <w:rPr>
          <w:rFonts w:cs="Times New Roman"/>
          <w:szCs w:val="24"/>
          <w:u w:val="none"/>
        </w:rPr>
        <w:t xml:space="preserve">Projekt z dnia </w:t>
      </w:r>
      <w:r w:rsidR="00954650">
        <w:rPr>
          <w:rFonts w:cs="Times New Roman"/>
          <w:szCs w:val="24"/>
          <w:u w:val="none"/>
        </w:rPr>
        <w:t>3</w:t>
      </w:r>
      <w:r w:rsidR="42549259" w:rsidRPr="00C11201">
        <w:rPr>
          <w:rFonts w:cs="Times New Roman"/>
          <w:szCs w:val="24"/>
          <w:u w:val="none"/>
        </w:rPr>
        <w:t xml:space="preserve"> lutego</w:t>
      </w:r>
      <w:r w:rsidR="4C779770" w:rsidRPr="00C11201">
        <w:rPr>
          <w:rFonts w:cs="Times New Roman"/>
          <w:szCs w:val="24"/>
          <w:u w:val="none"/>
        </w:rPr>
        <w:t xml:space="preserve"> 2021</w:t>
      </w:r>
      <w:r w:rsidRPr="00C11201">
        <w:rPr>
          <w:rFonts w:cs="Times New Roman"/>
          <w:szCs w:val="24"/>
          <w:u w:val="none"/>
        </w:rPr>
        <w:t xml:space="preserve"> r.</w:t>
      </w:r>
    </w:p>
    <w:p w14:paraId="0ACF1D4F" w14:textId="77777777" w:rsidR="00A24B5B" w:rsidRPr="00C11201" w:rsidRDefault="00A24B5B" w:rsidP="00A24B5B">
      <w:pPr>
        <w:pStyle w:val="OZNRODZAKTUtznustawalubrozporzdzenieiorganwydajcy"/>
        <w:rPr>
          <w:rFonts w:ascii="Times New Roman" w:hAnsi="Times New Roman"/>
        </w:rPr>
      </w:pPr>
      <w:r w:rsidRPr="00C11201">
        <w:rPr>
          <w:rFonts w:ascii="Times New Roman" w:hAnsi="Times New Roman"/>
        </w:rPr>
        <w:lastRenderedPageBreak/>
        <w:t>Ustawa</w:t>
      </w:r>
    </w:p>
    <w:p w14:paraId="47D09DBF" w14:textId="77777777" w:rsidR="00A24B5B" w:rsidRPr="00C11201" w:rsidRDefault="00A24B5B" w:rsidP="00A24B5B">
      <w:pPr>
        <w:pStyle w:val="DATAAKTUdatauchwalenialubwydaniaaktu"/>
        <w:rPr>
          <w:rFonts w:ascii="Times New Roman" w:hAnsi="Times New Roman" w:cs="Times New Roman"/>
        </w:rPr>
      </w:pPr>
      <w:r w:rsidRPr="00C11201">
        <w:rPr>
          <w:rFonts w:ascii="Times New Roman" w:hAnsi="Times New Roman" w:cs="Times New Roman"/>
        </w:rPr>
        <w:t>z dnia …</w:t>
      </w:r>
    </w:p>
    <w:p w14:paraId="104DCBCA" w14:textId="4DD73F41" w:rsidR="00261A16" w:rsidRPr="00C11201" w:rsidRDefault="009E38E3" w:rsidP="00927636">
      <w:pPr>
        <w:pStyle w:val="TYTUAKTUprzedmiotregulacjiustawylubrozporzdzenia"/>
        <w:spacing w:line="240" w:lineRule="auto"/>
        <w:rPr>
          <w:rFonts w:ascii="Times New Roman" w:eastAsia="Times" w:hAnsi="Times New Roman" w:cs="Times New Roman"/>
          <w:vertAlign w:val="superscript"/>
        </w:rPr>
      </w:pPr>
      <w:r w:rsidRPr="00C11201">
        <w:rPr>
          <w:rFonts w:ascii="Times New Roman" w:hAnsi="Times New Roman" w:cs="Times New Roman"/>
        </w:rPr>
        <w:t xml:space="preserve">Przepisy </w:t>
      </w:r>
      <w:r w:rsidR="00A24B5B" w:rsidRPr="00C11201">
        <w:rPr>
          <w:rFonts w:ascii="Times New Roman" w:hAnsi="Times New Roman" w:cs="Times New Roman"/>
        </w:rPr>
        <w:t>wprowadzając</w:t>
      </w:r>
      <w:r w:rsidRPr="00C11201">
        <w:rPr>
          <w:rFonts w:ascii="Times New Roman" w:hAnsi="Times New Roman" w:cs="Times New Roman"/>
        </w:rPr>
        <w:t>e</w:t>
      </w:r>
      <w:r w:rsidR="00A24B5B" w:rsidRPr="00C11201">
        <w:rPr>
          <w:rFonts w:ascii="Times New Roman" w:hAnsi="Times New Roman" w:cs="Times New Roman"/>
        </w:rPr>
        <w:t xml:space="preserve"> ustawę – </w:t>
      </w:r>
      <w:r w:rsidR="00CA642A" w:rsidRPr="00C11201">
        <w:rPr>
          <w:rFonts w:ascii="Times New Roman" w:hAnsi="Times New Roman" w:cs="Times New Roman"/>
        </w:rPr>
        <w:t xml:space="preserve">Prawo </w:t>
      </w:r>
      <w:r w:rsidR="00B31D6F" w:rsidRPr="00C11201">
        <w:rPr>
          <w:rFonts w:ascii="Times New Roman" w:hAnsi="Times New Roman" w:cs="Times New Roman"/>
        </w:rPr>
        <w:t>komunikacji</w:t>
      </w:r>
      <w:r w:rsidR="00C4518F" w:rsidRPr="00C11201">
        <w:rPr>
          <w:rFonts w:ascii="Times New Roman" w:hAnsi="Times New Roman" w:cs="Times New Roman"/>
        </w:rPr>
        <w:t xml:space="preserve"> elektronicznej</w:t>
      </w:r>
      <w:r w:rsidR="00C4518F" w:rsidRPr="00C11201">
        <w:rPr>
          <w:rStyle w:val="Odwoanieprzypisudolnego"/>
          <w:rFonts w:ascii="Times New Roman" w:hAnsi="Times New Roman"/>
        </w:rPr>
        <w:footnoteReference w:id="2"/>
      </w:r>
      <w:r w:rsidR="01FFD3EC" w:rsidRPr="00C11201">
        <w:rPr>
          <w:rFonts w:ascii="Times New Roman" w:eastAsia="Times" w:hAnsi="Times New Roman" w:cs="Times New Roman"/>
          <w:vertAlign w:val="superscript"/>
        </w:rPr>
        <w:t>)</w:t>
      </w:r>
      <w:r w:rsidR="00A24B5B" w:rsidRPr="00C11201">
        <w:rPr>
          <w:rStyle w:val="Odwoanieprzypisudolnego"/>
          <w:rFonts w:ascii="Times New Roman" w:eastAsia="Times" w:hAnsi="Times New Roman"/>
        </w:rPr>
        <w:footnoteReference w:id="3"/>
      </w:r>
      <w:r w:rsidR="2BB57F50" w:rsidRPr="00C11201">
        <w:rPr>
          <w:rStyle w:val="Odwoanieprzypisudolnego"/>
          <w:rFonts w:ascii="Times New Roman" w:eastAsia="Times" w:hAnsi="Times New Roman"/>
        </w:rPr>
        <w:t>)</w:t>
      </w:r>
    </w:p>
    <w:p w14:paraId="2B590E32" w14:textId="77777777" w:rsidR="002215B8" w:rsidRPr="00C11201" w:rsidRDefault="002215B8" w:rsidP="00CA642A">
      <w:pPr>
        <w:pStyle w:val="ROZDZODDZOZNoznaczenierozdziauluboddziau"/>
        <w:rPr>
          <w:rFonts w:ascii="Times New Roman" w:hAnsi="Times New Roman" w:cs="Times New Roman"/>
          <w:b/>
        </w:rPr>
      </w:pPr>
      <w:r w:rsidRPr="00C11201">
        <w:rPr>
          <w:rFonts w:ascii="Times New Roman" w:hAnsi="Times New Roman" w:cs="Times New Roman"/>
          <w:b/>
        </w:rPr>
        <w:t>Rozdział 1</w:t>
      </w:r>
    </w:p>
    <w:p w14:paraId="28135D9B" w14:textId="77777777" w:rsidR="002215B8" w:rsidRPr="00C11201" w:rsidRDefault="002215B8" w:rsidP="00CA642A">
      <w:pPr>
        <w:pStyle w:val="ROZDZODDZPRZEDMprzedmiotregulacjirozdziauluboddziau"/>
        <w:rPr>
          <w:rFonts w:ascii="Times New Roman" w:hAnsi="Times New Roman"/>
        </w:rPr>
      </w:pPr>
      <w:r w:rsidRPr="00C11201">
        <w:rPr>
          <w:rFonts w:ascii="Times New Roman" w:hAnsi="Times New Roman"/>
        </w:rPr>
        <w:t>Przepis ogólny</w:t>
      </w:r>
      <w:r w:rsidR="0089229B" w:rsidRPr="00C11201">
        <w:rPr>
          <w:rFonts w:ascii="Times New Roman" w:hAnsi="Times New Roman"/>
        </w:rPr>
        <w:tab/>
      </w:r>
    </w:p>
    <w:p w14:paraId="4B641763" w14:textId="1C7AB99F" w:rsidR="00E67A7D" w:rsidRPr="00C11201" w:rsidRDefault="002215B8" w:rsidP="6059B4A6">
      <w:pPr>
        <w:pStyle w:val="ARTartustawynprozporzdzenia"/>
        <w:rPr>
          <w:rFonts w:ascii="Times New Roman" w:eastAsia="Times New Roman" w:hAnsi="Times New Roman" w:cs="Times New Roman"/>
          <w:szCs w:val="24"/>
        </w:rPr>
      </w:pPr>
      <w:r w:rsidRPr="00C11201">
        <w:rPr>
          <w:rFonts w:ascii="Times New Roman" w:hAnsi="Times New Roman" w:cs="Times New Roman"/>
          <w:b/>
          <w:bCs/>
          <w:szCs w:val="24"/>
        </w:rPr>
        <w:t>Art. </w:t>
      </w:r>
      <w:r w:rsidR="3243A872" w:rsidRPr="00C11201">
        <w:rPr>
          <w:rFonts w:ascii="Times New Roman" w:hAnsi="Times New Roman" w:cs="Times New Roman"/>
          <w:b/>
          <w:bCs/>
          <w:szCs w:val="24"/>
        </w:rPr>
        <w:t xml:space="preserve"> </w:t>
      </w:r>
      <w:r w:rsidRPr="00C11201">
        <w:rPr>
          <w:rFonts w:ascii="Times New Roman" w:hAnsi="Times New Roman" w:cs="Times New Roman"/>
          <w:b/>
          <w:bCs/>
          <w:szCs w:val="24"/>
        </w:rPr>
        <w:t>1.</w:t>
      </w:r>
      <w:r w:rsidRPr="00C11201">
        <w:rPr>
          <w:rFonts w:ascii="Times New Roman" w:hAnsi="Times New Roman" w:cs="Times New Roman"/>
          <w:szCs w:val="24"/>
        </w:rPr>
        <w:t xml:space="preserve"> Ustawa z dnia … </w:t>
      </w:r>
      <w:r w:rsidR="00540CE1" w:rsidRPr="00C11201">
        <w:rPr>
          <w:rFonts w:ascii="Times New Roman" w:hAnsi="Times New Roman" w:cs="Times New Roman"/>
          <w:szCs w:val="24"/>
        </w:rPr>
        <w:t>202</w:t>
      </w:r>
      <w:r w:rsidR="0014600C" w:rsidRPr="00C11201">
        <w:rPr>
          <w:rFonts w:ascii="Times New Roman" w:hAnsi="Times New Roman" w:cs="Times New Roman"/>
          <w:szCs w:val="24"/>
        </w:rPr>
        <w:t>1</w:t>
      </w:r>
      <w:r w:rsidR="00540CE1" w:rsidRPr="00C11201">
        <w:rPr>
          <w:rFonts w:ascii="Times New Roman" w:hAnsi="Times New Roman" w:cs="Times New Roman"/>
          <w:szCs w:val="24"/>
        </w:rPr>
        <w:t xml:space="preserve"> r. </w:t>
      </w:r>
      <w:r w:rsidRPr="00C11201">
        <w:rPr>
          <w:rFonts w:ascii="Times New Roman" w:hAnsi="Times New Roman" w:cs="Times New Roman"/>
          <w:szCs w:val="24"/>
        </w:rPr>
        <w:t xml:space="preserve">– Prawo </w:t>
      </w:r>
      <w:r w:rsidR="00B31D6F" w:rsidRPr="00C11201">
        <w:rPr>
          <w:rFonts w:ascii="Times New Roman" w:hAnsi="Times New Roman" w:cs="Times New Roman"/>
          <w:szCs w:val="24"/>
        </w:rPr>
        <w:t xml:space="preserve">komunikacji </w:t>
      </w:r>
      <w:r w:rsidR="00955663" w:rsidRPr="00C11201">
        <w:rPr>
          <w:rFonts w:ascii="Times New Roman" w:hAnsi="Times New Roman" w:cs="Times New Roman"/>
          <w:szCs w:val="24"/>
        </w:rPr>
        <w:t>elektronicznej</w:t>
      </w:r>
      <w:r w:rsidRPr="00C11201">
        <w:rPr>
          <w:rFonts w:ascii="Times New Roman" w:hAnsi="Times New Roman" w:cs="Times New Roman"/>
          <w:szCs w:val="24"/>
        </w:rPr>
        <w:t xml:space="preserve"> (Dz. U. poz. ...) wchodzi w </w:t>
      </w:r>
      <w:r w:rsidR="00F31D31" w:rsidRPr="00C11201">
        <w:rPr>
          <w:rFonts w:ascii="Times New Roman" w:hAnsi="Times New Roman" w:cs="Times New Roman"/>
          <w:szCs w:val="24"/>
        </w:rPr>
        <w:t>życie</w:t>
      </w:r>
      <w:r w:rsidR="00ED2C0A" w:rsidRPr="00C11201">
        <w:rPr>
          <w:rFonts w:ascii="Times New Roman" w:hAnsi="Times New Roman" w:cs="Times New Roman"/>
          <w:szCs w:val="24"/>
        </w:rPr>
        <w:t xml:space="preserve"> </w:t>
      </w:r>
      <w:r w:rsidR="29657524" w:rsidRPr="00C11201">
        <w:rPr>
          <w:rFonts w:ascii="Times New Roman" w:eastAsia="Times New Roman" w:hAnsi="Times New Roman" w:cs="Times New Roman"/>
          <w:szCs w:val="24"/>
        </w:rPr>
        <w:t>po upływie 6 miesięcy od dnia ogłoszenia</w:t>
      </w:r>
      <w:r w:rsidR="730321CC" w:rsidRPr="00C11201">
        <w:rPr>
          <w:rFonts w:ascii="Times New Roman" w:eastAsia="Times New Roman" w:hAnsi="Times New Roman" w:cs="Times New Roman"/>
          <w:szCs w:val="24"/>
        </w:rPr>
        <w:t>, z wyjąt</w:t>
      </w:r>
      <w:r w:rsidR="00AC5DD6" w:rsidRPr="00C11201">
        <w:rPr>
          <w:rFonts w:ascii="Times New Roman" w:eastAsia="Times New Roman" w:hAnsi="Times New Roman" w:cs="Times New Roman"/>
          <w:szCs w:val="24"/>
        </w:rPr>
        <w:t>kiem</w:t>
      </w:r>
      <w:r w:rsidR="00B073CE" w:rsidRPr="00C11201">
        <w:rPr>
          <w:rFonts w:ascii="Times New Roman" w:eastAsia="Times New Roman" w:hAnsi="Times New Roman" w:cs="Times New Roman"/>
          <w:szCs w:val="24"/>
        </w:rPr>
        <w:t>:</w:t>
      </w:r>
    </w:p>
    <w:p w14:paraId="2AAEEF82" w14:textId="2AB667B7" w:rsidR="00B073CE" w:rsidRPr="00C11201" w:rsidRDefault="00875CE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lastRenderedPageBreak/>
        <w:t>1)</w:t>
      </w:r>
      <w:r w:rsidR="00B073CE" w:rsidRPr="00C11201">
        <w:rPr>
          <w:rFonts w:ascii="Times New Roman" w:eastAsia="Times New Roman" w:hAnsi="Times New Roman" w:cs="Times New Roman"/>
          <w:szCs w:val="24"/>
        </w:rPr>
        <w:t xml:space="preserve"> art. </w:t>
      </w:r>
      <w:r w:rsidR="0051247F" w:rsidRPr="00C11201">
        <w:rPr>
          <w:rFonts w:ascii="Times New Roman" w:eastAsia="Times New Roman" w:hAnsi="Times New Roman" w:cs="Times New Roman"/>
          <w:szCs w:val="24"/>
        </w:rPr>
        <w:t xml:space="preserve">295 </w:t>
      </w:r>
      <w:r w:rsidR="00B073CE" w:rsidRPr="00C11201">
        <w:rPr>
          <w:rFonts w:ascii="Times New Roman" w:eastAsia="Times New Roman" w:hAnsi="Times New Roman" w:cs="Times New Roman"/>
          <w:szCs w:val="24"/>
        </w:rPr>
        <w:t>ust. 1</w:t>
      </w:r>
      <w:r w:rsidR="02C08CB9" w:rsidRPr="00C11201">
        <w:rPr>
          <w:rFonts w:ascii="Times New Roman" w:eastAsia="Times New Roman" w:hAnsi="Times New Roman" w:cs="Times New Roman"/>
          <w:szCs w:val="24"/>
        </w:rPr>
        <w:t xml:space="preserve"> oraz art. 417 ust. 1 pkt 3,</w:t>
      </w:r>
      <w:r w:rsidR="00B073CE" w:rsidRPr="00C11201">
        <w:rPr>
          <w:rFonts w:ascii="Times New Roman" w:eastAsia="Times New Roman" w:hAnsi="Times New Roman" w:cs="Times New Roman"/>
          <w:szCs w:val="24"/>
        </w:rPr>
        <w:t xml:space="preserve"> któr</w:t>
      </w:r>
      <w:r w:rsidR="2B2A735A" w:rsidRPr="00C11201">
        <w:rPr>
          <w:rFonts w:ascii="Times New Roman" w:eastAsia="Times New Roman" w:hAnsi="Times New Roman" w:cs="Times New Roman"/>
          <w:szCs w:val="24"/>
        </w:rPr>
        <w:t>e</w:t>
      </w:r>
      <w:r w:rsidR="00B073CE" w:rsidRPr="00C11201">
        <w:rPr>
          <w:rFonts w:ascii="Times New Roman" w:eastAsia="Times New Roman" w:hAnsi="Times New Roman" w:cs="Times New Roman"/>
          <w:szCs w:val="24"/>
        </w:rPr>
        <w:t xml:space="preserve"> wchodz</w:t>
      </w:r>
      <w:r w:rsidR="2B5C8D1B" w:rsidRPr="00C11201">
        <w:rPr>
          <w:rFonts w:ascii="Times New Roman" w:eastAsia="Times New Roman" w:hAnsi="Times New Roman" w:cs="Times New Roman"/>
          <w:szCs w:val="24"/>
        </w:rPr>
        <w:t>ą</w:t>
      </w:r>
      <w:r w:rsidR="00B073CE" w:rsidRPr="00C11201">
        <w:rPr>
          <w:rFonts w:ascii="Times New Roman" w:eastAsia="Times New Roman" w:hAnsi="Times New Roman" w:cs="Times New Roman"/>
          <w:szCs w:val="24"/>
        </w:rPr>
        <w:t xml:space="preserve"> w życie, z dniem ogłoszenia ustawy;</w:t>
      </w:r>
    </w:p>
    <w:p w14:paraId="77758BD7" w14:textId="0F1C57A6" w:rsidR="002215B8" w:rsidRPr="00C11201" w:rsidRDefault="00875CEF" w:rsidP="6059B4A6">
      <w:pPr>
        <w:pStyle w:val="ARTartustawynprozporzdzenia"/>
        <w:rPr>
          <w:rFonts w:ascii="Times New Roman" w:hAnsi="Times New Roman" w:cs="Times New Roman"/>
          <w:szCs w:val="24"/>
        </w:rPr>
      </w:pPr>
      <w:r w:rsidRPr="00C11201">
        <w:rPr>
          <w:rFonts w:ascii="Times New Roman" w:hAnsi="Times New Roman" w:cs="Times New Roman"/>
          <w:szCs w:val="24"/>
        </w:rPr>
        <w:t>2)</w:t>
      </w:r>
      <w:r w:rsidR="007C2892" w:rsidRPr="00C11201">
        <w:rPr>
          <w:rFonts w:ascii="Times New Roman" w:hAnsi="Times New Roman" w:cs="Times New Roman"/>
          <w:szCs w:val="24"/>
        </w:rPr>
        <w:t xml:space="preserve"> </w:t>
      </w:r>
      <w:r w:rsidR="00AC5DD6" w:rsidRPr="00C11201">
        <w:rPr>
          <w:rFonts w:ascii="Times New Roman" w:hAnsi="Times New Roman" w:cs="Times New Roman"/>
          <w:szCs w:val="24"/>
        </w:rPr>
        <w:t xml:space="preserve">art. </w:t>
      </w:r>
      <w:r w:rsidR="0051247F" w:rsidRPr="00C11201">
        <w:rPr>
          <w:rFonts w:ascii="Times New Roman" w:hAnsi="Times New Roman" w:cs="Times New Roman"/>
          <w:szCs w:val="24"/>
        </w:rPr>
        <w:t xml:space="preserve">417 </w:t>
      </w:r>
      <w:r w:rsidR="730321CC" w:rsidRPr="00C11201">
        <w:rPr>
          <w:rFonts w:ascii="Times New Roman" w:hAnsi="Times New Roman" w:cs="Times New Roman"/>
          <w:szCs w:val="24"/>
        </w:rPr>
        <w:t xml:space="preserve">ust. </w:t>
      </w:r>
      <w:r w:rsidR="05CFC285" w:rsidRPr="00C11201">
        <w:rPr>
          <w:rFonts w:ascii="Times New Roman" w:hAnsi="Times New Roman" w:cs="Times New Roman"/>
          <w:szCs w:val="24"/>
        </w:rPr>
        <w:t xml:space="preserve">1 pkt 5 oraz </w:t>
      </w:r>
      <w:r w:rsidR="02936799" w:rsidRPr="00C11201">
        <w:rPr>
          <w:rFonts w:ascii="Times New Roman" w:hAnsi="Times New Roman" w:cs="Times New Roman"/>
          <w:szCs w:val="24"/>
        </w:rPr>
        <w:t xml:space="preserve">ust. </w:t>
      </w:r>
      <w:r w:rsidR="730321CC" w:rsidRPr="00C11201">
        <w:rPr>
          <w:rFonts w:ascii="Times New Roman" w:hAnsi="Times New Roman" w:cs="Times New Roman"/>
          <w:szCs w:val="24"/>
        </w:rPr>
        <w:t>2 pkt 1, któr</w:t>
      </w:r>
      <w:r w:rsidR="6E6FC2A0" w:rsidRPr="00C11201">
        <w:rPr>
          <w:rFonts w:ascii="Times New Roman" w:hAnsi="Times New Roman" w:cs="Times New Roman"/>
          <w:szCs w:val="24"/>
        </w:rPr>
        <w:t>e</w:t>
      </w:r>
      <w:r w:rsidR="730321CC" w:rsidRPr="00C11201">
        <w:rPr>
          <w:rFonts w:ascii="Times New Roman" w:hAnsi="Times New Roman" w:cs="Times New Roman"/>
          <w:szCs w:val="24"/>
        </w:rPr>
        <w:t xml:space="preserve"> wchodz</w:t>
      </w:r>
      <w:r w:rsidR="17E3C4C8" w:rsidRPr="00C11201">
        <w:rPr>
          <w:rFonts w:ascii="Times New Roman" w:hAnsi="Times New Roman" w:cs="Times New Roman"/>
          <w:szCs w:val="24"/>
        </w:rPr>
        <w:t>ą</w:t>
      </w:r>
      <w:r w:rsidR="730321CC" w:rsidRPr="00C11201">
        <w:rPr>
          <w:rFonts w:ascii="Times New Roman" w:hAnsi="Times New Roman" w:cs="Times New Roman"/>
          <w:szCs w:val="24"/>
        </w:rPr>
        <w:t xml:space="preserve"> w życie z dniem 1 marca 2021 r. </w:t>
      </w:r>
    </w:p>
    <w:p w14:paraId="74EBBED5" w14:textId="77777777" w:rsidR="006B00D0" w:rsidRPr="00C11201" w:rsidRDefault="006B00D0" w:rsidP="00CA642A">
      <w:pPr>
        <w:pStyle w:val="ROZDZODDZOZNoznaczenierozdziauluboddziau"/>
        <w:rPr>
          <w:rFonts w:ascii="Times New Roman" w:hAnsi="Times New Roman" w:cs="Times New Roman"/>
          <w:b/>
        </w:rPr>
      </w:pPr>
      <w:r w:rsidRPr="00C11201">
        <w:rPr>
          <w:rFonts w:ascii="Times New Roman" w:hAnsi="Times New Roman" w:cs="Times New Roman"/>
          <w:b/>
        </w:rPr>
        <w:t>Rozdział 2</w:t>
      </w:r>
    </w:p>
    <w:p w14:paraId="44707673" w14:textId="77777777" w:rsidR="006B00D0" w:rsidRPr="00C11201" w:rsidRDefault="006B00D0" w:rsidP="00CA642A">
      <w:pPr>
        <w:pStyle w:val="ROZDZODDZPRZEDMprzedmiotregulacjirozdziauluboddziau"/>
        <w:rPr>
          <w:rFonts w:ascii="Times New Roman" w:hAnsi="Times New Roman"/>
        </w:rPr>
      </w:pPr>
      <w:r w:rsidRPr="00C11201">
        <w:rPr>
          <w:rFonts w:ascii="Times New Roman" w:hAnsi="Times New Roman"/>
        </w:rPr>
        <w:t>Zmiany w przepisach obowiązujących</w:t>
      </w:r>
    </w:p>
    <w:p w14:paraId="729CFE96" w14:textId="79340514" w:rsidR="008F4D9D" w:rsidRPr="00C11201" w:rsidRDefault="006B00D0" w:rsidP="784AB850">
      <w:pPr>
        <w:pStyle w:val="ARTartustawynprozporzdzenia"/>
        <w:rPr>
          <w:rFonts w:ascii="Times New Roman" w:hAnsi="Times New Roman" w:cs="Times New Roman"/>
          <w:szCs w:val="24"/>
          <w:vertAlign w:val="superscript"/>
        </w:rPr>
      </w:pPr>
      <w:r w:rsidRPr="00C11201">
        <w:rPr>
          <w:rFonts w:ascii="Times New Roman" w:hAnsi="Times New Roman" w:cs="Times New Roman"/>
          <w:b/>
          <w:bCs/>
          <w:szCs w:val="24"/>
        </w:rPr>
        <w:t>Art. 2.</w:t>
      </w:r>
      <w:r w:rsidRPr="00C11201">
        <w:rPr>
          <w:rFonts w:ascii="Times New Roman" w:hAnsi="Times New Roman" w:cs="Times New Roman"/>
          <w:szCs w:val="24"/>
        </w:rPr>
        <w:t xml:space="preserve"> </w:t>
      </w:r>
      <w:bookmarkStart w:id="0" w:name="mip50106312"/>
      <w:bookmarkStart w:id="1" w:name="mip50106313"/>
      <w:bookmarkEnd w:id="0"/>
      <w:bookmarkEnd w:id="1"/>
      <w:r w:rsidR="008F4D9D" w:rsidRPr="00C11201">
        <w:rPr>
          <w:rFonts w:ascii="Times New Roman" w:hAnsi="Times New Roman" w:cs="Times New Roman"/>
          <w:szCs w:val="24"/>
        </w:rPr>
        <w:t xml:space="preserve">W ustawie z dnia 17 listopada 1964 r. – Kodeks postępowania cywilnego (Dz. U. z </w:t>
      </w:r>
      <w:r w:rsidR="00565354" w:rsidRPr="00C11201">
        <w:rPr>
          <w:rFonts w:ascii="Times New Roman" w:hAnsi="Times New Roman" w:cs="Times New Roman"/>
          <w:szCs w:val="24"/>
        </w:rPr>
        <w:t>2020</w:t>
      </w:r>
      <w:r w:rsidR="008F4D9D" w:rsidRPr="00C11201">
        <w:rPr>
          <w:rFonts w:ascii="Times New Roman" w:hAnsi="Times New Roman" w:cs="Times New Roman"/>
          <w:szCs w:val="24"/>
        </w:rPr>
        <w:t xml:space="preserve"> r. poz. </w:t>
      </w:r>
      <w:r w:rsidR="00565354" w:rsidRPr="00C11201">
        <w:rPr>
          <w:rFonts w:ascii="Times New Roman" w:hAnsi="Times New Roman" w:cs="Times New Roman"/>
          <w:szCs w:val="24"/>
        </w:rPr>
        <w:t>1575, 1578, 2070, 956 oraz z 2021 r. poz. 11</w:t>
      </w:r>
      <w:r w:rsidR="008F4D9D" w:rsidRPr="00C11201">
        <w:rPr>
          <w:rFonts w:ascii="Times New Roman" w:hAnsi="Times New Roman" w:cs="Times New Roman"/>
          <w:szCs w:val="24"/>
        </w:rPr>
        <w:t>) wprowadza się następujące zmiany:</w:t>
      </w:r>
    </w:p>
    <w:p w14:paraId="327F97DD" w14:textId="5BB3D317" w:rsidR="00372D60" w:rsidRPr="00C11201" w:rsidRDefault="00192FA3" w:rsidP="002F642E">
      <w:pPr>
        <w:pStyle w:val="ARTartustawynprozporzdzenia"/>
        <w:numPr>
          <w:ilvl w:val="0"/>
          <w:numId w:val="106"/>
        </w:numPr>
        <w:spacing w:line="276" w:lineRule="auto"/>
        <w:rPr>
          <w:rFonts w:ascii="Times New Roman" w:eastAsia="Times" w:hAnsi="Times New Roman" w:cs="Times New Roman"/>
          <w:szCs w:val="24"/>
        </w:rPr>
      </w:pPr>
      <w:r w:rsidRPr="00C11201">
        <w:rPr>
          <w:rFonts w:ascii="Times New Roman" w:hAnsi="Times New Roman" w:cs="Times New Roman"/>
          <w:szCs w:val="24"/>
        </w:rPr>
        <w:t xml:space="preserve">w </w:t>
      </w:r>
      <w:r w:rsidR="776B4D94" w:rsidRPr="00C11201">
        <w:rPr>
          <w:rFonts w:ascii="Times New Roman" w:hAnsi="Times New Roman" w:cs="Times New Roman"/>
          <w:szCs w:val="24"/>
        </w:rPr>
        <w:t>a</w:t>
      </w:r>
      <w:r w:rsidR="008F4D9D" w:rsidRPr="00C11201">
        <w:rPr>
          <w:rFonts w:ascii="Times New Roman" w:hAnsi="Times New Roman" w:cs="Times New Roman"/>
          <w:szCs w:val="24"/>
        </w:rPr>
        <w:t>rt. 479</w:t>
      </w:r>
      <w:r w:rsidR="008F4D9D" w:rsidRPr="00C11201">
        <w:rPr>
          <w:rFonts w:ascii="Times New Roman" w:hAnsi="Times New Roman" w:cs="Times New Roman"/>
          <w:szCs w:val="24"/>
          <w:vertAlign w:val="superscript"/>
        </w:rPr>
        <w:t>57</w:t>
      </w:r>
      <w:r w:rsidR="008F4D9D" w:rsidRPr="00C11201">
        <w:rPr>
          <w:rFonts w:ascii="Times New Roman" w:hAnsi="Times New Roman" w:cs="Times New Roman"/>
          <w:szCs w:val="24"/>
        </w:rPr>
        <w:t xml:space="preserve"> </w:t>
      </w:r>
      <w:r w:rsidR="00372D60" w:rsidRPr="00C11201">
        <w:rPr>
          <w:rFonts w:ascii="Times New Roman" w:hAnsi="Times New Roman" w:cs="Times New Roman"/>
          <w:szCs w:val="24"/>
        </w:rPr>
        <w:t>w pkt 2 wyrazy „</w:t>
      </w:r>
      <w:r w:rsidR="00372D60" w:rsidRPr="00C11201">
        <w:rPr>
          <w:rFonts w:ascii="Times New Roman" w:hAnsi="Times New Roman" w:cs="Times New Roman"/>
          <w:szCs w:val="24"/>
          <w:shd w:val="clear" w:color="auto" w:fill="FFFFFF"/>
        </w:rPr>
        <w:t>ustawy z dnia 16 lipca 2004 r. - Prawo telekomunikacyjne (Dz.U. z 2019 r. poz. 2460 oraz z 2020 r. poz. 374, 695 i 875)” zastępuje się wyrazami „</w:t>
      </w:r>
      <w:r w:rsidR="00372D60" w:rsidRPr="00C11201">
        <w:rPr>
          <w:rFonts w:ascii="Times New Roman" w:eastAsia="Calibri" w:hAnsi="Times New Roman" w:cs="Times New Roman"/>
          <w:szCs w:val="24"/>
        </w:rPr>
        <w:t xml:space="preserve">ustawy z dnia … 2021 r. </w:t>
      </w:r>
      <w:r w:rsidR="00372D60" w:rsidRPr="00C11201">
        <w:rPr>
          <w:rFonts w:ascii="Times New Roman" w:eastAsia="Times New Roman" w:hAnsi="Times New Roman" w:cs="Times New Roman"/>
          <w:szCs w:val="24"/>
        </w:rPr>
        <w:t>–</w:t>
      </w:r>
      <w:r w:rsidR="00372D60" w:rsidRPr="00C11201">
        <w:rPr>
          <w:rFonts w:ascii="Times New Roman" w:eastAsia="Calibri" w:hAnsi="Times New Roman" w:cs="Times New Roman"/>
          <w:szCs w:val="24"/>
        </w:rPr>
        <w:t xml:space="preserve"> Prawo komunikacji elektronicznej (Dz. U. poz. …)”</w:t>
      </w:r>
      <w:r w:rsidR="00372D60" w:rsidRPr="00C11201">
        <w:rPr>
          <w:rFonts w:ascii="Times New Roman" w:eastAsia="Times" w:hAnsi="Times New Roman" w:cs="Times New Roman"/>
          <w:szCs w:val="24"/>
        </w:rPr>
        <w:t>;</w:t>
      </w:r>
    </w:p>
    <w:p w14:paraId="5AECA305" w14:textId="61DB18A0" w:rsidR="054E9EB5" w:rsidRPr="00C11201" w:rsidRDefault="437F407D" w:rsidP="002F642E">
      <w:pPr>
        <w:pStyle w:val="ARTartustawynprozporzdzenia"/>
        <w:numPr>
          <w:ilvl w:val="0"/>
          <w:numId w:val="106"/>
        </w:numPr>
        <w:rPr>
          <w:rFonts w:ascii="Times New Roman" w:hAnsi="Times New Roman" w:cs="Times New Roman"/>
          <w:szCs w:val="24"/>
        </w:rPr>
      </w:pPr>
      <w:r w:rsidRPr="00C11201">
        <w:rPr>
          <w:rFonts w:ascii="Times New Roman" w:hAnsi="Times New Roman" w:cs="Times New Roman"/>
          <w:szCs w:val="24"/>
        </w:rPr>
        <w:t>a</w:t>
      </w:r>
      <w:r w:rsidR="7FD95525" w:rsidRPr="00C11201">
        <w:rPr>
          <w:rFonts w:ascii="Times New Roman" w:hAnsi="Times New Roman" w:cs="Times New Roman"/>
          <w:szCs w:val="24"/>
        </w:rPr>
        <w:t xml:space="preserve">rt. </w:t>
      </w:r>
      <w:r w:rsidR="7FD95525" w:rsidRPr="00C11201">
        <w:rPr>
          <w:rFonts w:ascii="Times New Roman" w:eastAsia="Times New Roman" w:hAnsi="Times New Roman" w:cs="Times New Roman"/>
          <w:szCs w:val="24"/>
        </w:rPr>
        <w:t>479</w:t>
      </w:r>
      <w:r w:rsidR="7FD95525" w:rsidRPr="00C11201">
        <w:rPr>
          <w:rFonts w:ascii="Times New Roman" w:eastAsia="Times New Roman" w:hAnsi="Times New Roman" w:cs="Times New Roman"/>
          <w:szCs w:val="24"/>
          <w:vertAlign w:val="superscript"/>
        </w:rPr>
        <w:t xml:space="preserve">58 </w:t>
      </w:r>
      <w:r w:rsidR="4D5E6737" w:rsidRPr="00C11201">
        <w:rPr>
          <w:rFonts w:ascii="Times New Roman" w:hAnsi="Times New Roman" w:cs="Times New Roman"/>
          <w:szCs w:val="24"/>
        </w:rPr>
        <w:t>§ 1 otrzymuje brzmienie:</w:t>
      </w:r>
    </w:p>
    <w:p w14:paraId="3AF2085C" w14:textId="2D4C9B8D" w:rsidR="46A853FF" w:rsidRPr="00C11201" w:rsidRDefault="00104910" w:rsidP="01488187">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w:t>
      </w:r>
      <w:r w:rsidR="46A853FF" w:rsidRPr="00C11201">
        <w:rPr>
          <w:rFonts w:ascii="Times New Roman" w:eastAsia="Times New Roman" w:hAnsi="Times New Roman" w:cs="Times New Roman"/>
          <w:szCs w:val="24"/>
        </w:rPr>
        <w:t xml:space="preserve">1. Odwołanie od decyzji Prezesa Urzędu wnosi się za jego pośrednictwem do sądu ochrony konkurencji i konsumentów w terminie </w:t>
      </w:r>
      <w:r w:rsidR="76D9CB8F" w:rsidRPr="00C11201">
        <w:rPr>
          <w:rFonts w:ascii="Times New Roman" w:eastAsia="Times New Roman" w:hAnsi="Times New Roman" w:cs="Times New Roman"/>
          <w:szCs w:val="24"/>
        </w:rPr>
        <w:t>miesiąca</w:t>
      </w:r>
      <w:r w:rsidR="46A853FF" w:rsidRPr="00C11201">
        <w:rPr>
          <w:rFonts w:ascii="Times New Roman" w:eastAsia="Times New Roman" w:hAnsi="Times New Roman" w:cs="Times New Roman"/>
          <w:szCs w:val="24"/>
        </w:rPr>
        <w:t xml:space="preserve"> od dnia doręczenia decyzji.</w:t>
      </w:r>
      <w:r w:rsidR="3C5B6305" w:rsidRPr="00C11201">
        <w:rPr>
          <w:rFonts w:ascii="Times New Roman" w:eastAsia="Times New Roman" w:hAnsi="Times New Roman" w:cs="Times New Roman"/>
          <w:szCs w:val="24"/>
        </w:rPr>
        <w:t>”</w:t>
      </w:r>
      <w:r w:rsidR="00372D60" w:rsidRPr="00C11201">
        <w:rPr>
          <w:rFonts w:ascii="Times New Roman" w:eastAsia="Times New Roman" w:hAnsi="Times New Roman" w:cs="Times New Roman"/>
          <w:szCs w:val="24"/>
        </w:rPr>
        <w:t>.</w:t>
      </w:r>
    </w:p>
    <w:p w14:paraId="336FB857" w14:textId="74FCFE69" w:rsidR="67028B7D" w:rsidRPr="00C11201" w:rsidRDefault="67028B7D" w:rsidP="46CA7A09">
      <w:pPr>
        <w:pStyle w:val="ARTartustawynprozporzdzenia"/>
        <w:rPr>
          <w:rFonts w:ascii="Times New Roman" w:eastAsia="Times" w:hAnsi="Times New Roman" w:cs="Times New Roman"/>
          <w:szCs w:val="24"/>
        </w:rPr>
      </w:pPr>
      <w:r w:rsidRPr="00C11201">
        <w:rPr>
          <w:rFonts w:ascii="Times New Roman" w:eastAsia="Times" w:hAnsi="Times New Roman" w:cs="Times New Roman"/>
          <w:b/>
          <w:bCs/>
          <w:szCs w:val="24"/>
        </w:rPr>
        <w:t xml:space="preserve">Art. </w:t>
      </w:r>
      <w:r w:rsidR="302A8A1C" w:rsidRPr="00C11201">
        <w:rPr>
          <w:rFonts w:ascii="Times New Roman" w:eastAsia="Times" w:hAnsi="Times New Roman" w:cs="Times New Roman"/>
          <w:b/>
          <w:bCs/>
          <w:szCs w:val="24"/>
        </w:rPr>
        <w:t>3</w:t>
      </w:r>
      <w:r w:rsidRPr="00C11201">
        <w:rPr>
          <w:rFonts w:ascii="Times New Roman" w:eastAsia="Times" w:hAnsi="Times New Roman" w:cs="Times New Roman"/>
          <w:b/>
          <w:bCs/>
          <w:szCs w:val="24"/>
        </w:rPr>
        <w:t xml:space="preserve">. </w:t>
      </w:r>
      <w:r w:rsidRPr="00C11201">
        <w:rPr>
          <w:rFonts w:ascii="Times New Roman" w:eastAsia="Times" w:hAnsi="Times New Roman" w:cs="Times New Roman"/>
          <w:szCs w:val="24"/>
        </w:rPr>
        <w:t>W ustawie z dnia 17 czerwca 1966 r.</w:t>
      </w:r>
      <w:r w:rsidR="7869DFF4" w:rsidRPr="00C11201">
        <w:rPr>
          <w:rFonts w:ascii="Times New Roman" w:eastAsia="Times" w:hAnsi="Times New Roman" w:cs="Times New Roman"/>
          <w:szCs w:val="24"/>
        </w:rPr>
        <w:t xml:space="preserve"> o postępowaniu egzekucyjnym w administracji</w:t>
      </w:r>
      <w:r w:rsidRPr="00C11201">
        <w:rPr>
          <w:rFonts w:ascii="Times New Roman" w:eastAsia="Times" w:hAnsi="Times New Roman" w:cs="Times New Roman"/>
          <w:szCs w:val="24"/>
        </w:rPr>
        <w:t xml:space="preserve"> (Dz. U. z </w:t>
      </w:r>
      <w:r w:rsidR="00565354" w:rsidRPr="00C11201">
        <w:rPr>
          <w:rFonts w:ascii="Times New Roman" w:eastAsia="Times" w:hAnsi="Times New Roman" w:cs="Times New Roman"/>
          <w:szCs w:val="24"/>
        </w:rPr>
        <w:t>2020 r. poz. 1427, 1492 oraz z 2021 r. poz. 11</w:t>
      </w:r>
      <w:r w:rsidR="0E270759" w:rsidRPr="00C11201">
        <w:rPr>
          <w:rFonts w:ascii="Times New Roman" w:eastAsia="Times" w:hAnsi="Times New Roman" w:cs="Times New Roman"/>
          <w:szCs w:val="24"/>
        </w:rPr>
        <w:t>)</w:t>
      </w:r>
      <w:r w:rsidR="1FC71296" w:rsidRPr="00C11201">
        <w:rPr>
          <w:rFonts w:ascii="Times New Roman" w:eastAsia="Times" w:hAnsi="Times New Roman" w:cs="Times New Roman"/>
          <w:szCs w:val="24"/>
        </w:rPr>
        <w:t xml:space="preserve"> w art. 20 po § 3 dodaje się § 4 w brzmieniu:</w:t>
      </w:r>
    </w:p>
    <w:p w14:paraId="604DD224" w14:textId="77777777" w:rsidR="009D5FFC" w:rsidRPr="00C11201" w:rsidRDefault="763D1BFB" w:rsidP="46CA7A09">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w:t>
      </w:r>
      <w:r w:rsidR="1FC71296" w:rsidRPr="00C11201">
        <w:rPr>
          <w:rFonts w:ascii="Times New Roman" w:eastAsia="Times" w:hAnsi="Times New Roman" w:cs="Times New Roman"/>
          <w:szCs w:val="24"/>
        </w:rPr>
        <w:t xml:space="preserve"> </w:t>
      </w:r>
      <w:r w:rsidR="1FC71296" w:rsidRPr="00C11201">
        <w:rPr>
          <w:rFonts w:ascii="Times New Roman" w:eastAsia="Times New Roman" w:hAnsi="Times New Roman" w:cs="Times New Roman"/>
          <w:szCs w:val="24"/>
        </w:rPr>
        <w:t>4. Organem egzekucyjnym w zakresie egzekucji administracyjnej obowiązków o charakterze niepieniężnym może być ponadto inny organ w zakresie określonym odrębnymi ustawami.</w:t>
      </w:r>
      <w:r w:rsidR="7601EFE7" w:rsidRPr="00C11201">
        <w:rPr>
          <w:rFonts w:ascii="Times New Roman" w:eastAsia="Times New Roman" w:hAnsi="Times New Roman" w:cs="Times New Roman"/>
          <w:szCs w:val="24"/>
        </w:rPr>
        <w:t>”</w:t>
      </w:r>
      <w:r w:rsidR="6441E50B" w:rsidRPr="00C11201">
        <w:rPr>
          <w:rFonts w:ascii="Times New Roman" w:eastAsia="Times New Roman" w:hAnsi="Times New Roman" w:cs="Times New Roman"/>
          <w:szCs w:val="24"/>
        </w:rPr>
        <w:t>.</w:t>
      </w:r>
    </w:p>
    <w:p w14:paraId="6724709B" w14:textId="1B4BCB38" w:rsidR="002B0C73" w:rsidRPr="00C11201" w:rsidRDefault="007116B8" w:rsidP="46CA7A09">
      <w:pPr>
        <w:pStyle w:val="ARTartustawynprozporzdzenia"/>
        <w:rPr>
          <w:rFonts w:ascii="Times New Roman" w:hAnsi="Times New Roman" w:cs="Times New Roman"/>
          <w:szCs w:val="24"/>
        </w:rPr>
      </w:pPr>
      <w:r w:rsidRPr="00C11201">
        <w:rPr>
          <w:rFonts w:ascii="Times New Roman" w:hAnsi="Times New Roman" w:cs="Times New Roman"/>
          <w:b/>
          <w:bCs/>
          <w:szCs w:val="24"/>
        </w:rPr>
        <w:t>Art. 4</w:t>
      </w:r>
      <w:r w:rsidR="7F5B2A04" w:rsidRPr="00C11201">
        <w:rPr>
          <w:rFonts w:ascii="Times New Roman" w:hAnsi="Times New Roman" w:cs="Times New Roman"/>
          <w:b/>
          <w:bCs/>
          <w:szCs w:val="24"/>
        </w:rPr>
        <w:t>.</w:t>
      </w:r>
      <w:r w:rsidRPr="00C11201">
        <w:rPr>
          <w:rFonts w:ascii="Times New Roman" w:hAnsi="Times New Roman" w:cs="Times New Roman"/>
          <w:b/>
          <w:bCs/>
          <w:szCs w:val="24"/>
        </w:rPr>
        <w:t xml:space="preserve"> </w:t>
      </w:r>
      <w:r w:rsidR="00147041" w:rsidRPr="00C11201">
        <w:rPr>
          <w:rFonts w:ascii="Times New Roman" w:hAnsi="Times New Roman" w:cs="Times New Roman"/>
          <w:szCs w:val="24"/>
        </w:rPr>
        <w:t>W ustawie z dnia 21 listopada 1967 r. o powszechnym obowiązku obrony Rzeczypospolitej Polskiej (Dz. U. z 2019 r. poz. 1541</w:t>
      </w:r>
      <w:r w:rsidR="00A402AB" w:rsidRPr="00C11201">
        <w:rPr>
          <w:rFonts w:ascii="Times New Roman" w:hAnsi="Times New Roman" w:cs="Times New Roman"/>
          <w:szCs w:val="24"/>
        </w:rPr>
        <w:t xml:space="preserve"> i 2020</w:t>
      </w:r>
      <w:r w:rsidR="51B18E6C" w:rsidRPr="00C11201">
        <w:rPr>
          <w:rFonts w:ascii="Times New Roman" w:eastAsia="Times New Roman" w:hAnsi="Times New Roman" w:cs="Times New Roman"/>
          <w:szCs w:val="24"/>
        </w:rPr>
        <w:t xml:space="preserve"> oraz z 2020 r. poz. 374</w:t>
      </w:r>
      <w:r w:rsidR="00FD1304" w:rsidRPr="00C11201">
        <w:rPr>
          <w:rFonts w:ascii="Times New Roman" w:eastAsia="Times New Roman" w:hAnsi="Times New Roman" w:cs="Times New Roman"/>
          <w:szCs w:val="24"/>
        </w:rPr>
        <w:t xml:space="preserve"> i 2157</w:t>
      </w:r>
      <w:r w:rsidR="00147041" w:rsidRPr="00C11201">
        <w:rPr>
          <w:rFonts w:ascii="Times New Roman" w:hAnsi="Times New Roman" w:cs="Times New Roman"/>
          <w:szCs w:val="24"/>
        </w:rPr>
        <w:t xml:space="preserve">) </w:t>
      </w:r>
      <w:r w:rsidR="00986F5A" w:rsidRPr="00C11201">
        <w:rPr>
          <w:rFonts w:ascii="Times New Roman" w:hAnsi="Times New Roman" w:cs="Times New Roman"/>
          <w:szCs w:val="24"/>
        </w:rPr>
        <w:t xml:space="preserve">w </w:t>
      </w:r>
      <w:r w:rsidR="002B0C73" w:rsidRPr="00C11201">
        <w:rPr>
          <w:rFonts w:ascii="Times New Roman" w:hAnsi="Times New Roman" w:cs="Times New Roman"/>
          <w:szCs w:val="24"/>
        </w:rPr>
        <w:t xml:space="preserve">art. 208 </w:t>
      </w:r>
      <w:r w:rsidR="00986F5A" w:rsidRPr="00C11201">
        <w:rPr>
          <w:rFonts w:ascii="Times New Roman" w:hAnsi="Times New Roman" w:cs="Times New Roman"/>
          <w:szCs w:val="24"/>
        </w:rPr>
        <w:t xml:space="preserve">w </w:t>
      </w:r>
      <w:r w:rsidR="002B0C73" w:rsidRPr="00C11201">
        <w:rPr>
          <w:rFonts w:ascii="Times New Roman" w:hAnsi="Times New Roman" w:cs="Times New Roman"/>
          <w:szCs w:val="24"/>
        </w:rPr>
        <w:t>ust. 4</w:t>
      </w:r>
      <w:r w:rsidR="00104C00" w:rsidRPr="00C11201">
        <w:rPr>
          <w:rFonts w:ascii="Times New Roman" w:hAnsi="Times New Roman" w:cs="Times New Roman"/>
          <w:szCs w:val="24"/>
        </w:rPr>
        <w:t xml:space="preserve"> </w:t>
      </w:r>
      <w:r w:rsidR="002B0C73" w:rsidRPr="00C11201">
        <w:rPr>
          <w:rFonts w:ascii="Times New Roman" w:hAnsi="Times New Roman" w:cs="Times New Roman"/>
          <w:szCs w:val="24"/>
        </w:rPr>
        <w:t xml:space="preserve">pkt </w:t>
      </w:r>
      <w:r w:rsidR="00104C00" w:rsidRPr="00C11201">
        <w:rPr>
          <w:rFonts w:ascii="Times New Roman" w:hAnsi="Times New Roman" w:cs="Times New Roman"/>
          <w:szCs w:val="24"/>
        </w:rPr>
        <w:t>8 otrzymuje brzmienie:</w:t>
      </w:r>
    </w:p>
    <w:p w14:paraId="39DFF986" w14:textId="77777777" w:rsidR="61423399" w:rsidRPr="00C11201" w:rsidRDefault="61423399" w:rsidP="784AB850">
      <w:pPr>
        <w:jc w:val="both"/>
        <w:rPr>
          <w:rFonts w:eastAsia="Times New Roman" w:cs="Times New Roman"/>
          <w:szCs w:val="24"/>
        </w:rPr>
      </w:pPr>
      <w:r w:rsidRPr="00C11201">
        <w:rPr>
          <w:rFonts w:eastAsia="Times New Roman" w:cs="Times New Roman"/>
          <w:szCs w:val="24"/>
        </w:rPr>
        <w:lastRenderedPageBreak/>
        <w:t xml:space="preserve">„8) urządzenia i sieci telekomunikacyjne: </w:t>
      </w:r>
    </w:p>
    <w:p w14:paraId="2C817FC9" w14:textId="40847C0C" w:rsidR="61423399" w:rsidRPr="00C11201" w:rsidRDefault="61423399" w:rsidP="37EAAFCB">
      <w:pPr>
        <w:ind w:left="284" w:hanging="284"/>
        <w:jc w:val="both"/>
        <w:rPr>
          <w:rFonts w:eastAsia="Times New Roman" w:cs="Times New Roman"/>
          <w:i/>
          <w:iCs/>
          <w:szCs w:val="24"/>
        </w:rPr>
      </w:pPr>
      <w:r w:rsidRPr="00C11201">
        <w:rPr>
          <w:rFonts w:eastAsia="Times New Roman" w:cs="Times New Roman"/>
          <w:szCs w:val="24"/>
        </w:rPr>
        <w:t xml:space="preserve">a) </w:t>
      </w:r>
      <w:r w:rsidR="14A0FB9D" w:rsidRPr="00C11201">
        <w:rPr>
          <w:rFonts w:eastAsia="Times New Roman" w:cs="Times New Roman"/>
          <w:szCs w:val="24"/>
        </w:rPr>
        <w:t xml:space="preserve">ujęte w planach działania, o których mowa w art. </w:t>
      </w:r>
      <w:r w:rsidR="00570B17" w:rsidRPr="00C11201">
        <w:rPr>
          <w:rFonts w:eastAsia="Times New Roman" w:cs="Times New Roman"/>
          <w:szCs w:val="24"/>
        </w:rPr>
        <w:t>39</w:t>
      </w:r>
      <w:r w:rsidR="14A0FB9D" w:rsidRPr="00C11201">
        <w:rPr>
          <w:rFonts w:eastAsia="Times New Roman" w:cs="Times New Roman"/>
          <w:szCs w:val="24"/>
        </w:rPr>
        <w:t xml:space="preserve"> ust. 1 </w:t>
      </w:r>
      <w:r w:rsidR="00104910" w:rsidRPr="00C11201">
        <w:rPr>
          <w:rFonts w:eastAsia="Calibri" w:cs="Times New Roman"/>
          <w:szCs w:val="24"/>
        </w:rPr>
        <w:t>ustawy z dnia … 202</w:t>
      </w:r>
      <w:r w:rsidR="00A0332D" w:rsidRPr="00C11201">
        <w:rPr>
          <w:rFonts w:eastAsia="Calibri" w:cs="Times New Roman"/>
          <w:szCs w:val="24"/>
        </w:rPr>
        <w:t>1</w:t>
      </w:r>
      <w:r w:rsidR="00104910" w:rsidRPr="00C11201">
        <w:rPr>
          <w:rFonts w:eastAsia="Calibri" w:cs="Times New Roman"/>
          <w:szCs w:val="24"/>
        </w:rPr>
        <w:t xml:space="preserve"> r. </w:t>
      </w:r>
      <w:r w:rsidR="00104910" w:rsidRPr="00C11201">
        <w:rPr>
          <w:rFonts w:eastAsia="Times New Roman" w:cs="Times New Roman"/>
          <w:szCs w:val="24"/>
        </w:rPr>
        <w:t>–</w:t>
      </w:r>
      <w:r w:rsidR="00104910" w:rsidRPr="00C11201">
        <w:rPr>
          <w:rFonts w:eastAsia="Calibri" w:cs="Times New Roman"/>
          <w:szCs w:val="24"/>
        </w:rPr>
        <w:t xml:space="preserve"> Prawo komunikacji elektronicznej (Dz. U. poz. …)</w:t>
      </w:r>
      <w:r w:rsidR="14A0FB9D" w:rsidRPr="00C11201">
        <w:rPr>
          <w:rFonts w:eastAsia="Times New Roman" w:cs="Times New Roman"/>
          <w:szCs w:val="24"/>
        </w:rPr>
        <w:t>, przewidziane do użycia na potrzeby jednostek organizacyjnych, o których mowa w ust. 2</w:t>
      </w:r>
      <w:r w:rsidR="27E7066F" w:rsidRPr="00C11201">
        <w:rPr>
          <w:rFonts w:eastAsia="Times New Roman" w:cs="Times New Roman"/>
          <w:szCs w:val="24"/>
        </w:rPr>
        <w:t>,</w:t>
      </w:r>
    </w:p>
    <w:p w14:paraId="6956DD1E" w14:textId="6B7DED11" w:rsidR="61423399" w:rsidRPr="00C11201" w:rsidRDefault="46319C92" w:rsidP="37EAAFCB">
      <w:pPr>
        <w:ind w:left="284" w:hanging="284"/>
        <w:jc w:val="both"/>
        <w:rPr>
          <w:rFonts w:eastAsia="Times New Roman" w:cs="Times New Roman"/>
          <w:szCs w:val="24"/>
        </w:rPr>
      </w:pPr>
      <w:r w:rsidRPr="00C11201">
        <w:rPr>
          <w:rFonts w:eastAsia="Times New Roman" w:cs="Times New Roman"/>
          <w:szCs w:val="24"/>
        </w:rPr>
        <w:t xml:space="preserve">b) </w:t>
      </w:r>
      <w:r w:rsidR="471C7B14" w:rsidRPr="00C11201">
        <w:rPr>
          <w:rFonts w:eastAsia="Times New Roman" w:cs="Times New Roman"/>
          <w:szCs w:val="24"/>
        </w:rPr>
        <w:t xml:space="preserve">przewidziane przez przedsiębiorców telekomunikacyjnych sporządzających plany, o których mowa w art. </w:t>
      </w:r>
      <w:r w:rsidR="00570B17" w:rsidRPr="00C11201">
        <w:rPr>
          <w:rFonts w:eastAsia="Times New Roman" w:cs="Times New Roman"/>
          <w:szCs w:val="24"/>
        </w:rPr>
        <w:t>39</w:t>
      </w:r>
      <w:r w:rsidR="471C7B14" w:rsidRPr="00C11201">
        <w:rPr>
          <w:rFonts w:eastAsia="Times New Roman" w:cs="Times New Roman"/>
          <w:szCs w:val="24"/>
        </w:rPr>
        <w:t xml:space="preserve"> ust. 1 ustawy z dnia … 202</w:t>
      </w:r>
      <w:r w:rsidR="00A0332D" w:rsidRPr="00C11201">
        <w:rPr>
          <w:rFonts w:eastAsia="Times New Roman" w:cs="Times New Roman"/>
          <w:szCs w:val="24"/>
        </w:rPr>
        <w:t>1</w:t>
      </w:r>
      <w:r w:rsidR="471C7B14" w:rsidRPr="00C11201">
        <w:rPr>
          <w:rFonts w:eastAsia="Times New Roman" w:cs="Times New Roman"/>
          <w:szCs w:val="24"/>
        </w:rPr>
        <w:t xml:space="preserve"> r. </w:t>
      </w:r>
      <w:r w:rsidR="54411E5B" w:rsidRPr="00C11201">
        <w:rPr>
          <w:rFonts w:eastAsia="Times New Roman" w:cs="Times New Roman"/>
          <w:szCs w:val="24"/>
        </w:rPr>
        <w:t>–</w:t>
      </w:r>
      <w:r w:rsidR="471C7B14" w:rsidRPr="00C11201">
        <w:rPr>
          <w:rFonts w:eastAsia="Times New Roman" w:cs="Times New Roman"/>
          <w:szCs w:val="24"/>
        </w:rPr>
        <w:t xml:space="preserve"> Prawo komunikacji elektronicznej, do</w:t>
      </w:r>
      <w:r w:rsidR="3BED1629" w:rsidRPr="00C11201">
        <w:rPr>
          <w:rFonts w:eastAsia="Times New Roman" w:cs="Times New Roman"/>
          <w:szCs w:val="24"/>
        </w:rPr>
        <w:t>:</w:t>
      </w:r>
    </w:p>
    <w:p w14:paraId="49CC338E" w14:textId="58FC99EA" w:rsidR="61423399" w:rsidRPr="00C11201" w:rsidRDefault="0F98E8D5" w:rsidP="20C3DF14">
      <w:pPr>
        <w:ind w:left="284"/>
        <w:jc w:val="both"/>
        <w:rPr>
          <w:rFonts w:eastAsia="Times New Roman" w:cs="Times New Roman"/>
          <w:szCs w:val="24"/>
        </w:rPr>
      </w:pPr>
      <w:r w:rsidRPr="00C11201">
        <w:rPr>
          <w:rFonts w:eastAsia="Times New Roman" w:cs="Times New Roman"/>
          <w:szCs w:val="24"/>
        </w:rPr>
        <w:t>-</w:t>
      </w:r>
      <w:r w:rsidR="61423399" w:rsidRPr="00C11201">
        <w:rPr>
          <w:rFonts w:eastAsia="Times New Roman" w:cs="Times New Roman"/>
          <w:szCs w:val="24"/>
        </w:rPr>
        <w:t xml:space="preserve"> utrzymania ciągłości dostarczania sieci telekomunikacyjnych lub świadczenia usług telekomunikacyjnych, </w:t>
      </w:r>
    </w:p>
    <w:p w14:paraId="28CDED7A" w14:textId="6DA97FD8" w:rsidR="12D35094" w:rsidRPr="00C11201" w:rsidRDefault="12D35094" w:rsidP="00104910">
      <w:pPr>
        <w:ind w:left="114" w:firstLine="170"/>
        <w:jc w:val="both"/>
        <w:rPr>
          <w:rFonts w:eastAsia="Times New Roman" w:cs="Times New Roman"/>
          <w:i/>
          <w:iCs/>
          <w:szCs w:val="24"/>
        </w:rPr>
      </w:pPr>
      <w:r w:rsidRPr="00C11201">
        <w:rPr>
          <w:rFonts w:eastAsia="Times New Roman" w:cs="Times New Roman"/>
          <w:szCs w:val="24"/>
        </w:rPr>
        <w:t>-</w:t>
      </w:r>
      <w:r w:rsidRPr="00C11201">
        <w:rPr>
          <w:rFonts w:eastAsia="Times New Roman" w:cs="Times New Roman"/>
          <w:i/>
          <w:iCs/>
          <w:szCs w:val="24"/>
        </w:rPr>
        <w:t xml:space="preserve"> </w:t>
      </w:r>
      <w:r w:rsidRPr="00C11201">
        <w:rPr>
          <w:rFonts w:eastAsia="Times New Roman" w:cs="Times New Roman"/>
          <w:szCs w:val="24"/>
        </w:rPr>
        <w:t xml:space="preserve">odtwarzania dostarczania sieci telekomunikacyjnych lub przywrócenia świadczenia usług telekomunikacyjnych, z uwzględnieniem pierwszeństwa dla podmiotów, o których mowa w art. </w:t>
      </w:r>
      <w:r w:rsidR="00570B17" w:rsidRPr="00C11201">
        <w:rPr>
          <w:rFonts w:eastAsia="Times New Roman" w:cs="Times New Roman"/>
          <w:szCs w:val="24"/>
        </w:rPr>
        <w:t>39</w:t>
      </w:r>
      <w:r w:rsidRPr="00C11201">
        <w:rPr>
          <w:rFonts w:eastAsia="Times New Roman" w:cs="Times New Roman"/>
          <w:szCs w:val="24"/>
        </w:rPr>
        <w:t xml:space="preserve"> ust. 1 pkt 2 tej ustawy, w przypadku utraty ciągłości dostarczania tych sieci lub usług,</w:t>
      </w:r>
    </w:p>
    <w:p w14:paraId="58EE5BF6" w14:textId="723F0294" w:rsidR="61423399" w:rsidRPr="00C11201" w:rsidRDefault="6E969157" w:rsidP="37EAAFCB">
      <w:pPr>
        <w:ind w:left="284" w:hanging="284"/>
        <w:jc w:val="both"/>
        <w:rPr>
          <w:rFonts w:eastAsia="Times New Roman" w:cs="Times New Roman"/>
          <w:szCs w:val="24"/>
        </w:rPr>
      </w:pPr>
      <w:r w:rsidRPr="00C11201">
        <w:rPr>
          <w:rFonts w:eastAsia="Times New Roman" w:cs="Times New Roman"/>
          <w:szCs w:val="24"/>
        </w:rPr>
        <w:t>c</w:t>
      </w:r>
      <w:r w:rsidR="61423399" w:rsidRPr="00C11201">
        <w:rPr>
          <w:rFonts w:eastAsia="Times New Roman" w:cs="Times New Roman"/>
          <w:szCs w:val="24"/>
        </w:rPr>
        <w:t xml:space="preserve">) niezbędne do wykonania decyzji nałożonych na przedsiębiorców telekomunikacyjnych przez Prezesa Urzędu Komunikacji Elektronicznej w trybie określonym w art. </w:t>
      </w:r>
      <w:r w:rsidR="00570B17" w:rsidRPr="00C11201">
        <w:rPr>
          <w:rFonts w:eastAsia="Times New Roman" w:cs="Times New Roman"/>
          <w:szCs w:val="24"/>
        </w:rPr>
        <w:t>40</w:t>
      </w:r>
      <w:r w:rsidR="61423399" w:rsidRPr="00C11201">
        <w:rPr>
          <w:rFonts w:eastAsia="Times New Roman" w:cs="Times New Roman"/>
          <w:szCs w:val="24"/>
        </w:rPr>
        <w:t xml:space="preserve"> ust. 1 </w:t>
      </w:r>
      <w:r w:rsidR="00104910" w:rsidRPr="00C11201">
        <w:rPr>
          <w:rFonts w:eastAsia="Calibri" w:cs="Times New Roman"/>
          <w:szCs w:val="24"/>
        </w:rPr>
        <w:t>ustawy z dnia … 202</w:t>
      </w:r>
      <w:r w:rsidR="00A0332D" w:rsidRPr="00C11201">
        <w:rPr>
          <w:rFonts w:eastAsia="Calibri" w:cs="Times New Roman"/>
          <w:szCs w:val="24"/>
        </w:rPr>
        <w:t>1</w:t>
      </w:r>
      <w:r w:rsidR="00104910" w:rsidRPr="00C11201">
        <w:rPr>
          <w:rFonts w:eastAsia="Calibri" w:cs="Times New Roman"/>
          <w:szCs w:val="24"/>
        </w:rPr>
        <w:t xml:space="preserve"> r. </w:t>
      </w:r>
      <w:r w:rsidR="00104910" w:rsidRPr="00C11201">
        <w:rPr>
          <w:rFonts w:eastAsia="Times New Roman" w:cs="Times New Roman"/>
          <w:szCs w:val="24"/>
        </w:rPr>
        <w:t>–</w:t>
      </w:r>
      <w:r w:rsidR="00104910" w:rsidRPr="00C11201">
        <w:rPr>
          <w:rFonts w:eastAsia="Calibri" w:cs="Times New Roman"/>
          <w:szCs w:val="24"/>
        </w:rPr>
        <w:t xml:space="preserve"> Prawo komunikacji elektronicznej</w:t>
      </w:r>
      <w:r w:rsidR="61423399" w:rsidRPr="00C11201">
        <w:rPr>
          <w:rFonts w:eastAsia="Times New Roman" w:cs="Times New Roman"/>
          <w:szCs w:val="24"/>
        </w:rPr>
        <w:t>;”.</w:t>
      </w:r>
    </w:p>
    <w:p w14:paraId="311F3B9E" w14:textId="62414D61" w:rsidR="00F71F60" w:rsidRPr="00C11201" w:rsidRDefault="174552C6" w:rsidP="00BD18D7">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5</w:t>
      </w:r>
      <w:r w:rsidRPr="00C11201">
        <w:rPr>
          <w:rFonts w:ascii="Times New Roman" w:hAnsi="Times New Roman" w:cs="Times New Roman"/>
          <w:szCs w:val="24"/>
        </w:rPr>
        <w:t xml:space="preserve">. W ustawie z dnia 6 lipca 1982 r. o księgach wieczystych i hipotece (Dz. U. z 2019 poz. 2204) w art. </w:t>
      </w:r>
      <w:r w:rsidRPr="00C11201">
        <w:rPr>
          <w:rStyle w:val="articletitle"/>
          <w:rFonts w:ascii="Times New Roman" w:hAnsi="Times New Roman" w:cs="Times New Roman"/>
          <w:szCs w:val="24"/>
        </w:rPr>
        <w:t>36</w:t>
      </w:r>
      <w:r w:rsidRPr="00C11201">
        <w:rPr>
          <w:rStyle w:val="articletitle"/>
          <w:rFonts w:ascii="Times New Roman" w:hAnsi="Times New Roman" w:cs="Times New Roman"/>
          <w:szCs w:val="24"/>
          <w:vertAlign w:val="superscript"/>
        </w:rPr>
        <w:t>4</w:t>
      </w:r>
      <w:r w:rsidRPr="00C11201">
        <w:rPr>
          <w:rStyle w:val="articletitle"/>
          <w:rFonts w:ascii="Times New Roman" w:hAnsi="Times New Roman" w:cs="Times New Roman"/>
          <w:szCs w:val="24"/>
        </w:rPr>
        <w:t xml:space="preserve"> </w:t>
      </w:r>
      <w:r w:rsidRPr="00C11201">
        <w:rPr>
          <w:rFonts w:ascii="Times New Roman" w:hAnsi="Times New Roman" w:cs="Times New Roman"/>
          <w:szCs w:val="24"/>
        </w:rPr>
        <w:t xml:space="preserve">ust. 8 </w:t>
      </w:r>
      <w:r w:rsidR="00BD18D7" w:rsidRPr="00C11201">
        <w:rPr>
          <w:rFonts w:ascii="Times New Roman" w:hAnsi="Times New Roman" w:cs="Times New Roman"/>
          <w:szCs w:val="24"/>
        </w:rPr>
        <w:t xml:space="preserve">w pkt 24 kropkę zastępuje się średnikiem i dodaje się pkt 25 w brzmieniu: </w:t>
      </w:r>
    </w:p>
    <w:p w14:paraId="6D4FDD61" w14:textId="1566EE61" w:rsidR="006E2039" w:rsidRPr="00C11201" w:rsidRDefault="00BD18D7" w:rsidP="00BD18D7">
      <w:pPr>
        <w:pStyle w:val="ARTartustawynprozporzdzenia"/>
        <w:ind w:firstLine="0"/>
        <w:rPr>
          <w:rFonts w:ascii="Times New Roman" w:hAnsi="Times New Roman" w:cs="Times New Roman"/>
          <w:szCs w:val="24"/>
        </w:rPr>
      </w:pPr>
      <w:r w:rsidRPr="00C11201">
        <w:rPr>
          <w:rFonts w:ascii="Times New Roman" w:hAnsi="Times New Roman" w:cs="Times New Roman"/>
          <w:szCs w:val="24"/>
        </w:rPr>
        <w:t xml:space="preserve">„25) Prezes </w:t>
      </w:r>
      <w:r w:rsidR="6CEA9B5A" w:rsidRPr="00C11201">
        <w:rPr>
          <w:rFonts w:ascii="Times New Roman" w:hAnsi="Times New Roman" w:cs="Times New Roman"/>
          <w:szCs w:val="24"/>
        </w:rPr>
        <w:t>Urz</w:t>
      </w:r>
      <w:r w:rsidR="35A21AE6" w:rsidRPr="00C11201">
        <w:rPr>
          <w:rFonts w:ascii="Times New Roman" w:hAnsi="Times New Roman" w:cs="Times New Roman"/>
          <w:szCs w:val="24"/>
        </w:rPr>
        <w:t>ędu</w:t>
      </w:r>
      <w:r w:rsidR="6CEA9B5A" w:rsidRPr="00C11201">
        <w:rPr>
          <w:rFonts w:ascii="Times New Roman" w:hAnsi="Times New Roman" w:cs="Times New Roman"/>
          <w:szCs w:val="24"/>
        </w:rPr>
        <w:t xml:space="preserve"> </w:t>
      </w:r>
      <w:r w:rsidRPr="00C11201">
        <w:rPr>
          <w:rFonts w:ascii="Times New Roman" w:hAnsi="Times New Roman" w:cs="Times New Roman"/>
          <w:szCs w:val="24"/>
        </w:rPr>
        <w:t>Komunikacji Elektronicznej.”.</w:t>
      </w:r>
    </w:p>
    <w:p w14:paraId="41D07AFD" w14:textId="53E170C8" w:rsidR="006E2039" w:rsidRPr="00C11201" w:rsidRDefault="174552C6" w:rsidP="174552C6">
      <w:pPr>
        <w:pStyle w:val="ARTartustawynprozporzdzenia"/>
        <w:rPr>
          <w:rFonts w:ascii="Times New Roman" w:hAnsi="Times New Roman" w:cs="Times New Roman"/>
          <w:szCs w:val="24"/>
        </w:rPr>
      </w:pPr>
      <w:r w:rsidRPr="00C11201">
        <w:rPr>
          <w:rFonts w:ascii="Times New Roman" w:hAnsi="Times New Roman" w:cs="Times New Roman"/>
          <w:b/>
          <w:bCs/>
          <w:szCs w:val="24"/>
        </w:rPr>
        <w:t>Art. </w:t>
      </w:r>
      <w:r w:rsidR="00927636" w:rsidRPr="00C11201">
        <w:rPr>
          <w:rFonts w:ascii="Times New Roman" w:hAnsi="Times New Roman" w:cs="Times New Roman"/>
          <w:b/>
          <w:bCs/>
          <w:szCs w:val="24"/>
        </w:rPr>
        <w:t>6</w:t>
      </w:r>
      <w:r w:rsidRPr="00C11201">
        <w:rPr>
          <w:rFonts w:ascii="Times New Roman" w:hAnsi="Times New Roman" w:cs="Times New Roman"/>
          <w:b/>
          <w:bCs/>
          <w:szCs w:val="24"/>
        </w:rPr>
        <w:t>.</w:t>
      </w:r>
      <w:r w:rsidRPr="00C11201">
        <w:rPr>
          <w:rFonts w:ascii="Times New Roman" w:hAnsi="Times New Roman" w:cs="Times New Roman"/>
          <w:szCs w:val="24"/>
        </w:rPr>
        <w:t> W ustawie z dnia 21 marca 1985 r. o drogach publicznych (Dz. U. z 2020 poz. 470, 471</w:t>
      </w:r>
      <w:r w:rsidR="00FD1304" w:rsidRPr="00C11201">
        <w:rPr>
          <w:rFonts w:ascii="Times New Roman" w:hAnsi="Times New Roman" w:cs="Times New Roman"/>
          <w:szCs w:val="24"/>
        </w:rPr>
        <w:t>,</w:t>
      </w:r>
      <w:r w:rsidRPr="00C11201">
        <w:rPr>
          <w:rFonts w:ascii="Times New Roman" w:hAnsi="Times New Roman" w:cs="Times New Roman"/>
          <w:szCs w:val="24"/>
        </w:rPr>
        <w:t>1087</w:t>
      </w:r>
      <w:r w:rsidR="00FD1304" w:rsidRPr="00C11201">
        <w:rPr>
          <w:rFonts w:ascii="Times New Roman" w:hAnsi="Times New Roman" w:cs="Times New Roman"/>
          <w:szCs w:val="24"/>
        </w:rPr>
        <w:t xml:space="preserve"> i 2338</w:t>
      </w:r>
      <w:r w:rsidRPr="00C11201">
        <w:rPr>
          <w:rFonts w:ascii="Times New Roman" w:hAnsi="Times New Roman" w:cs="Times New Roman"/>
          <w:szCs w:val="24"/>
        </w:rPr>
        <w:t>):</w:t>
      </w:r>
    </w:p>
    <w:p w14:paraId="2477108F" w14:textId="28D3C346" w:rsidR="00916411" w:rsidRPr="00C11201" w:rsidRDefault="1768CB49"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1) w art. 39</w:t>
      </w:r>
      <w:r w:rsidR="00916411" w:rsidRPr="00C11201">
        <w:rPr>
          <w:rFonts w:ascii="Times New Roman" w:eastAsia="Times" w:hAnsi="Times New Roman" w:cs="Times New Roman"/>
          <w:szCs w:val="24"/>
        </w:rPr>
        <w:t>:</w:t>
      </w:r>
    </w:p>
    <w:p w14:paraId="01684BEA" w14:textId="0AB07E4E" w:rsidR="4312F81D" w:rsidRPr="00C11201" w:rsidRDefault="00F71F6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a)</w:t>
      </w:r>
      <w:r w:rsidR="1768CB49" w:rsidRPr="00C11201">
        <w:rPr>
          <w:rFonts w:ascii="Times New Roman" w:eastAsia="Times" w:hAnsi="Times New Roman" w:cs="Times New Roman"/>
          <w:szCs w:val="24"/>
        </w:rPr>
        <w:t xml:space="preserve"> w ust. 1a wyrazy „ustawy z dnia 16 lipca 2004 r. – Prawo telekomunikacyjne (Dz. U. z 201</w:t>
      </w:r>
      <w:r w:rsidR="00072D53" w:rsidRPr="00C11201">
        <w:rPr>
          <w:rFonts w:ascii="Times New Roman" w:eastAsia="Times" w:hAnsi="Times New Roman" w:cs="Times New Roman"/>
          <w:szCs w:val="24"/>
        </w:rPr>
        <w:t>9</w:t>
      </w:r>
      <w:r w:rsidR="1768CB49" w:rsidRPr="00C11201">
        <w:rPr>
          <w:rFonts w:ascii="Times New Roman" w:eastAsia="Times" w:hAnsi="Times New Roman" w:cs="Times New Roman"/>
          <w:szCs w:val="24"/>
        </w:rPr>
        <w:t xml:space="preserve"> r. poz.</w:t>
      </w:r>
      <w:r w:rsidR="1BC6A7D9" w:rsidRPr="00C11201">
        <w:rPr>
          <w:rFonts w:ascii="Times New Roman" w:eastAsia="Times New Roman" w:hAnsi="Times New Roman" w:cs="Times New Roman"/>
          <w:szCs w:val="24"/>
        </w:rPr>
        <w:t xml:space="preserve"> 2460</w:t>
      </w:r>
      <w:r w:rsidR="1768CB49" w:rsidRPr="00C11201">
        <w:rPr>
          <w:rFonts w:ascii="Times New Roman" w:eastAsia="Times" w:hAnsi="Times New Roman" w:cs="Times New Roman"/>
          <w:szCs w:val="24"/>
        </w:rPr>
        <w:t>)”</w:t>
      </w:r>
      <w:r w:rsidR="00AC5DD6" w:rsidRPr="00C11201">
        <w:rPr>
          <w:rFonts w:ascii="Times New Roman" w:eastAsia="Times" w:hAnsi="Times New Roman" w:cs="Times New Roman"/>
          <w:szCs w:val="24"/>
        </w:rPr>
        <w:t xml:space="preserve"> zastępuje się wyrazami „</w:t>
      </w:r>
      <w:r w:rsidR="3D2FBB11" w:rsidRPr="00C11201">
        <w:rPr>
          <w:rFonts w:ascii="Times New Roman" w:eastAsia="Calibri" w:hAnsi="Times New Roman" w:cs="Times New Roman"/>
          <w:szCs w:val="24"/>
        </w:rPr>
        <w:t>ustawy z dnia … 202</w:t>
      </w:r>
      <w:r w:rsidR="00A0332D" w:rsidRPr="00C11201">
        <w:rPr>
          <w:rFonts w:ascii="Times New Roman" w:eastAsia="Calibri" w:hAnsi="Times New Roman" w:cs="Times New Roman"/>
          <w:szCs w:val="24"/>
        </w:rPr>
        <w:t>1</w:t>
      </w:r>
      <w:r w:rsidR="3D2FBB11" w:rsidRPr="00C11201">
        <w:rPr>
          <w:rFonts w:ascii="Times New Roman" w:eastAsia="Calibri" w:hAnsi="Times New Roman" w:cs="Times New Roman"/>
          <w:szCs w:val="24"/>
        </w:rPr>
        <w:t xml:space="preserve"> r. </w:t>
      </w:r>
      <w:r w:rsidR="00072D53" w:rsidRPr="00C11201">
        <w:rPr>
          <w:rFonts w:ascii="Times New Roman" w:eastAsia="Times New Roman" w:hAnsi="Times New Roman" w:cs="Times New Roman"/>
          <w:szCs w:val="24"/>
        </w:rPr>
        <w:t>–</w:t>
      </w:r>
      <w:r w:rsidR="3D2FBB11" w:rsidRPr="00C11201">
        <w:rPr>
          <w:rFonts w:ascii="Times New Roman" w:eastAsia="Calibri" w:hAnsi="Times New Roman" w:cs="Times New Roman"/>
          <w:szCs w:val="24"/>
        </w:rPr>
        <w:t xml:space="preserve"> Prawo komunikacji elektronicznej (Dz.</w:t>
      </w:r>
      <w:r w:rsidR="00D7505D" w:rsidRPr="00C11201">
        <w:rPr>
          <w:rFonts w:ascii="Times New Roman" w:eastAsia="Calibri" w:hAnsi="Times New Roman" w:cs="Times New Roman"/>
          <w:szCs w:val="24"/>
        </w:rPr>
        <w:t xml:space="preserve"> </w:t>
      </w:r>
      <w:r w:rsidR="3D2FBB11" w:rsidRPr="00C11201">
        <w:rPr>
          <w:rFonts w:ascii="Times New Roman" w:eastAsia="Calibri" w:hAnsi="Times New Roman" w:cs="Times New Roman"/>
          <w:szCs w:val="24"/>
        </w:rPr>
        <w:t xml:space="preserve">U. poz. </w:t>
      </w:r>
      <w:r w:rsidR="00072D53" w:rsidRPr="00C11201">
        <w:rPr>
          <w:rFonts w:ascii="Times New Roman" w:eastAsia="Calibri" w:hAnsi="Times New Roman" w:cs="Times New Roman"/>
          <w:szCs w:val="24"/>
        </w:rPr>
        <w:t>…</w:t>
      </w:r>
      <w:r w:rsidR="3D2FBB11" w:rsidRPr="00C11201">
        <w:rPr>
          <w:rFonts w:ascii="Times New Roman" w:eastAsia="Calibri" w:hAnsi="Times New Roman" w:cs="Times New Roman"/>
          <w:szCs w:val="24"/>
        </w:rPr>
        <w:t>)”</w:t>
      </w:r>
      <w:r w:rsidR="00492769" w:rsidRPr="00C11201">
        <w:rPr>
          <w:rFonts w:ascii="Times New Roman" w:eastAsia="Times" w:hAnsi="Times New Roman" w:cs="Times New Roman"/>
          <w:szCs w:val="24"/>
        </w:rPr>
        <w:t>,</w:t>
      </w:r>
    </w:p>
    <w:p w14:paraId="3F711FAE" w14:textId="4B4F6365" w:rsidR="00916411" w:rsidRPr="00C11201" w:rsidRDefault="00F71F60" w:rsidP="55BB51BA">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b)</w:t>
      </w:r>
      <w:r w:rsidR="00916411" w:rsidRPr="00C11201">
        <w:rPr>
          <w:rFonts w:ascii="Times New Roman" w:eastAsia="Times" w:hAnsi="Times New Roman" w:cs="Times New Roman"/>
          <w:szCs w:val="24"/>
        </w:rPr>
        <w:t xml:space="preserve"> </w:t>
      </w:r>
      <w:r w:rsidR="762B6D16" w:rsidRPr="00C11201">
        <w:rPr>
          <w:rFonts w:ascii="Times New Roman" w:eastAsia="Times" w:hAnsi="Times New Roman" w:cs="Times New Roman"/>
          <w:szCs w:val="24"/>
        </w:rPr>
        <w:t>w ust. 3 zdanie pierwsze otrzymuje brzmienie:</w:t>
      </w:r>
    </w:p>
    <w:p w14:paraId="74B444E0" w14:textId="431C9BB6" w:rsidR="00916411" w:rsidRPr="00C11201" w:rsidRDefault="027E8FD5" w:rsidP="44284980">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w:t>
      </w:r>
      <w:r w:rsidR="19354EB7" w:rsidRPr="00C11201">
        <w:rPr>
          <w:rFonts w:ascii="Times New Roman" w:eastAsia="Times" w:hAnsi="Times New Roman" w:cs="Times New Roman"/>
          <w:szCs w:val="24"/>
        </w:rPr>
        <w:t xml:space="preserve">3. </w:t>
      </w:r>
      <w:r w:rsidR="04901E9B" w:rsidRPr="00C11201">
        <w:rPr>
          <w:rFonts w:ascii="Times New Roman" w:eastAsia="Times" w:hAnsi="Times New Roman" w:cs="Times New Roman"/>
          <w:szCs w:val="24"/>
        </w:rPr>
        <w:t>W szczególnie uzasadnionych przypadkach lokalizowanie w pasie drogowym obiektów budowlanych lub urządzeń</w:t>
      </w:r>
      <w:r w:rsidR="6833B3C7" w:rsidRPr="00C11201">
        <w:rPr>
          <w:rFonts w:ascii="Times New Roman" w:eastAsia="Times" w:hAnsi="Times New Roman" w:cs="Times New Roman"/>
          <w:szCs w:val="24"/>
        </w:rPr>
        <w:t xml:space="preserve"> niezwiązanych z potrzebami </w:t>
      </w:r>
      <w:r w:rsidR="1C15F5F1" w:rsidRPr="00C11201">
        <w:rPr>
          <w:rFonts w:ascii="Times New Roman" w:eastAsia="Times" w:hAnsi="Times New Roman" w:cs="Times New Roman"/>
          <w:szCs w:val="24"/>
        </w:rPr>
        <w:t>zarządzania drogami lub potrzebami r</w:t>
      </w:r>
      <w:r w:rsidR="6833B3C7" w:rsidRPr="00C11201">
        <w:rPr>
          <w:rFonts w:ascii="Times New Roman" w:eastAsia="Times" w:hAnsi="Times New Roman" w:cs="Times New Roman"/>
          <w:szCs w:val="24"/>
        </w:rPr>
        <w:t>uchu drogowego oraz reklam,</w:t>
      </w:r>
      <w:r w:rsidR="24E5045A" w:rsidRPr="00C11201">
        <w:rPr>
          <w:rFonts w:ascii="Times New Roman" w:eastAsia="Helvetica" w:hAnsi="Times New Roman" w:cs="Times New Roman"/>
          <w:szCs w:val="24"/>
        </w:rPr>
        <w:t xml:space="preserve"> z zastrzeżeniem ust. 3</w:t>
      </w:r>
      <w:r w:rsidR="24E5045A" w:rsidRPr="00C11201">
        <w:rPr>
          <w:rFonts w:ascii="Times New Roman" w:eastAsia="Helvetica" w:hAnsi="Times New Roman" w:cs="Times New Roman"/>
          <w:szCs w:val="24"/>
          <w:vertAlign w:val="superscript"/>
        </w:rPr>
        <w:t>1</w:t>
      </w:r>
      <w:r w:rsidR="24E5045A" w:rsidRPr="00C11201">
        <w:rPr>
          <w:rFonts w:ascii="Times New Roman" w:eastAsia="Helvetica" w:hAnsi="Times New Roman" w:cs="Times New Roman"/>
          <w:szCs w:val="24"/>
        </w:rPr>
        <w:t>,</w:t>
      </w:r>
      <w:r w:rsidR="6833B3C7" w:rsidRPr="00C11201">
        <w:rPr>
          <w:rFonts w:ascii="Times New Roman" w:eastAsia="Times" w:hAnsi="Times New Roman" w:cs="Times New Roman"/>
          <w:szCs w:val="24"/>
        </w:rPr>
        <w:t xml:space="preserve"> może nastąpić wyłącznie w drodze decyzji administracyjnej</w:t>
      </w:r>
      <w:r w:rsidR="374F138E" w:rsidRPr="00C11201">
        <w:rPr>
          <w:rFonts w:ascii="Times New Roman" w:eastAsia="Times" w:hAnsi="Times New Roman" w:cs="Times New Roman"/>
          <w:szCs w:val="24"/>
        </w:rPr>
        <w:t xml:space="preserve"> – zezwolenie nie jest wymagane w przypadku wydania decyzji, o której mowa w ust. 7, lub w przypadku</w:t>
      </w:r>
      <w:r w:rsidR="39190704" w:rsidRPr="00C11201">
        <w:rPr>
          <w:rFonts w:ascii="Times New Roman" w:eastAsia="Times" w:hAnsi="Times New Roman" w:cs="Times New Roman"/>
          <w:szCs w:val="24"/>
        </w:rPr>
        <w:t xml:space="preserve"> zawarcia umowy, o której mowa w ust. 7a lub w art. 22 ust. 2, 2a</w:t>
      </w:r>
      <w:r w:rsidR="3E37B071" w:rsidRPr="00C11201">
        <w:rPr>
          <w:rFonts w:ascii="Times New Roman" w:eastAsia="Times" w:hAnsi="Times New Roman" w:cs="Times New Roman"/>
          <w:szCs w:val="24"/>
        </w:rPr>
        <w:t>,</w:t>
      </w:r>
      <w:r w:rsidR="39190704" w:rsidRPr="00C11201">
        <w:rPr>
          <w:rFonts w:ascii="Times New Roman" w:eastAsia="Times" w:hAnsi="Times New Roman" w:cs="Times New Roman"/>
          <w:szCs w:val="24"/>
        </w:rPr>
        <w:t xml:space="preserve"> 2c</w:t>
      </w:r>
      <w:r w:rsidR="5665CB70" w:rsidRPr="00C11201">
        <w:rPr>
          <w:rFonts w:ascii="Times New Roman" w:eastAsia="Times" w:hAnsi="Times New Roman" w:cs="Times New Roman"/>
          <w:szCs w:val="24"/>
        </w:rPr>
        <w:t>.”,</w:t>
      </w:r>
    </w:p>
    <w:p w14:paraId="02C0E70C" w14:textId="1CA715F6" w:rsidR="709FCBC5" w:rsidRPr="00C11201" w:rsidRDefault="00F71F60">
      <w:pPr>
        <w:pStyle w:val="ARTartustawynprozporzdzenia"/>
        <w:ind w:left="340" w:firstLine="170"/>
        <w:rPr>
          <w:rFonts w:ascii="Times New Roman" w:eastAsia="Times" w:hAnsi="Times New Roman" w:cs="Times New Roman"/>
          <w:szCs w:val="24"/>
        </w:rPr>
      </w:pPr>
      <w:r w:rsidRPr="00C11201">
        <w:rPr>
          <w:rFonts w:ascii="Times New Roman" w:eastAsia="Times" w:hAnsi="Times New Roman" w:cs="Times New Roman"/>
          <w:szCs w:val="24"/>
        </w:rPr>
        <w:lastRenderedPageBreak/>
        <w:t>c)</w:t>
      </w:r>
      <w:r w:rsidR="709FCBC5" w:rsidRPr="00C11201">
        <w:rPr>
          <w:rFonts w:ascii="Times New Roman" w:eastAsia="Times" w:hAnsi="Times New Roman" w:cs="Times New Roman"/>
          <w:szCs w:val="24"/>
        </w:rPr>
        <w:t xml:space="preserve"> po ust. 3 dodaje się ust. </w:t>
      </w:r>
      <w:r w:rsidR="709FCBC5" w:rsidRPr="00C11201">
        <w:rPr>
          <w:rFonts w:ascii="Times New Roman" w:eastAsia="Times New Roman" w:hAnsi="Times New Roman" w:cs="Times New Roman"/>
          <w:szCs w:val="24"/>
        </w:rPr>
        <w:t>3</w:t>
      </w:r>
      <w:r w:rsidR="709FCBC5" w:rsidRPr="00C11201">
        <w:rPr>
          <w:rFonts w:ascii="Times New Roman" w:eastAsia="Times New Roman" w:hAnsi="Times New Roman" w:cs="Times New Roman"/>
          <w:szCs w:val="24"/>
          <w:vertAlign w:val="superscript"/>
        </w:rPr>
        <w:t>1</w:t>
      </w:r>
      <w:r w:rsidR="709FCBC5" w:rsidRPr="00C11201">
        <w:rPr>
          <w:rFonts w:ascii="Times New Roman" w:eastAsia="Times" w:hAnsi="Times New Roman" w:cs="Times New Roman"/>
          <w:szCs w:val="24"/>
        </w:rPr>
        <w:t xml:space="preserve"> </w:t>
      </w:r>
      <w:r w:rsidR="00785808" w:rsidRPr="00C11201">
        <w:rPr>
          <w:rFonts w:ascii="Times New Roman" w:eastAsia="Times" w:hAnsi="Times New Roman" w:cs="Times New Roman"/>
          <w:szCs w:val="24"/>
        </w:rPr>
        <w:t>–</w:t>
      </w:r>
      <w:r w:rsidR="688CD5FE" w:rsidRPr="00C11201">
        <w:rPr>
          <w:rFonts w:ascii="Times New Roman" w:eastAsia="Times" w:hAnsi="Times New Roman" w:cs="Times New Roman"/>
          <w:szCs w:val="24"/>
        </w:rPr>
        <w:t xml:space="preserve"> </w:t>
      </w:r>
      <w:r w:rsidR="688CD5FE" w:rsidRPr="00C11201">
        <w:rPr>
          <w:rFonts w:ascii="Times New Roman" w:eastAsia="Times New Roman" w:hAnsi="Times New Roman" w:cs="Times New Roman"/>
          <w:szCs w:val="24"/>
        </w:rPr>
        <w:t>3</w:t>
      </w:r>
      <w:r w:rsidR="00785808" w:rsidRPr="00C11201">
        <w:rPr>
          <w:rFonts w:ascii="Times New Roman" w:eastAsia="Times New Roman" w:hAnsi="Times New Roman" w:cs="Times New Roman"/>
          <w:szCs w:val="24"/>
          <w:vertAlign w:val="superscript"/>
        </w:rPr>
        <w:t>4</w:t>
      </w:r>
      <w:r w:rsidR="688CD5FE" w:rsidRPr="00C11201">
        <w:rPr>
          <w:rFonts w:ascii="Times New Roman" w:eastAsia="Times" w:hAnsi="Times New Roman" w:cs="Times New Roman"/>
          <w:szCs w:val="24"/>
        </w:rPr>
        <w:t xml:space="preserve"> w brzmieniu:</w:t>
      </w:r>
    </w:p>
    <w:p w14:paraId="1A44D09F" w14:textId="72F9B0B2" w:rsidR="688CD5FE" w:rsidRPr="00C11201" w:rsidRDefault="00F71F60" w:rsidP="00BB5C43">
      <w:pPr>
        <w:jc w:val="both"/>
        <w:rPr>
          <w:rFonts w:eastAsia="Times New Roman" w:cs="Times New Roman"/>
          <w:szCs w:val="24"/>
        </w:rPr>
      </w:pPr>
      <w:r w:rsidRPr="00C11201">
        <w:rPr>
          <w:rFonts w:eastAsia="Times" w:cs="Times New Roman"/>
          <w:szCs w:val="24"/>
        </w:rPr>
        <w:t>„</w:t>
      </w:r>
      <w:r w:rsidR="688CD5FE" w:rsidRPr="00C11201">
        <w:rPr>
          <w:rFonts w:eastAsia="Times New Roman" w:cs="Times New Roman"/>
          <w:szCs w:val="24"/>
        </w:rPr>
        <w:t>3</w:t>
      </w:r>
      <w:r w:rsidR="688CD5FE" w:rsidRPr="00C11201">
        <w:rPr>
          <w:rFonts w:eastAsia="Times New Roman" w:cs="Times New Roman"/>
          <w:szCs w:val="24"/>
          <w:vertAlign w:val="superscript"/>
        </w:rPr>
        <w:t>1</w:t>
      </w:r>
      <w:r w:rsidR="688CD5FE" w:rsidRPr="00C11201">
        <w:rPr>
          <w:rFonts w:eastAsia="Times New Roman" w:cs="Times New Roman"/>
          <w:szCs w:val="24"/>
        </w:rPr>
        <w:t xml:space="preserve">. W pasie drogowym mogą być instalowane punkty dostępu bezprzewodowego o bliskim zasięgu, o których mowa w art. 2 ust. 1 pkt 10 ustawy z dnia 7 maja 2010 r. o wspieraniu rozwoju usług i sieci telekomunikacyjnych (Dz. U. </w:t>
      </w:r>
      <w:r w:rsidR="00521978" w:rsidRPr="00C11201">
        <w:rPr>
          <w:rFonts w:eastAsia="Times New Roman" w:cs="Times New Roman"/>
          <w:szCs w:val="24"/>
        </w:rPr>
        <w:t>z 2019 r. poz. 2410 oraz z 2020 r. poz. 471, 875 i 1378</w:t>
      </w:r>
      <w:r w:rsidR="688CD5FE" w:rsidRPr="00C11201">
        <w:rPr>
          <w:rFonts w:eastAsia="Times New Roman" w:cs="Times New Roman"/>
          <w:szCs w:val="24"/>
        </w:rPr>
        <w:t>), zwane dalej „punktami dostępu”, przy czym może to nastąpić wyłącznie za zezwoleniem właściwego zarządcy drogi, wydawanym w drodze decyzji administracyjnej.</w:t>
      </w:r>
    </w:p>
    <w:p w14:paraId="4F90E949" w14:textId="47F86F88" w:rsidR="688CD5FE" w:rsidRPr="00C11201" w:rsidRDefault="688CD5FE" w:rsidP="00BB5C43">
      <w:pPr>
        <w:jc w:val="both"/>
        <w:rPr>
          <w:rFonts w:eastAsia="Times New Roman" w:cs="Times New Roman"/>
          <w:szCs w:val="24"/>
        </w:rPr>
      </w:pPr>
      <w:r w:rsidRPr="00C11201">
        <w:rPr>
          <w:rFonts w:eastAsia="Times New Roman" w:cs="Times New Roman"/>
          <w:szCs w:val="24"/>
        </w:rPr>
        <w:t>3</w:t>
      </w:r>
      <w:r w:rsidR="00785808" w:rsidRPr="00C11201">
        <w:rPr>
          <w:rFonts w:eastAsia="Times New Roman" w:cs="Times New Roman"/>
          <w:szCs w:val="24"/>
          <w:vertAlign w:val="superscript"/>
        </w:rPr>
        <w:t>2</w:t>
      </w:r>
      <w:r w:rsidRPr="00C11201">
        <w:rPr>
          <w:rFonts w:eastAsia="Times New Roman" w:cs="Times New Roman"/>
          <w:szCs w:val="24"/>
        </w:rPr>
        <w:t>. Zarządca drogi może odmówić wydania zezwolenia na instalację punktów dostępu wyłącznie, jeżeli ich umieszczenie spowodowałoby zagrożenie bezpieczeństwa ruchu drogowego.</w:t>
      </w:r>
    </w:p>
    <w:p w14:paraId="45392E77" w14:textId="2317CB1C" w:rsidR="688CD5FE" w:rsidRPr="00C11201" w:rsidRDefault="688CD5FE" w:rsidP="00BB5C43">
      <w:pPr>
        <w:jc w:val="both"/>
        <w:rPr>
          <w:rFonts w:eastAsia="Times New Roman" w:cs="Times New Roman"/>
          <w:szCs w:val="24"/>
        </w:rPr>
      </w:pPr>
      <w:r w:rsidRPr="00C11201">
        <w:rPr>
          <w:rFonts w:eastAsia="Times New Roman" w:cs="Times New Roman"/>
          <w:szCs w:val="24"/>
        </w:rPr>
        <w:t>3</w:t>
      </w:r>
      <w:r w:rsidR="00785808" w:rsidRPr="00C11201">
        <w:rPr>
          <w:rFonts w:eastAsia="Times New Roman" w:cs="Times New Roman"/>
          <w:szCs w:val="24"/>
          <w:vertAlign w:val="superscript"/>
        </w:rPr>
        <w:t>3</w:t>
      </w:r>
      <w:r w:rsidRPr="00C11201">
        <w:rPr>
          <w:rFonts w:eastAsia="Times New Roman" w:cs="Times New Roman"/>
          <w:szCs w:val="24"/>
        </w:rPr>
        <w:t>. Do instalowania w pasie drogowym punktów dostępu nie stosuje się przepisów art. 40 ust. 1 i 3.</w:t>
      </w:r>
    </w:p>
    <w:p w14:paraId="53D0FF02" w14:textId="633C5AB6" w:rsidR="688CD5FE" w:rsidRPr="00C11201" w:rsidRDefault="688CD5FE" w:rsidP="00BB5C43">
      <w:pPr>
        <w:pStyle w:val="ARTartustawynprozporzdzenia"/>
        <w:ind w:firstLine="0"/>
        <w:rPr>
          <w:rFonts w:ascii="Times New Roman" w:eastAsia="Times New Roman" w:hAnsi="Times New Roman" w:cs="Times New Roman"/>
          <w:szCs w:val="24"/>
        </w:rPr>
      </w:pPr>
      <w:r w:rsidRPr="00C11201">
        <w:rPr>
          <w:rFonts w:ascii="Times New Roman" w:eastAsia="Times New Roman" w:hAnsi="Times New Roman" w:cs="Times New Roman"/>
          <w:szCs w:val="24"/>
        </w:rPr>
        <w:t>3</w:t>
      </w:r>
      <w:r w:rsidR="00785808" w:rsidRPr="00C11201">
        <w:rPr>
          <w:rFonts w:ascii="Times New Roman" w:eastAsia="Times New Roman" w:hAnsi="Times New Roman" w:cs="Times New Roman"/>
          <w:szCs w:val="24"/>
          <w:vertAlign w:val="superscript"/>
        </w:rPr>
        <w:t>4</w:t>
      </w:r>
      <w:r w:rsidRPr="00C11201">
        <w:rPr>
          <w:rFonts w:ascii="Times New Roman" w:eastAsia="Times New Roman" w:hAnsi="Times New Roman" w:cs="Times New Roman"/>
          <w:szCs w:val="24"/>
        </w:rPr>
        <w:t>. W przypadku gdy umieszczenie w pasie drogowym dotyczy jednocześnie infrastruktury telekomunikacyjnej i punktów dostępu, zarządca drogi proceduje wnioski o wydanie decyzji, o których mowa w ust. 3 i 3</w:t>
      </w:r>
      <w:r w:rsidRPr="00C11201">
        <w:rPr>
          <w:rFonts w:ascii="Times New Roman" w:eastAsia="Times New Roman" w:hAnsi="Times New Roman" w:cs="Times New Roman"/>
          <w:szCs w:val="24"/>
          <w:vertAlign w:val="superscript"/>
        </w:rPr>
        <w:t>1</w:t>
      </w:r>
      <w:r w:rsidR="00BB5C43" w:rsidRPr="00C11201">
        <w:rPr>
          <w:rFonts w:ascii="Times New Roman" w:eastAsia="Times New Roman" w:hAnsi="Times New Roman" w:cs="Times New Roman"/>
          <w:szCs w:val="24"/>
        </w:rPr>
        <w:t>, łącznie.”,</w:t>
      </w:r>
    </w:p>
    <w:p w14:paraId="1B03D0B7" w14:textId="4A864782" w:rsidR="688CD5FE" w:rsidRPr="00C11201" w:rsidRDefault="00F71F60" w:rsidP="00BB5C43">
      <w:pPr>
        <w:pStyle w:val="ARTartustawynprozporzdzenia"/>
        <w:ind w:left="360" w:firstLine="150"/>
        <w:rPr>
          <w:rFonts w:ascii="Times New Roman" w:eastAsia="Times New Roman" w:hAnsi="Times New Roman" w:cs="Times New Roman"/>
          <w:szCs w:val="24"/>
        </w:rPr>
      </w:pPr>
      <w:r w:rsidRPr="00C11201">
        <w:rPr>
          <w:rFonts w:ascii="Times New Roman" w:eastAsia="Times New Roman" w:hAnsi="Times New Roman" w:cs="Times New Roman"/>
          <w:szCs w:val="24"/>
        </w:rPr>
        <w:t>d)</w:t>
      </w:r>
      <w:r w:rsidR="688CD5FE" w:rsidRPr="00C11201">
        <w:rPr>
          <w:rFonts w:ascii="Times New Roman" w:eastAsia="Times New Roman" w:hAnsi="Times New Roman" w:cs="Times New Roman"/>
          <w:szCs w:val="24"/>
        </w:rPr>
        <w:t xml:space="preserve"> ust. 3aa otrzymuje brzmienie:</w:t>
      </w:r>
    </w:p>
    <w:p w14:paraId="630626AA" w14:textId="687133C5" w:rsidR="04953CCC" w:rsidRPr="00C11201" w:rsidRDefault="00F71F60" w:rsidP="04953CCC">
      <w:pPr>
        <w:jc w:val="both"/>
        <w:rPr>
          <w:rFonts w:eastAsia="Times New Roman" w:cs="Times New Roman"/>
          <w:szCs w:val="24"/>
        </w:rPr>
      </w:pPr>
      <w:r w:rsidRPr="00C11201">
        <w:rPr>
          <w:rFonts w:eastAsia="Times" w:cs="Times New Roman"/>
          <w:szCs w:val="24"/>
        </w:rPr>
        <w:t>„</w:t>
      </w:r>
      <w:r w:rsidR="688CD5FE" w:rsidRPr="00C11201">
        <w:rPr>
          <w:rFonts w:eastAsia="Times New Roman" w:cs="Times New Roman"/>
          <w:szCs w:val="24"/>
        </w:rPr>
        <w:t>3aa. W przypadku gdy decyzja, o której mowa w ust. 3</w:t>
      </w:r>
      <w:r w:rsidR="688CD5FE" w:rsidRPr="00C11201">
        <w:rPr>
          <w:rFonts w:eastAsia="Times New Roman" w:cs="Times New Roman"/>
          <w:szCs w:val="24"/>
          <w:vertAlign w:val="superscript"/>
        </w:rPr>
        <w:t>1</w:t>
      </w:r>
      <w:r w:rsidR="688CD5FE" w:rsidRPr="00C11201">
        <w:rPr>
          <w:rFonts w:eastAsia="Times New Roman" w:cs="Times New Roman"/>
          <w:szCs w:val="24"/>
        </w:rPr>
        <w:t xml:space="preserve"> lub gdy decyzja, o której mowa w ust. 3, dotyczy lokalizacji w pasie drogowym infrastruktury telekomunikacyjnej, w decyzji tej określa się dodatkowo, czy w okresie 4 lat od jej wydania planowana jest budowa, przebudowa lub remont odcinka drogi, którego dotyczy decyzja, o ile wynika to wprost z uchwały budżetowej jednostki samorządu terytorialnego, wieloletniej prognozy finansowej jednostki samorządu terytorialnego, programu wieloletniego wydanego na podstawie art. 136 ust. 2 ustawy z dnia 27 sierpnia 2009 r. o finansach publicznych (Dz.</w:t>
      </w:r>
      <w:r w:rsidR="00A55C0F" w:rsidRPr="00C11201">
        <w:rPr>
          <w:rFonts w:eastAsia="Times New Roman" w:cs="Times New Roman"/>
          <w:szCs w:val="24"/>
        </w:rPr>
        <w:t xml:space="preserve"> </w:t>
      </w:r>
      <w:r w:rsidR="688CD5FE" w:rsidRPr="00C11201">
        <w:rPr>
          <w:rFonts w:eastAsia="Times New Roman" w:cs="Times New Roman"/>
          <w:szCs w:val="24"/>
        </w:rPr>
        <w:t>U. z 2019 r. poz. 869, 1622, 1649, 2020 i 2473 oraz z 2020 r. poz. 284) lub planów, o których mowa w art. 20 pkt 1 lub 2 niniejszej ustawy.”</w:t>
      </w:r>
      <w:r w:rsidR="00A55C0F" w:rsidRPr="00C11201">
        <w:rPr>
          <w:rFonts w:eastAsia="Times New Roman" w:cs="Times New Roman"/>
          <w:szCs w:val="24"/>
        </w:rPr>
        <w:t>,</w:t>
      </w:r>
    </w:p>
    <w:p w14:paraId="375BC019" w14:textId="01B68995" w:rsidR="3D048EDA" w:rsidRPr="00C11201" w:rsidRDefault="00F71F60" w:rsidP="003969CC">
      <w:pPr>
        <w:ind w:left="340" w:firstLine="227"/>
        <w:jc w:val="both"/>
        <w:rPr>
          <w:rFonts w:eastAsia="Times New Roman" w:cs="Times New Roman"/>
          <w:szCs w:val="24"/>
        </w:rPr>
      </w:pPr>
      <w:r w:rsidRPr="00C11201">
        <w:rPr>
          <w:rFonts w:eastAsia="Times New Roman" w:cs="Times New Roman"/>
          <w:szCs w:val="24"/>
        </w:rPr>
        <w:t>e)</w:t>
      </w:r>
      <w:r w:rsidR="3D048EDA" w:rsidRPr="00C11201">
        <w:rPr>
          <w:rFonts w:eastAsia="Times New Roman" w:cs="Times New Roman"/>
          <w:szCs w:val="24"/>
        </w:rPr>
        <w:t xml:space="preserve"> po ust. 3aa dodaje się ust. 3ab w brzmieniu:</w:t>
      </w:r>
    </w:p>
    <w:p w14:paraId="38BDF515" w14:textId="647C1171" w:rsidR="04953CCC" w:rsidRPr="00C11201" w:rsidRDefault="00F71F60" w:rsidP="04953CCC">
      <w:pPr>
        <w:jc w:val="both"/>
        <w:rPr>
          <w:rFonts w:eastAsia="Times New Roman" w:cs="Times New Roman"/>
          <w:szCs w:val="24"/>
        </w:rPr>
      </w:pPr>
      <w:r w:rsidRPr="00C11201">
        <w:rPr>
          <w:rFonts w:eastAsia="Times" w:cs="Times New Roman"/>
          <w:szCs w:val="24"/>
        </w:rPr>
        <w:t>„</w:t>
      </w:r>
      <w:r w:rsidR="3D048EDA" w:rsidRPr="00C11201">
        <w:rPr>
          <w:rFonts w:eastAsia="Times New Roman" w:cs="Times New Roman"/>
          <w:szCs w:val="24"/>
        </w:rPr>
        <w:t>3ab. W decyzji, o której mowa w ust. 3</w:t>
      </w:r>
      <w:r w:rsidR="3D048EDA" w:rsidRPr="00C11201">
        <w:rPr>
          <w:rFonts w:eastAsia="Times New Roman" w:cs="Times New Roman"/>
          <w:szCs w:val="24"/>
          <w:vertAlign w:val="superscript"/>
        </w:rPr>
        <w:t>1</w:t>
      </w:r>
      <w:r w:rsidR="3D048EDA" w:rsidRPr="00C11201">
        <w:rPr>
          <w:rFonts w:eastAsia="Times New Roman" w:cs="Times New Roman"/>
          <w:szCs w:val="24"/>
        </w:rPr>
        <w:t>, określa się w szczególności sposób, termin, miejsce i warunki umieszczenia w pasie drogowym punktów dostępu.</w:t>
      </w:r>
      <w:r w:rsidR="00A55C0F" w:rsidRPr="00C11201">
        <w:rPr>
          <w:rFonts w:eastAsia="Times New Roman" w:cs="Times New Roman"/>
          <w:szCs w:val="24"/>
        </w:rPr>
        <w:t>”,</w:t>
      </w:r>
    </w:p>
    <w:p w14:paraId="15FC4DB1" w14:textId="29FAAF52" w:rsidR="3D048EDA" w:rsidRPr="00C11201" w:rsidRDefault="00F71F60" w:rsidP="003969CC">
      <w:pPr>
        <w:ind w:left="340" w:firstLine="227"/>
        <w:jc w:val="both"/>
        <w:rPr>
          <w:rFonts w:eastAsia="Times New Roman" w:cs="Times New Roman"/>
          <w:szCs w:val="24"/>
        </w:rPr>
      </w:pPr>
      <w:r w:rsidRPr="00C11201">
        <w:rPr>
          <w:rFonts w:eastAsia="Times New Roman" w:cs="Times New Roman"/>
          <w:szCs w:val="24"/>
        </w:rPr>
        <w:t>f)</w:t>
      </w:r>
      <w:r w:rsidR="3D048EDA" w:rsidRPr="00C11201">
        <w:rPr>
          <w:rFonts w:eastAsia="Times New Roman" w:cs="Times New Roman"/>
          <w:szCs w:val="24"/>
        </w:rPr>
        <w:t xml:space="preserve"> ust. 3b otrzymuje brzmienie:</w:t>
      </w:r>
    </w:p>
    <w:p w14:paraId="76C4922C" w14:textId="3B8E74BA" w:rsidR="04953CCC" w:rsidRPr="00C11201" w:rsidRDefault="00F71F60" w:rsidP="04953CCC">
      <w:pPr>
        <w:jc w:val="both"/>
        <w:rPr>
          <w:rFonts w:eastAsia="Times New Roman" w:cs="Times New Roman"/>
          <w:szCs w:val="24"/>
        </w:rPr>
      </w:pPr>
      <w:r w:rsidRPr="00C11201">
        <w:rPr>
          <w:rFonts w:eastAsia="Times" w:cs="Times New Roman"/>
          <w:szCs w:val="24"/>
        </w:rPr>
        <w:t>„</w:t>
      </w:r>
      <w:r w:rsidR="3D048EDA" w:rsidRPr="00C11201">
        <w:rPr>
          <w:rFonts w:eastAsia="Times New Roman" w:cs="Times New Roman"/>
          <w:szCs w:val="24"/>
        </w:rPr>
        <w:t xml:space="preserve">3b. W przypadku gdy właściwy organ nie wyda decyzji, o której mowa w ust. 3, w terminie 65 dni od dnia złożenia wniosku, a w odniesieniu do infrastruktury telekomunikacyjnej w rozumieniu </w:t>
      </w:r>
      <w:r w:rsidR="39234336" w:rsidRPr="00C11201">
        <w:rPr>
          <w:rFonts w:eastAsia="Calibri" w:cs="Times New Roman"/>
          <w:szCs w:val="24"/>
        </w:rPr>
        <w:t>ustawy z dnia … 202</w:t>
      </w:r>
      <w:r w:rsidR="00A0332D" w:rsidRPr="00C11201">
        <w:rPr>
          <w:rFonts w:eastAsia="Calibri" w:cs="Times New Roman"/>
          <w:szCs w:val="24"/>
        </w:rPr>
        <w:t>1</w:t>
      </w:r>
      <w:r w:rsidR="39234336" w:rsidRPr="00C11201">
        <w:rPr>
          <w:rFonts w:eastAsia="Calibri" w:cs="Times New Roman"/>
          <w:szCs w:val="24"/>
        </w:rPr>
        <w:t xml:space="preserve"> r. </w:t>
      </w:r>
      <w:r w:rsidR="39234336" w:rsidRPr="00C11201">
        <w:rPr>
          <w:rFonts w:eastAsia="Times New Roman" w:cs="Times New Roman"/>
          <w:szCs w:val="24"/>
        </w:rPr>
        <w:t>–</w:t>
      </w:r>
      <w:r w:rsidR="39234336" w:rsidRPr="00C11201">
        <w:rPr>
          <w:rFonts w:eastAsia="Calibri" w:cs="Times New Roman"/>
          <w:szCs w:val="24"/>
        </w:rPr>
        <w:t xml:space="preserve"> Prawo komunikacji elektronicznej </w:t>
      </w:r>
      <w:r w:rsidR="3D048EDA" w:rsidRPr="00C11201">
        <w:rPr>
          <w:rFonts w:eastAsia="Times New Roman" w:cs="Times New Roman"/>
          <w:szCs w:val="24"/>
        </w:rPr>
        <w:t>oraz decyzji, o której mowa w ust. 3</w:t>
      </w:r>
      <w:r w:rsidR="3D048EDA" w:rsidRPr="00C11201">
        <w:rPr>
          <w:rFonts w:eastAsia="Times New Roman" w:cs="Times New Roman"/>
          <w:szCs w:val="24"/>
          <w:vertAlign w:val="superscript"/>
        </w:rPr>
        <w:t>1</w:t>
      </w:r>
      <w:r w:rsidR="00785808" w:rsidRPr="00C11201">
        <w:rPr>
          <w:rFonts w:eastAsia="Times New Roman" w:cs="Times New Roman"/>
          <w:szCs w:val="24"/>
          <w:vertAlign w:val="superscript"/>
        </w:rPr>
        <w:t xml:space="preserve"> </w:t>
      </w:r>
      <w:r w:rsidR="3D048EDA" w:rsidRPr="00C11201">
        <w:rPr>
          <w:rFonts w:eastAsia="Times New Roman" w:cs="Times New Roman"/>
          <w:szCs w:val="24"/>
        </w:rPr>
        <w:t xml:space="preserve">- w terminie 45 dni od dnia złożenia wniosku, organ wyższego stopnia, a w </w:t>
      </w:r>
      <w:r w:rsidR="3D048EDA" w:rsidRPr="00C11201">
        <w:rPr>
          <w:rFonts w:eastAsia="Times New Roman" w:cs="Times New Roman"/>
          <w:szCs w:val="24"/>
        </w:rPr>
        <w:lastRenderedPageBreak/>
        <w:t>przypadku braku takiego organu - organ nadzorujący, wymierza temu organowi, w drodze postanowienia, na które przysługuje zażalenie, karę pieniężną w wysokości 500 zł za każdy dzień zwłoki.</w:t>
      </w:r>
      <w:r w:rsidR="00A55C0F" w:rsidRPr="00C11201">
        <w:rPr>
          <w:rFonts w:eastAsia="Times New Roman" w:cs="Times New Roman"/>
          <w:szCs w:val="24"/>
        </w:rPr>
        <w:t>”,</w:t>
      </w:r>
    </w:p>
    <w:p w14:paraId="77300DF9" w14:textId="054B0637" w:rsidR="54E76519" w:rsidRPr="00C11201" w:rsidRDefault="00F71F60" w:rsidP="04953CCC">
      <w:pPr>
        <w:pStyle w:val="ARTartustawynprozporzdzenia"/>
        <w:ind w:left="360" w:firstLine="150"/>
        <w:rPr>
          <w:rFonts w:ascii="Times New Roman" w:eastAsia="Times New Roman" w:hAnsi="Times New Roman" w:cs="Times New Roman"/>
          <w:szCs w:val="24"/>
        </w:rPr>
      </w:pPr>
      <w:r w:rsidRPr="00C11201">
        <w:rPr>
          <w:rFonts w:ascii="Times New Roman" w:eastAsia="Times New Roman" w:hAnsi="Times New Roman" w:cs="Times New Roman"/>
          <w:szCs w:val="24"/>
        </w:rPr>
        <w:t>g)</w:t>
      </w:r>
      <w:r w:rsidR="54E76519" w:rsidRPr="00C11201">
        <w:rPr>
          <w:rFonts w:ascii="Times New Roman" w:eastAsia="Times New Roman" w:hAnsi="Times New Roman" w:cs="Times New Roman"/>
          <w:szCs w:val="24"/>
        </w:rPr>
        <w:t xml:space="preserve"> ust. 4 otrzymuje brzmienie:</w:t>
      </w:r>
    </w:p>
    <w:p w14:paraId="4F1FA606" w14:textId="5236BD62" w:rsidR="04953CCC" w:rsidRPr="00C11201" w:rsidRDefault="00F71F60" w:rsidP="00A55C0F">
      <w:pPr>
        <w:jc w:val="both"/>
        <w:rPr>
          <w:rFonts w:eastAsia="Times New Roman" w:cs="Times New Roman"/>
          <w:szCs w:val="24"/>
        </w:rPr>
      </w:pPr>
      <w:r w:rsidRPr="00C11201">
        <w:rPr>
          <w:rFonts w:eastAsia="Times" w:cs="Times New Roman"/>
          <w:szCs w:val="24"/>
        </w:rPr>
        <w:t>„</w:t>
      </w:r>
      <w:r w:rsidR="54E76519" w:rsidRPr="00C11201">
        <w:rPr>
          <w:rFonts w:eastAsia="Times New Roman" w:cs="Times New Roman"/>
          <w:szCs w:val="24"/>
        </w:rPr>
        <w:t>4. Utrzymanie obiektów i urządzeń, o których mowa w ust. 3 i 3</w:t>
      </w:r>
      <w:r w:rsidR="54E76519" w:rsidRPr="00C11201">
        <w:rPr>
          <w:rFonts w:eastAsia="Times New Roman" w:cs="Times New Roman"/>
          <w:szCs w:val="24"/>
          <w:vertAlign w:val="superscript"/>
        </w:rPr>
        <w:t>1</w:t>
      </w:r>
      <w:r w:rsidR="54E76519" w:rsidRPr="00C11201">
        <w:rPr>
          <w:rFonts w:eastAsia="Times New Roman" w:cs="Times New Roman"/>
          <w:szCs w:val="24"/>
        </w:rPr>
        <w:t>, należy do ich posiadaczy.</w:t>
      </w:r>
      <w:r w:rsidR="00A55C0F" w:rsidRPr="00C11201">
        <w:rPr>
          <w:rFonts w:eastAsia="Times New Roman" w:cs="Times New Roman"/>
          <w:szCs w:val="24"/>
        </w:rPr>
        <w:t>”,</w:t>
      </w:r>
    </w:p>
    <w:p w14:paraId="79CC4719" w14:textId="2040F361" w:rsidR="54E76519" w:rsidRPr="00C11201" w:rsidRDefault="00F71F60" w:rsidP="00BB5C43">
      <w:pPr>
        <w:ind w:left="340" w:firstLine="170"/>
        <w:rPr>
          <w:rFonts w:eastAsia="Times New Roman" w:cs="Times New Roman"/>
          <w:szCs w:val="24"/>
        </w:rPr>
      </w:pPr>
      <w:r w:rsidRPr="00C11201">
        <w:rPr>
          <w:rFonts w:eastAsia="Times New Roman" w:cs="Times New Roman"/>
          <w:szCs w:val="24"/>
        </w:rPr>
        <w:t>h)</w:t>
      </w:r>
      <w:r w:rsidR="54E76519" w:rsidRPr="00C11201">
        <w:rPr>
          <w:rFonts w:eastAsia="Times New Roman" w:cs="Times New Roman"/>
          <w:szCs w:val="24"/>
        </w:rPr>
        <w:t xml:space="preserve"> ust. 5a otrzymuje brzmienie:</w:t>
      </w:r>
    </w:p>
    <w:p w14:paraId="7C72D281" w14:textId="76C580DD" w:rsidR="54E76519" w:rsidRPr="00C11201" w:rsidRDefault="00F71F60" w:rsidP="00A55C0F">
      <w:pPr>
        <w:jc w:val="both"/>
        <w:rPr>
          <w:rFonts w:eastAsia="Times New Roman" w:cs="Times New Roman"/>
          <w:szCs w:val="24"/>
        </w:rPr>
      </w:pPr>
      <w:r w:rsidRPr="00C11201">
        <w:rPr>
          <w:rFonts w:eastAsia="Times" w:cs="Times New Roman"/>
          <w:szCs w:val="24"/>
        </w:rPr>
        <w:t>„</w:t>
      </w:r>
      <w:r w:rsidR="54E76519" w:rsidRPr="00C11201">
        <w:rPr>
          <w:rFonts w:eastAsia="Times New Roman" w:cs="Times New Roman"/>
          <w:szCs w:val="24"/>
        </w:rPr>
        <w:t>5a. Z zastrzeżeniem art. 32 ust. 3, jeżeli budowa, przebudowa lub remont drogi wymaga przełożenia infrastruktury telekomunikacyjnej lub punktów dostępu umieszczonych w pasie drogowym, koszt tego przełożenia ponosi:</w:t>
      </w:r>
    </w:p>
    <w:p w14:paraId="52BD7B7C" w14:textId="418BEB1D" w:rsidR="54E76519" w:rsidRPr="00C11201" w:rsidRDefault="54E76519" w:rsidP="00A55C0F">
      <w:pPr>
        <w:jc w:val="both"/>
        <w:rPr>
          <w:rFonts w:eastAsia="Times New Roman" w:cs="Times New Roman"/>
          <w:szCs w:val="24"/>
        </w:rPr>
      </w:pPr>
      <w:r w:rsidRPr="00C11201">
        <w:rPr>
          <w:rFonts w:eastAsia="Times New Roman" w:cs="Times New Roman"/>
          <w:szCs w:val="24"/>
        </w:rPr>
        <w:t>1)</w:t>
      </w:r>
      <w:r w:rsidRPr="00C11201">
        <w:rPr>
          <w:rFonts w:eastAsia="Times New Roman" w:cs="Times New Roman"/>
          <w:b/>
          <w:bCs/>
          <w:szCs w:val="24"/>
        </w:rPr>
        <w:t xml:space="preserve"> </w:t>
      </w:r>
      <w:r w:rsidRPr="00C11201">
        <w:rPr>
          <w:rFonts w:eastAsia="Times New Roman" w:cs="Times New Roman"/>
          <w:szCs w:val="24"/>
        </w:rPr>
        <w:t xml:space="preserve"> zarządca drogi - w przypadku gdy nie upłynęły 4 lata od dnia wydania decyzji, o której mowa w ust. 3 lub 3</w:t>
      </w:r>
      <w:r w:rsidRPr="00C11201">
        <w:rPr>
          <w:rFonts w:eastAsia="Times New Roman" w:cs="Times New Roman"/>
          <w:szCs w:val="24"/>
          <w:vertAlign w:val="superscript"/>
        </w:rPr>
        <w:t>1</w:t>
      </w:r>
      <w:r w:rsidRPr="00C11201">
        <w:rPr>
          <w:rFonts w:eastAsia="Times New Roman" w:cs="Times New Roman"/>
          <w:szCs w:val="24"/>
        </w:rPr>
        <w:t>, pod warunkiem zachowania dotychczasowych właściwości użytkowych oraz parametrów technicznych infrastruktury telekomunikacyjnej;</w:t>
      </w:r>
    </w:p>
    <w:p w14:paraId="51F63A52" w14:textId="1AAE1C80" w:rsidR="54E76519" w:rsidRPr="00C11201" w:rsidRDefault="54E76519" w:rsidP="00A55C0F">
      <w:pPr>
        <w:jc w:val="both"/>
        <w:rPr>
          <w:rFonts w:eastAsia="Times New Roman" w:cs="Times New Roman"/>
          <w:szCs w:val="24"/>
        </w:rPr>
      </w:pPr>
      <w:r w:rsidRPr="00C11201">
        <w:rPr>
          <w:rFonts w:eastAsia="Times New Roman" w:cs="Times New Roman"/>
          <w:szCs w:val="24"/>
        </w:rPr>
        <w:t>2)</w:t>
      </w:r>
      <w:r w:rsidRPr="00C11201">
        <w:rPr>
          <w:rFonts w:eastAsia="Times New Roman" w:cs="Times New Roman"/>
          <w:b/>
          <w:bCs/>
          <w:szCs w:val="24"/>
        </w:rPr>
        <w:t xml:space="preserve"> </w:t>
      </w:r>
      <w:r w:rsidRPr="00C11201">
        <w:rPr>
          <w:rFonts w:eastAsia="Times New Roman" w:cs="Times New Roman"/>
          <w:szCs w:val="24"/>
        </w:rPr>
        <w:t xml:space="preserve"> właściciel infrastruktury telekomunikacyjnej - w przypadku gdy: </w:t>
      </w:r>
    </w:p>
    <w:p w14:paraId="3E21D3B2" w14:textId="4528C7E5" w:rsidR="54E76519" w:rsidRPr="00C11201" w:rsidRDefault="54E76519" w:rsidP="00A55C0F">
      <w:pPr>
        <w:jc w:val="both"/>
        <w:rPr>
          <w:rFonts w:eastAsia="Times New Roman" w:cs="Times New Roman"/>
          <w:szCs w:val="24"/>
        </w:rPr>
      </w:pPr>
      <w:r w:rsidRPr="00C11201">
        <w:rPr>
          <w:rFonts w:eastAsia="Times New Roman" w:cs="Times New Roman"/>
          <w:szCs w:val="24"/>
        </w:rPr>
        <w:t xml:space="preserve"> a)</w:t>
      </w:r>
      <w:r w:rsidRPr="00C11201">
        <w:rPr>
          <w:rFonts w:eastAsia="Times New Roman" w:cs="Times New Roman"/>
          <w:b/>
          <w:bCs/>
          <w:szCs w:val="24"/>
        </w:rPr>
        <w:t xml:space="preserve"> </w:t>
      </w:r>
      <w:r w:rsidRPr="00C11201">
        <w:rPr>
          <w:rFonts w:eastAsia="Times New Roman" w:cs="Times New Roman"/>
          <w:szCs w:val="24"/>
        </w:rPr>
        <w:t xml:space="preserve"> upłynęły 4 lata od dnia wydania decyzji, o której mowa w ust. 3 lub 3</w:t>
      </w:r>
      <w:r w:rsidRPr="00C11201">
        <w:rPr>
          <w:rFonts w:eastAsia="Times New Roman" w:cs="Times New Roman"/>
          <w:szCs w:val="24"/>
          <w:vertAlign w:val="superscript"/>
        </w:rPr>
        <w:t>1</w:t>
      </w:r>
      <w:r w:rsidRPr="00C11201">
        <w:rPr>
          <w:rFonts w:eastAsia="Times New Roman" w:cs="Times New Roman"/>
          <w:szCs w:val="24"/>
        </w:rPr>
        <w:t xml:space="preserve">, </w:t>
      </w:r>
    </w:p>
    <w:p w14:paraId="6F3FE18C" w14:textId="090CB007" w:rsidR="54E76519" w:rsidRPr="00C11201" w:rsidRDefault="54E76519" w:rsidP="00A55C0F">
      <w:pPr>
        <w:jc w:val="both"/>
        <w:rPr>
          <w:rFonts w:eastAsia="Times New Roman" w:cs="Times New Roman"/>
          <w:szCs w:val="24"/>
        </w:rPr>
      </w:pPr>
      <w:r w:rsidRPr="00C11201">
        <w:rPr>
          <w:rFonts w:eastAsia="Times New Roman" w:cs="Times New Roman"/>
          <w:szCs w:val="24"/>
        </w:rPr>
        <w:t xml:space="preserve"> b)</w:t>
      </w:r>
      <w:r w:rsidRPr="00C11201">
        <w:rPr>
          <w:rFonts w:eastAsia="Times New Roman" w:cs="Times New Roman"/>
          <w:b/>
          <w:bCs/>
          <w:szCs w:val="24"/>
        </w:rPr>
        <w:t xml:space="preserve"> </w:t>
      </w:r>
      <w:r w:rsidRPr="00C11201">
        <w:rPr>
          <w:rFonts w:eastAsia="Times New Roman" w:cs="Times New Roman"/>
          <w:szCs w:val="24"/>
        </w:rPr>
        <w:t xml:space="preserve"> na żądanie właściciela wprowadzono ulepszenia w infrastrukturze telekomunikacyjnej, </w:t>
      </w:r>
    </w:p>
    <w:p w14:paraId="4F7CAA6C" w14:textId="7D8D65D1" w:rsidR="0027567D" w:rsidRPr="00C11201" w:rsidRDefault="1E3CB3C6" w:rsidP="00C54C22">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b/>
          <w:bCs/>
          <w:szCs w:val="24"/>
        </w:rPr>
        <w:t xml:space="preserve"> </w:t>
      </w:r>
      <w:r w:rsidRPr="00C11201">
        <w:rPr>
          <w:rFonts w:ascii="Times New Roman" w:eastAsia="Times New Roman" w:hAnsi="Times New Roman" w:cs="Times New Roman"/>
          <w:szCs w:val="24"/>
        </w:rPr>
        <w:t>c)</w:t>
      </w:r>
      <w:r w:rsidRPr="00C11201">
        <w:rPr>
          <w:rFonts w:ascii="Times New Roman" w:eastAsia="Times New Roman" w:hAnsi="Times New Roman" w:cs="Times New Roman"/>
          <w:b/>
          <w:bCs/>
          <w:szCs w:val="24"/>
        </w:rPr>
        <w:t xml:space="preserve"> </w:t>
      </w:r>
      <w:r w:rsidRPr="00C11201">
        <w:rPr>
          <w:rFonts w:ascii="Times New Roman" w:eastAsia="Times New Roman" w:hAnsi="Times New Roman" w:cs="Times New Roman"/>
          <w:szCs w:val="24"/>
        </w:rPr>
        <w:t>infrastruktura telekomunikacyjna została zlokalizowana w pasie drogowym, mimo że zarządca drogi zawarł w decyzji, o której mowa w ust. 3 lub 3</w:t>
      </w:r>
      <w:r w:rsidRPr="00C11201">
        <w:rPr>
          <w:rFonts w:ascii="Times New Roman" w:eastAsia="Times New Roman" w:hAnsi="Times New Roman" w:cs="Times New Roman"/>
          <w:szCs w:val="24"/>
          <w:vertAlign w:val="superscript"/>
        </w:rPr>
        <w:t>1</w:t>
      </w:r>
      <w:r w:rsidRPr="00C11201">
        <w:rPr>
          <w:rFonts w:ascii="Times New Roman" w:eastAsia="Times New Roman" w:hAnsi="Times New Roman" w:cs="Times New Roman"/>
          <w:szCs w:val="24"/>
        </w:rPr>
        <w:t>, informację o planowanej w okresie 4 lat budowie, przebudowie lub remoncie odcinka drogi, którego dotyczy decyzja.</w:t>
      </w:r>
      <w:r w:rsidR="7905BCBC"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 xml:space="preserve"> </w:t>
      </w:r>
      <w:r w:rsidR="0027567D" w:rsidRPr="00C11201">
        <w:rPr>
          <w:rFonts w:ascii="Times New Roman" w:eastAsia="Times New Roman" w:hAnsi="Times New Roman" w:cs="Times New Roman"/>
          <w:szCs w:val="24"/>
        </w:rPr>
        <w:t>i) ust. 6 otrzymuje brzmienie:</w:t>
      </w:r>
    </w:p>
    <w:p w14:paraId="7CA2C4C7" w14:textId="3487EE00" w:rsidR="0027567D" w:rsidRPr="00C11201" w:rsidRDefault="39EEBA16" w:rsidP="0027567D">
      <w:pPr>
        <w:pStyle w:val="ARTartustawynprozporzdzenia"/>
        <w:ind w:left="360" w:firstLine="0"/>
        <w:rPr>
          <w:rFonts w:ascii="Times New Roman" w:eastAsia="Times New Roman" w:hAnsi="Times New Roman" w:cs="Times New Roman"/>
          <w:szCs w:val="24"/>
        </w:rPr>
      </w:pPr>
      <w:r w:rsidRPr="00C11201">
        <w:rPr>
          <w:rFonts w:ascii="Times New Roman" w:eastAsia="Times New Roman" w:hAnsi="Times New Roman" w:cs="Times New Roman"/>
          <w:szCs w:val="24"/>
        </w:rPr>
        <w:t>„6. Zarządca drogi jest obowiązany zlokalizować kanał technologiczny w pasie drogowym w trakcie budowy lub przebudowy dróg publicznych.”</w:t>
      </w:r>
      <w:r w:rsidR="284B3682" w:rsidRPr="00C11201">
        <w:rPr>
          <w:rFonts w:ascii="Times New Roman" w:eastAsia="Times New Roman" w:hAnsi="Times New Roman" w:cs="Times New Roman"/>
          <w:szCs w:val="24"/>
        </w:rPr>
        <w:t>,</w:t>
      </w:r>
    </w:p>
    <w:p w14:paraId="0B63F471" w14:textId="2AE60870" w:rsidR="0027567D" w:rsidRPr="00C11201" w:rsidRDefault="00EF38A6" w:rsidP="0027567D">
      <w:pPr>
        <w:pStyle w:val="ARTartustawynprozporzdzenia"/>
        <w:ind w:left="170" w:firstLine="0"/>
        <w:rPr>
          <w:rFonts w:ascii="Times New Roman" w:eastAsia="Times New Roman" w:hAnsi="Times New Roman" w:cs="Times New Roman"/>
          <w:szCs w:val="24"/>
        </w:rPr>
      </w:pPr>
      <w:r w:rsidRPr="00C11201">
        <w:rPr>
          <w:rFonts w:ascii="Times New Roman" w:eastAsia="Times New Roman" w:hAnsi="Times New Roman" w:cs="Times New Roman"/>
          <w:szCs w:val="24"/>
        </w:rPr>
        <w:t>j)</w:t>
      </w:r>
      <w:r w:rsidR="0027567D" w:rsidRPr="00C11201">
        <w:rPr>
          <w:rFonts w:ascii="Times New Roman" w:eastAsia="Times New Roman" w:hAnsi="Times New Roman" w:cs="Times New Roman"/>
          <w:szCs w:val="24"/>
        </w:rPr>
        <w:t xml:space="preserve"> po ust. 6a dodaje się ust. 6aa – 6ad w brzmieniu:</w:t>
      </w:r>
    </w:p>
    <w:p w14:paraId="14A54721" w14:textId="32DF0232" w:rsidR="0027567D" w:rsidRPr="00C11201" w:rsidRDefault="39EEBA16" w:rsidP="4CE3A389">
      <w:pPr>
        <w:rPr>
          <w:rFonts w:eastAsia="Times New Roman" w:cs="Times New Roman"/>
          <w:szCs w:val="24"/>
        </w:rPr>
      </w:pPr>
      <w:r w:rsidRPr="00C11201">
        <w:rPr>
          <w:rFonts w:eastAsia="Times New Roman" w:cs="Times New Roman"/>
          <w:szCs w:val="24"/>
        </w:rPr>
        <w:t>„6aa. Obowiązek, o którym mowa w ust. 6</w:t>
      </w:r>
      <w:r w:rsidR="01A71F72" w:rsidRPr="00C11201">
        <w:rPr>
          <w:rFonts w:eastAsia="Times New Roman" w:cs="Times New Roman"/>
          <w:szCs w:val="24"/>
        </w:rPr>
        <w:t>,</w:t>
      </w:r>
      <w:r w:rsidRPr="00C11201">
        <w:rPr>
          <w:rFonts w:eastAsia="Times New Roman" w:cs="Times New Roman"/>
          <w:szCs w:val="24"/>
        </w:rPr>
        <w:t xml:space="preserve"> nie dotyczy:</w:t>
      </w:r>
    </w:p>
    <w:p w14:paraId="23A679AF" w14:textId="276411E0" w:rsidR="0027567D" w:rsidRPr="00C11201" w:rsidRDefault="39EEBA16" w:rsidP="002F642E">
      <w:pPr>
        <w:pStyle w:val="Akapitzlist"/>
        <w:numPr>
          <w:ilvl w:val="0"/>
          <w:numId w:val="27"/>
        </w:numPr>
        <w:jc w:val="both"/>
        <w:rPr>
          <w:rFonts w:eastAsia="Times New Roman" w:cs="Times New Roman"/>
          <w:szCs w:val="24"/>
        </w:rPr>
      </w:pPr>
      <w:r w:rsidRPr="00C11201">
        <w:rPr>
          <w:rFonts w:eastAsia="Times New Roman" w:cs="Times New Roman"/>
          <w:szCs w:val="24"/>
        </w:rPr>
        <w:t>przebudowy drogi</w:t>
      </w:r>
      <w:r w:rsidR="4AF50B03" w:rsidRPr="00C11201">
        <w:rPr>
          <w:rFonts w:eastAsia="Times New Roman" w:cs="Times New Roman"/>
          <w:szCs w:val="24"/>
        </w:rPr>
        <w:t>,</w:t>
      </w:r>
      <w:r w:rsidRPr="00C11201">
        <w:rPr>
          <w:rFonts w:eastAsia="Times New Roman" w:cs="Times New Roman"/>
          <w:szCs w:val="24"/>
        </w:rPr>
        <w:t xml:space="preserve"> jeżeli w istniejących granicach pasa drogowego brak jest miejsca na zlokalizowanie kanału technologicznego zgodnie z przepisami techniczno-budowlanymi, o ile zostało to potwierdzone oświadczeniem inwestora dołączonym do dokumentacji przedkładanej organom administracji architektoniczno-budowlanej;</w:t>
      </w:r>
    </w:p>
    <w:p w14:paraId="4496E6FF" w14:textId="77777777" w:rsidR="0027567D" w:rsidRPr="00C11201" w:rsidRDefault="39EEBA16" w:rsidP="002F642E">
      <w:pPr>
        <w:pStyle w:val="Akapitzlist"/>
        <w:numPr>
          <w:ilvl w:val="0"/>
          <w:numId w:val="27"/>
        </w:numPr>
        <w:jc w:val="both"/>
        <w:rPr>
          <w:rFonts w:eastAsia="Times New Roman" w:cs="Times New Roman"/>
          <w:szCs w:val="24"/>
        </w:rPr>
      </w:pPr>
      <w:r w:rsidRPr="00C11201">
        <w:rPr>
          <w:rFonts w:eastAsia="Times New Roman" w:cs="Times New Roman"/>
          <w:szCs w:val="24"/>
        </w:rPr>
        <w:t>budowy lub przebudowy drogi:</w:t>
      </w:r>
    </w:p>
    <w:p w14:paraId="6C2895DB" w14:textId="77777777" w:rsidR="0027567D" w:rsidRPr="00C11201" w:rsidRDefault="39EEBA16" w:rsidP="002F642E">
      <w:pPr>
        <w:pStyle w:val="Akapitzlist"/>
        <w:numPr>
          <w:ilvl w:val="0"/>
          <w:numId w:val="25"/>
        </w:numPr>
        <w:jc w:val="both"/>
        <w:rPr>
          <w:rFonts w:eastAsia="Times New Roman" w:cs="Times New Roman"/>
          <w:szCs w:val="24"/>
        </w:rPr>
      </w:pPr>
      <w:r w:rsidRPr="00C11201">
        <w:rPr>
          <w:rFonts w:eastAsia="Times New Roman" w:cs="Times New Roman"/>
          <w:szCs w:val="24"/>
        </w:rPr>
        <w:t>jeżeli w pasie drogowym zostały już zlokalizowane kanalizacja kablowa lub kanał technologiczny lub</w:t>
      </w:r>
    </w:p>
    <w:p w14:paraId="6C09EEDD" w14:textId="77777777" w:rsidR="0027567D" w:rsidRPr="00C11201" w:rsidRDefault="39EEBA16" w:rsidP="002F642E">
      <w:pPr>
        <w:pStyle w:val="Akapitzlist"/>
        <w:numPr>
          <w:ilvl w:val="0"/>
          <w:numId w:val="25"/>
        </w:numPr>
        <w:jc w:val="both"/>
        <w:rPr>
          <w:rFonts w:eastAsia="Times New Roman" w:cs="Times New Roman"/>
          <w:szCs w:val="24"/>
        </w:rPr>
      </w:pPr>
      <w:r w:rsidRPr="00C11201">
        <w:rPr>
          <w:rFonts w:eastAsia="Times New Roman" w:cs="Times New Roman"/>
          <w:szCs w:val="24"/>
        </w:rPr>
        <w:t xml:space="preserve">jeżeli roboty budowlane obejmują wyłącznie obiekty lub urządzenia wyposażenia technicznego drogi w szczególności: przejścia dla pieszych, przejazdy dla rowerzystów, </w:t>
      </w:r>
      <w:r w:rsidRPr="00C11201">
        <w:rPr>
          <w:rFonts w:eastAsia="Times New Roman" w:cs="Times New Roman"/>
          <w:szCs w:val="24"/>
        </w:rPr>
        <w:lastRenderedPageBreak/>
        <w:t>zatoki i perony przystankowe, stanowiska postojowe lub oświetlenie drogi, lub</w:t>
      </w:r>
    </w:p>
    <w:p w14:paraId="738AF12D" w14:textId="7FFF997C" w:rsidR="00661AB3" w:rsidRPr="00C11201" w:rsidRDefault="1AFF6F55" w:rsidP="002F642E">
      <w:pPr>
        <w:pStyle w:val="Akapitzlist"/>
        <w:numPr>
          <w:ilvl w:val="0"/>
          <w:numId w:val="25"/>
        </w:numPr>
        <w:jc w:val="both"/>
        <w:rPr>
          <w:rFonts w:eastAsia="Times New Roman" w:cs="Times New Roman"/>
          <w:szCs w:val="24"/>
        </w:rPr>
      </w:pPr>
      <w:r w:rsidRPr="00C11201">
        <w:rPr>
          <w:rFonts w:cs="Times New Roman"/>
          <w:szCs w:val="24"/>
        </w:rPr>
        <w:t>o długości do 1000 metrów,  jeżeli:</w:t>
      </w:r>
    </w:p>
    <w:p w14:paraId="345339B8" w14:textId="28FF1A2E" w:rsidR="00661AB3" w:rsidRPr="00C11201" w:rsidRDefault="1AFF6F55" w:rsidP="00661AB3">
      <w:pPr>
        <w:pStyle w:val="TIRtiret"/>
        <w:rPr>
          <w:rFonts w:ascii="Times New Roman" w:hAnsi="Times New Roman" w:cs="Times New Roman"/>
          <w:szCs w:val="24"/>
        </w:rPr>
      </w:pPr>
      <w:r w:rsidRPr="00C11201">
        <w:rPr>
          <w:rFonts w:ascii="Times New Roman" w:eastAsia="Symbol" w:hAnsi="Times New Roman" w:cs="Times New Roman"/>
          <w:szCs w:val="24"/>
        </w:rPr>
        <w:t></w:t>
      </w:r>
      <w:r w:rsidRPr="00C11201">
        <w:rPr>
          <w:rFonts w:ascii="Times New Roman" w:hAnsi="Times New Roman" w:cs="Times New Roman"/>
          <w:szCs w:val="24"/>
        </w:rPr>
        <w:t xml:space="preserve"> projektowany kanał technologiczny nie miałby kontynuacji po żadnej ze stron oraz w ciągu</w:t>
      </w:r>
      <w:r w:rsidR="1B93F71A" w:rsidRPr="00C11201">
        <w:rPr>
          <w:rFonts w:ascii="Times New Roman" w:hAnsi="Times New Roman" w:cs="Times New Roman"/>
          <w:szCs w:val="24"/>
        </w:rPr>
        <w:t xml:space="preserve"> 4</w:t>
      </w:r>
      <w:r w:rsidRPr="00C11201">
        <w:rPr>
          <w:rFonts w:ascii="Times New Roman" w:hAnsi="Times New Roman" w:cs="Times New Roman"/>
          <w:szCs w:val="24"/>
        </w:rPr>
        <w:t xml:space="preserve"> lat nie jest planowana budowa lub przebudowa drogi umożliwiająca kontynuację projektowanego kanału technologicznego zgodnie z uchwałą budżetową jednostki samorządu terytorialnego, wieloletnią prognozą finansową jednostki samorządu terytorialnego, programem wieloletnim wydanym na podstawie art. 136 ust. 2 ustawy z dnia 27 sierpnia 2009 r. o finansach publicznych lub planami, o których mowa w art. 20 pkt 1 lub 2, oraz</w:t>
      </w:r>
    </w:p>
    <w:p w14:paraId="541D7B50" w14:textId="77DA10BF" w:rsidR="0027567D" w:rsidRPr="00C11201" w:rsidRDefault="1AFF6F55" w:rsidP="002F642E">
      <w:pPr>
        <w:pStyle w:val="Akapitzlist"/>
        <w:jc w:val="both"/>
        <w:rPr>
          <w:rFonts w:eastAsia="Times New Roman" w:cs="Times New Roman"/>
          <w:szCs w:val="24"/>
        </w:rPr>
      </w:pPr>
      <w:r w:rsidRPr="00C11201">
        <w:rPr>
          <w:rFonts w:eastAsia="Symbol" w:cs="Times New Roman"/>
          <w:szCs w:val="24"/>
        </w:rPr>
        <w:t></w:t>
      </w:r>
      <w:r w:rsidRPr="00C11201">
        <w:rPr>
          <w:rFonts w:cs="Times New Roman"/>
          <w:szCs w:val="24"/>
        </w:rPr>
        <w:t xml:space="preserve"> w terminie 45 dni od dnia ogłoszenia informacji o zamiarze rozpoczęcia budowy lub przebudowy drogi i możliwości zgłaszania zainteresowania udostępnieniem kanału technologicznego nie zostanie zgłoszone zainteresowanie udostępnieniem kanału technologicznego</w:t>
      </w:r>
      <w:r w:rsidR="39EEBA16" w:rsidRPr="00C11201">
        <w:rPr>
          <w:rFonts w:eastAsia="Times New Roman" w:cs="Times New Roman"/>
          <w:szCs w:val="24"/>
        </w:rPr>
        <w:t>;</w:t>
      </w:r>
    </w:p>
    <w:p w14:paraId="0A107C9D" w14:textId="77777777" w:rsidR="0027567D" w:rsidRPr="00C11201" w:rsidRDefault="39EEBA16" w:rsidP="002F642E">
      <w:pPr>
        <w:pStyle w:val="Akapitzlist"/>
        <w:numPr>
          <w:ilvl w:val="0"/>
          <w:numId w:val="21"/>
        </w:numPr>
        <w:jc w:val="both"/>
        <w:rPr>
          <w:rFonts w:eastAsia="Times New Roman" w:cs="Times New Roman"/>
          <w:szCs w:val="24"/>
        </w:rPr>
      </w:pPr>
      <w:r w:rsidRPr="00C11201">
        <w:rPr>
          <w:rFonts w:eastAsia="Times New Roman" w:cs="Times New Roman"/>
          <w:szCs w:val="24"/>
        </w:rPr>
        <w:t>budowy lub przebudowy istniejącego drogowego obiektu inżynierskiego, w którym usytuowanie kanału technologicznego nie jest możliwe ze względu na rodzaj lub bezpieczeństwo konstrukcji, o ile zostało to potwierdzone oświadczeniem inwestora dołączonym do dokumentacji przedkładanej organom administracji architektoniczno-budowlanej.</w:t>
      </w:r>
    </w:p>
    <w:p w14:paraId="1D42509A" w14:textId="77777777" w:rsidR="00661AB3" w:rsidRPr="00C11201" w:rsidRDefault="1AFF6F55">
      <w:pPr>
        <w:pStyle w:val="ZUSTzmustartykuempunktem"/>
        <w:rPr>
          <w:rFonts w:ascii="Times New Roman" w:hAnsi="Times New Roman" w:cs="Times New Roman"/>
          <w:szCs w:val="24"/>
        </w:rPr>
      </w:pPr>
      <w:r w:rsidRPr="00C11201">
        <w:rPr>
          <w:rFonts w:ascii="Times New Roman" w:hAnsi="Times New Roman" w:cs="Times New Roman"/>
          <w:szCs w:val="24"/>
        </w:rPr>
        <w:t>6ab. Zarządca drogi najpóźniej na 3 miesiące:</w:t>
      </w:r>
    </w:p>
    <w:p w14:paraId="141AF851" w14:textId="77777777" w:rsidR="00661AB3" w:rsidRPr="00C11201" w:rsidRDefault="1AFF6F55">
      <w:pPr>
        <w:pStyle w:val="ZPKTzmpktartykuempunktem"/>
        <w:rPr>
          <w:rFonts w:ascii="Times New Roman" w:hAnsi="Times New Roman" w:cs="Times New Roman"/>
          <w:szCs w:val="24"/>
        </w:rPr>
      </w:pPr>
      <w:r w:rsidRPr="00C11201">
        <w:rPr>
          <w:rFonts w:ascii="Times New Roman" w:hAnsi="Times New Roman" w:cs="Times New Roman"/>
          <w:szCs w:val="24"/>
        </w:rPr>
        <w:t>1) przed dniem złożenia wniosku o wydanie:</w:t>
      </w:r>
    </w:p>
    <w:p w14:paraId="69B50321" w14:textId="77777777" w:rsidR="00661AB3" w:rsidRPr="00C11201" w:rsidRDefault="1AFF6F55">
      <w:pPr>
        <w:pStyle w:val="ZLITwPKTzmlitwpktartykuempunktem"/>
        <w:rPr>
          <w:rFonts w:ascii="Times New Roman" w:hAnsi="Times New Roman" w:cs="Times New Roman"/>
          <w:szCs w:val="24"/>
        </w:rPr>
      </w:pPr>
      <w:r w:rsidRPr="00C11201">
        <w:rPr>
          <w:rFonts w:ascii="Times New Roman" w:hAnsi="Times New Roman" w:cs="Times New Roman"/>
          <w:szCs w:val="24"/>
        </w:rPr>
        <w:t>a) decyzji o środowiskowych uwarunkowaniach, jeśli jej uzyskanie jest wymagane przed złożeniem wniosku o wydanie decyzji o zezwoleniu na realizację inwestycji drogowej albo decyzji o pozwoleniu na budowę, albo</w:t>
      </w:r>
    </w:p>
    <w:p w14:paraId="604602AC" w14:textId="77777777" w:rsidR="00661AB3" w:rsidRPr="00C11201" w:rsidRDefault="1AFF6F55">
      <w:pPr>
        <w:pStyle w:val="ZLITwPKTzmlitwpktartykuempunktem"/>
        <w:rPr>
          <w:rFonts w:ascii="Times New Roman" w:hAnsi="Times New Roman" w:cs="Times New Roman"/>
          <w:szCs w:val="24"/>
        </w:rPr>
      </w:pPr>
      <w:r w:rsidRPr="00C11201">
        <w:rPr>
          <w:rFonts w:ascii="Times New Roman" w:hAnsi="Times New Roman" w:cs="Times New Roman"/>
          <w:szCs w:val="24"/>
        </w:rPr>
        <w:t xml:space="preserve">b) decyzji o zezwoleniu na realizację inwestycji drogowej albo decyzji o pozwoleniu na budowę - w pozostałych przypadkach, albo </w:t>
      </w:r>
    </w:p>
    <w:p w14:paraId="78E159B9" w14:textId="77777777" w:rsidR="00661AB3" w:rsidRPr="00C11201" w:rsidRDefault="1AFF6F55">
      <w:pPr>
        <w:pStyle w:val="ZPKTzmpktartykuempunktem"/>
        <w:rPr>
          <w:rFonts w:ascii="Times New Roman" w:hAnsi="Times New Roman" w:cs="Times New Roman"/>
          <w:szCs w:val="24"/>
        </w:rPr>
      </w:pPr>
      <w:r w:rsidRPr="00C11201">
        <w:rPr>
          <w:rFonts w:ascii="Times New Roman" w:hAnsi="Times New Roman" w:cs="Times New Roman"/>
          <w:szCs w:val="24"/>
        </w:rPr>
        <w:t>2) przed dniem dokonania zgłoszenia przebudowy drogi</w:t>
      </w:r>
    </w:p>
    <w:p w14:paraId="783BF4DB" w14:textId="77777777" w:rsidR="00661AB3" w:rsidRPr="00C11201" w:rsidRDefault="1AFF6F55">
      <w:pPr>
        <w:pStyle w:val="ZCZWSPPKTzmczciwsppktartykuempunktem"/>
        <w:rPr>
          <w:rFonts w:ascii="Times New Roman" w:hAnsi="Times New Roman" w:cs="Times New Roman"/>
          <w:szCs w:val="24"/>
        </w:rPr>
      </w:pPr>
      <w:r w:rsidRPr="00C11201">
        <w:rPr>
          <w:rFonts w:ascii="Times New Roman" w:hAnsi="Times New Roman" w:cs="Times New Roman"/>
          <w:szCs w:val="24"/>
        </w:rPr>
        <w:t>- zamieszcza w Biuletynie Informacji Publicznej na swojej stronie podmiotowej oraz zgłasza do Punktu informacyjnego do spraw telekomunikacji, o którym mowa w art. 29a ust. 1 ustawy z dnia 7 maja 2010 r. o wspieraniu rozwoju usług i sieci telekomunikacyjnych (Dz. U. z 2019 r. poz. 2410 oraz z 2020 r. poz. 471 i 875), informację, o której mowa w ust. 6aa pkt 2 lit c tiret drugie.</w:t>
      </w:r>
    </w:p>
    <w:p w14:paraId="46770EE7" w14:textId="77777777" w:rsidR="00661AB3" w:rsidRPr="00C11201" w:rsidRDefault="00661AB3">
      <w:pPr>
        <w:pStyle w:val="ZUSTzmustartykuempunktem"/>
        <w:ind w:left="0" w:firstLine="0"/>
        <w:rPr>
          <w:rFonts w:ascii="Times New Roman" w:hAnsi="Times New Roman" w:cs="Times New Roman"/>
          <w:szCs w:val="24"/>
        </w:rPr>
      </w:pPr>
    </w:p>
    <w:p w14:paraId="3FEAB818" w14:textId="4DE0ECE0" w:rsidR="00661AB3" w:rsidRPr="00C11201" w:rsidRDefault="1AFF6F55">
      <w:pPr>
        <w:pStyle w:val="ZUSTzmustartykuempunktem"/>
        <w:ind w:left="0" w:firstLine="0"/>
        <w:rPr>
          <w:rFonts w:ascii="Times New Roman" w:eastAsia="Times New Roman" w:hAnsi="Times New Roman" w:cs="Times New Roman"/>
          <w:szCs w:val="24"/>
        </w:rPr>
      </w:pPr>
      <w:r w:rsidRPr="00C11201">
        <w:rPr>
          <w:rFonts w:ascii="Times New Roman" w:hAnsi="Times New Roman" w:cs="Times New Roman"/>
          <w:szCs w:val="24"/>
        </w:rPr>
        <w:lastRenderedPageBreak/>
        <w:t xml:space="preserve">6ac. </w:t>
      </w:r>
      <w:r w:rsidRPr="00C11201">
        <w:rPr>
          <w:rFonts w:ascii="Times New Roman" w:eastAsia="Times New Roman" w:hAnsi="Times New Roman" w:cs="Times New Roman"/>
          <w:szCs w:val="24"/>
        </w:rPr>
        <w:t>Podmiot, który zgłosi zainteresowanie udostępnieniem przez zarządcę drogi kanału technologicznego, a następnie po jego wybudowaniu nie złoży wniosku, o którym mowa w ust. 7, jest obowiązany zwrócić zarządcy drogi koszty wybudowania kanału technologicznego, o ile nie udostępniono tego kanału innym podmiotom. O obowiązku zwrotu kosztów oraz ich wysokości orzeka zarządca drogi w drodze decyzji administracyjnej.</w:t>
      </w:r>
    </w:p>
    <w:p w14:paraId="4770CFCE" w14:textId="77777777" w:rsidR="00444E6E" w:rsidRPr="00C11201" w:rsidRDefault="00444E6E" w:rsidP="00C54C22">
      <w:pPr>
        <w:pStyle w:val="ZUSTzmustartykuempunktem"/>
        <w:ind w:left="0" w:firstLine="0"/>
        <w:rPr>
          <w:rFonts w:ascii="Times New Roman" w:eastAsia="Times New Roman" w:hAnsi="Times New Roman" w:cs="Times New Roman"/>
          <w:szCs w:val="24"/>
        </w:rPr>
      </w:pPr>
    </w:p>
    <w:p w14:paraId="098A77F9" w14:textId="5D9C27DB" w:rsidR="0027567D" w:rsidRPr="00C11201" w:rsidRDefault="1AFF6F55" w:rsidP="002F642E">
      <w:pPr>
        <w:jc w:val="both"/>
        <w:rPr>
          <w:rFonts w:eastAsia="Times New Roman" w:cs="Times New Roman"/>
          <w:szCs w:val="24"/>
        </w:rPr>
      </w:pPr>
      <w:r w:rsidRPr="00C11201">
        <w:rPr>
          <w:rFonts w:eastAsia="Times New Roman" w:cs="Times New Roman"/>
          <w:szCs w:val="24"/>
        </w:rPr>
        <w:t>6a</w:t>
      </w:r>
      <w:r w:rsidR="3E13200E" w:rsidRPr="00C11201">
        <w:rPr>
          <w:rFonts w:eastAsia="Times New Roman" w:cs="Times New Roman"/>
          <w:szCs w:val="24"/>
        </w:rPr>
        <w:t>d</w:t>
      </w:r>
      <w:r w:rsidRPr="00C11201">
        <w:rPr>
          <w:rFonts w:eastAsia="Times New Roman" w:cs="Times New Roman"/>
          <w:szCs w:val="24"/>
        </w:rPr>
        <w:t>. Zarządca drogi może złożyć wniosek o wydanie decyzji o środowiskowych uwarunkowaniach, o zezwoleniu na realizację inwestycji drogowej, o pozwoleniu na budowę albo dokonać zgłoszenia przebudowy dróg w terminie krótszym niż ten o którym mowa w ust. 6ab, jeżeli nie zostało zgłoszone zainteresowanie udostepnieniem kanału technologicznego.”</w:t>
      </w:r>
      <w:r w:rsidR="2D77447E" w:rsidRPr="00C11201">
        <w:rPr>
          <w:rFonts w:eastAsia="Times New Roman" w:cs="Times New Roman"/>
          <w:szCs w:val="24"/>
        </w:rPr>
        <w:t>,</w:t>
      </w:r>
      <w:r w:rsidR="3E13200E" w:rsidRPr="00C11201">
        <w:rPr>
          <w:rFonts w:eastAsia="Times New Roman" w:cs="Times New Roman"/>
          <w:szCs w:val="24"/>
        </w:rPr>
        <w:t xml:space="preserve"> </w:t>
      </w:r>
    </w:p>
    <w:p w14:paraId="20293F89" w14:textId="77777777" w:rsidR="0027567D" w:rsidRPr="00C11201" w:rsidRDefault="0027567D" w:rsidP="002F642E">
      <w:pPr>
        <w:jc w:val="both"/>
        <w:rPr>
          <w:rFonts w:eastAsia="Times New Roman" w:cs="Times New Roman"/>
          <w:szCs w:val="24"/>
        </w:rPr>
      </w:pPr>
    </w:p>
    <w:p w14:paraId="69772776" w14:textId="5DEB7F14" w:rsidR="0027567D" w:rsidRPr="00C11201" w:rsidRDefault="00EF38A6" w:rsidP="002F642E">
      <w:pPr>
        <w:jc w:val="both"/>
        <w:rPr>
          <w:rFonts w:eastAsia="Times New Roman" w:cs="Times New Roman"/>
          <w:szCs w:val="24"/>
        </w:rPr>
      </w:pPr>
      <w:r w:rsidRPr="00C11201">
        <w:rPr>
          <w:rFonts w:eastAsia="Times New Roman" w:cs="Times New Roman"/>
          <w:szCs w:val="24"/>
        </w:rPr>
        <w:t>k)</w:t>
      </w:r>
      <w:r w:rsidR="0027567D" w:rsidRPr="00C11201">
        <w:rPr>
          <w:rFonts w:eastAsia="Times New Roman" w:cs="Times New Roman"/>
          <w:szCs w:val="24"/>
        </w:rPr>
        <w:t xml:space="preserve">  ust. 6c otrzymuje brzmienie:</w:t>
      </w:r>
    </w:p>
    <w:p w14:paraId="1B31B8A7" w14:textId="77777777" w:rsidR="0027567D" w:rsidRPr="00C11201" w:rsidRDefault="39EEBA16" w:rsidP="002F642E">
      <w:pPr>
        <w:jc w:val="both"/>
        <w:rPr>
          <w:rFonts w:eastAsia="Times New Roman" w:cs="Times New Roman"/>
          <w:szCs w:val="24"/>
        </w:rPr>
      </w:pPr>
      <w:r w:rsidRPr="00C11201">
        <w:rPr>
          <w:rFonts w:eastAsia="Times New Roman" w:cs="Times New Roman"/>
          <w:szCs w:val="24"/>
        </w:rPr>
        <w:t>„6c. Minister właściwy do spraw informatyzacji, na wniosek zarządcy drogi w drodze decyzji, zwalnia zarządcę drogi z obowiązku budowy kanału technologicznego, jeżeli:</w:t>
      </w:r>
    </w:p>
    <w:p w14:paraId="5D85AFE4" w14:textId="77777777" w:rsidR="0027567D" w:rsidRPr="00C11201" w:rsidRDefault="39EEBA16" w:rsidP="002F642E">
      <w:pPr>
        <w:pStyle w:val="Akapitzlist"/>
        <w:numPr>
          <w:ilvl w:val="0"/>
          <w:numId w:val="14"/>
        </w:numPr>
        <w:jc w:val="both"/>
        <w:rPr>
          <w:rFonts w:eastAsia="Times New Roman" w:cs="Times New Roman"/>
          <w:szCs w:val="24"/>
        </w:rPr>
      </w:pPr>
      <w:r w:rsidRPr="00C11201">
        <w:rPr>
          <w:rFonts w:eastAsia="Times New Roman" w:cs="Times New Roman"/>
          <w:szCs w:val="24"/>
        </w:rPr>
        <w:t>w pobliżu pasa drogowego istnieje już kanalizacja kablowa lub kanał technologiczny posiadające wolne zasoby umożliwiające zlokalizowanie kabli światłowodowych lub linia światłowodowa, posiadająca wolne zasoby wystarczające do zaspokojenia potrzeb społecznych w zakresie dostępu do usług szerokopasmowych lub</w:t>
      </w:r>
    </w:p>
    <w:p w14:paraId="6CB993C5" w14:textId="77777777" w:rsidR="0027567D" w:rsidRPr="00C11201" w:rsidRDefault="39EEBA16" w:rsidP="002F642E">
      <w:pPr>
        <w:pStyle w:val="Akapitzlist"/>
        <w:numPr>
          <w:ilvl w:val="0"/>
          <w:numId w:val="14"/>
        </w:numPr>
        <w:jc w:val="both"/>
        <w:rPr>
          <w:rFonts w:eastAsia="Times New Roman" w:cs="Times New Roman"/>
          <w:szCs w:val="24"/>
        </w:rPr>
      </w:pPr>
      <w:r w:rsidRPr="00C11201">
        <w:rPr>
          <w:rFonts w:eastAsia="Times New Roman" w:cs="Times New Roman"/>
          <w:szCs w:val="24"/>
        </w:rPr>
        <w:t>lokalizowanie kanału technologicznego byłoby ekonomicznie nieracjonalne lub</w:t>
      </w:r>
    </w:p>
    <w:p w14:paraId="51CD5EF8" w14:textId="2799C944" w:rsidR="0027567D" w:rsidRPr="00C11201" w:rsidRDefault="39EEBA16" w:rsidP="002F642E">
      <w:pPr>
        <w:jc w:val="both"/>
        <w:rPr>
          <w:rFonts w:eastAsia="Times New Roman" w:cs="Times New Roman"/>
          <w:szCs w:val="24"/>
        </w:rPr>
      </w:pPr>
      <w:r w:rsidRPr="00C11201">
        <w:rPr>
          <w:rFonts w:eastAsia="Times New Roman" w:cs="Times New Roman"/>
          <w:szCs w:val="24"/>
        </w:rPr>
        <w:t>lokalizowanie kanału technologicznego byłoby technicznie niemożliwe.”</w:t>
      </w:r>
      <w:r w:rsidR="33D57101" w:rsidRPr="00C11201">
        <w:rPr>
          <w:rFonts w:eastAsia="Times New Roman" w:cs="Times New Roman"/>
          <w:szCs w:val="24"/>
        </w:rPr>
        <w:t>,</w:t>
      </w:r>
    </w:p>
    <w:p w14:paraId="4EC13F23" w14:textId="17146784" w:rsidR="0027567D" w:rsidRPr="00C11201" w:rsidRDefault="59D143FF" w:rsidP="002F642E">
      <w:pPr>
        <w:jc w:val="both"/>
        <w:rPr>
          <w:rFonts w:eastAsia="Times New Roman" w:cs="Times New Roman"/>
          <w:szCs w:val="24"/>
        </w:rPr>
      </w:pPr>
      <w:r w:rsidRPr="00C11201">
        <w:rPr>
          <w:rFonts w:eastAsia="Times New Roman" w:cs="Times New Roman"/>
          <w:szCs w:val="24"/>
        </w:rPr>
        <w:t>l)</w:t>
      </w:r>
      <w:r w:rsidR="39EEBA16" w:rsidRPr="00C11201">
        <w:rPr>
          <w:rFonts w:eastAsia="Times New Roman" w:cs="Times New Roman"/>
          <w:szCs w:val="24"/>
        </w:rPr>
        <w:t xml:space="preserve"> po ust. 6c dodaje się ust. 6ca</w:t>
      </w:r>
      <w:r w:rsidR="0D47B284" w:rsidRPr="00C11201">
        <w:rPr>
          <w:rFonts w:eastAsia="Times New Roman" w:cs="Times New Roman"/>
          <w:szCs w:val="24"/>
        </w:rPr>
        <w:t>-6cc</w:t>
      </w:r>
      <w:r w:rsidR="39EEBA16" w:rsidRPr="00C11201">
        <w:rPr>
          <w:rFonts w:eastAsia="Times New Roman" w:cs="Times New Roman"/>
          <w:szCs w:val="24"/>
        </w:rPr>
        <w:t xml:space="preserve"> w brzmieniu:</w:t>
      </w:r>
    </w:p>
    <w:p w14:paraId="239BFB96" w14:textId="07604440" w:rsidR="0027567D" w:rsidRPr="00C11201" w:rsidRDefault="39EEBA16" w:rsidP="002F642E">
      <w:pPr>
        <w:jc w:val="both"/>
        <w:rPr>
          <w:rFonts w:eastAsia="Times New Roman" w:cs="Times New Roman"/>
          <w:szCs w:val="24"/>
        </w:rPr>
      </w:pPr>
      <w:r w:rsidRPr="00C11201">
        <w:rPr>
          <w:rFonts w:eastAsia="Times New Roman" w:cs="Times New Roman"/>
          <w:szCs w:val="24"/>
        </w:rPr>
        <w:t xml:space="preserve">„6ca. Wniosek do ministra właściwego do spraw informatyzacji składa się </w:t>
      </w:r>
      <w:r w:rsidR="000E263D" w:rsidRPr="00C11201">
        <w:rPr>
          <w:rFonts w:eastAsia="Times New Roman" w:cs="Times New Roman"/>
          <w:szCs w:val="24"/>
        </w:rPr>
        <w:t xml:space="preserve">przy użyciu formularza </w:t>
      </w:r>
      <w:r w:rsidRPr="00C11201">
        <w:rPr>
          <w:rFonts w:eastAsia="Times New Roman" w:cs="Times New Roman"/>
          <w:szCs w:val="24"/>
        </w:rPr>
        <w:t>elektroniczne</w:t>
      </w:r>
      <w:r w:rsidR="000E263D" w:rsidRPr="00C11201">
        <w:rPr>
          <w:rFonts w:eastAsia="Times New Roman" w:cs="Times New Roman"/>
          <w:szCs w:val="24"/>
        </w:rPr>
        <w:t>go zamieszczonego na stronie podmiotowej obsługującej administrację, w formie dokumentu elektronicznego opatrzonego kwalifikowanym podpisem elektronicznym, podpisem zaufanym albo podpisem osobistym. Wniosek składa się</w:t>
      </w:r>
      <w:r w:rsidRPr="00C11201">
        <w:rPr>
          <w:rFonts w:eastAsia="Times New Roman" w:cs="Times New Roman"/>
          <w:szCs w:val="24"/>
        </w:rPr>
        <w:t xml:space="preserve"> najpóźniej na 3 miesiące przed dniem złożenia wniosku o wydanie decyzji o środowiskowych uwarunkowaniach, o zezwoleniu na realizację inwestycji drogowej, o pozwoleniu na budowę albo przed dniem zgłoszenia przebudowy dróg.</w:t>
      </w:r>
    </w:p>
    <w:p w14:paraId="320F6EA7" w14:textId="5CB5F855" w:rsidR="0027567D" w:rsidRPr="00C11201" w:rsidRDefault="69340C7C" w:rsidP="002F642E">
      <w:pPr>
        <w:jc w:val="both"/>
        <w:rPr>
          <w:rFonts w:eastAsia="Times New Roman" w:cs="Times New Roman"/>
          <w:szCs w:val="24"/>
        </w:rPr>
      </w:pPr>
      <w:r w:rsidRPr="00C11201">
        <w:rPr>
          <w:rFonts w:eastAsia="Times New Roman" w:cs="Times New Roman"/>
          <w:szCs w:val="24"/>
        </w:rPr>
        <w:t>6cb.</w:t>
      </w:r>
      <w:r w:rsidR="18076087" w:rsidRPr="00C11201">
        <w:rPr>
          <w:rFonts w:eastAsia="Times New Roman" w:cs="Times New Roman"/>
          <w:szCs w:val="24"/>
        </w:rPr>
        <w:t>W</w:t>
      </w:r>
      <w:r w:rsidR="39EEBA16" w:rsidRPr="00C11201">
        <w:rPr>
          <w:rFonts w:eastAsia="Times New Roman" w:cs="Times New Roman"/>
          <w:szCs w:val="24"/>
        </w:rPr>
        <w:t>niosek, o którym mowa w ust. 1 można złożyć zamiast zgłoszenia, o którym mowa w ust. 6ab.</w:t>
      </w:r>
    </w:p>
    <w:p w14:paraId="1514C93F" w14:textId="4C04BAC8" w:rsidR="0027567D" w:rsidRPr="00C11201" w:rsidRDefault="45C28CFD" w:rsidP="002F642E">
      <w:pPr>
        <w:jc w:val="both"/>
        <w:rPr>
          <w:rFonts w:eastAsia="Times New Roman" w:cs="Times New Roman"/>
          <w:szCs w:val="24"/>
        </w:rPr>
      </w:pPr>
      <w:r w:rsidRPr="00C11201">
        <w:rPr>
          <w:rFonts w:eastAsia="Times New Roman" w:cs="Times New Roman"/>
          <w:szCs w:val="24"/>
        </w:rPr>
        <w:t>6cc.</w:t>
      </w:r>
      <w:r w:rsidR="39EEBA16" w:rsidRPr="00C11201">
        <w:rPr>
          <w:rFonts w:eastAsia="Times New Roman" w:cs="Times New Roman"/>
          <w:szCs w:val="24"/>
        </w:rPr>
        <w:t xml:space="preserve">Minister właściwy do spraw informatyzacji określi wzór wniosku, o którym mowa w ust. 1, w formie dokumentu elektronicznego w rozumieniu ustawy z dnia 17 lutego 2005 r. o informatyzacji działalności podmiotów realizujących zadania publiczne (Dz. U. z 2020 r. poz. </w:t>
      </w:r>
      <w:r w:rsidR="39EEBA16" w:rsidRPr="00C11201">
        <w:rPr>
          <w:rFonts w:eastAsia="Times New Roman" w:cs="Times New Roman"/>
          <w:szCs w:val="24"/>
        </w:rPr>
        <w:lastRenderedPageBreak/>
        <w:t>346, z późn. zm.)</w:t>
      </w:r>
      <w:r w:rsidR="1AAF5D0A" w:rsidRPr="00C11201">
        <w:rPr>
          <w:rFonts w:eastAsia="Times New Roman" w:cs="Times New Roman"/>
          <w:szCs w:val="24"/>
        </w:rPr>
        <w:t>.</w:t>
      </w:r>
      <w:r w:rsidR="39EEBA16" w:rsidRPr="00C11201">
        <w:rPr>
          <w:rFonts w:eastAsia="Times New Roman" w:cs="Times New Roman"/>
          <w:szCs w:val="24"/>
        </w:rPr>
        <w:t>”</w:t>
      </w:r>
      <w:r w:rsidR="7A05A953" w:rsidRPr="00C11201">
        <w:rPr>
          <w:rFonts w:eastAsia="Times New Roman" w:cs="Times New Roman"/>
          <w:szCs w:val="24"/>
        </w:rPr>
        <w:t>,</w:t>
      </w:r>
    </w:p>
    <w:p w14:paraId="5BDC9FA8" w14:textId="6C7E65B1" w:rsidR="004C7A10" w:rsidRPr="00C11201" w:rsidRDefault="00EC4FC0" w:rsidP="00C54C22">
      <w:pPr>
        <w:pStyle w:val="ARTartustawynprozporzdzenia"/>
        <w:rPr>
          <w:rFonts w:ascii="Times New Roman" w:eastAsia="Times" w:hAnsi="Times New Roman" w:cs="Times New Roman"/>
          <w:szCs w:val="24"/>
        </w:rPr>
      </w:pPr>
      <w:r w:rsidRPr="00C11201">
        <w:rPr>
          <w:rFonts w:ascii="Times New Roman" w:eastAsia="Calibri" w:hAnsi="Times New Roman" w:cs="Times New Roman"/>
          <w:szCs w:val="24"/>
        </w:rPr>
        <w:t>ł</w:t>
      </w:r>
      <w:r w:rsidR="0027567D" w:rsidRPr="00C11201">
        <w:rPr>
          <w:rFonts w:ascii="Times New Roman" w:eastAsia="Calibri" w:hAnsi="Times New Roman" w:cs="Times New Roman"/>
          <w:szCs w:val="24"/>
        </w:rPr>
        <w:t xml:space="preserve">) </w:t>
      </w:r>
      <w:r w:rsidR="004C7A10" w:rsidRPr="00C11201">
        <w:rPr>
          <w:rFonts w:ascii="Times New Roman" w:eastAsia="Calibri" w:hAnsi="Times New Roman" w:cs="Times New Roman"/>
          <w:szCs w:val="24"/>
        </w:rPr>
        <w:t xml:space="preserve">ust. 7aa </w:t>
      </w:r>
      <w:r w:rsidR="004C7A10" w:rsidRPr="00C11201">
        <w:rPr>
          <w:rFonts w:ascii="Times New Roman" w:eastAsia="Times" w:hAnsi="Times New Roman" w:cs="Times New Roman"/>
          <w:szCs w:val="24"/>
        </w:rPr>
        <w:t>otrzymuje brzmienie:</w:t>
      </w:r>
    </w:p>
    <w:p w14:paraId="0FB4015C" w14:textId="422B2BF4" w:rsidR="00AA4813" w:rsidRPr="00C11201" w:rsidRDefault="456CD8E0" w:rsidP="4CE3A389">
      <w:pPr>
        <w:pStyle w:val="ARTartustawynprozporzdzenia"/>
        <w:rPr>
          <w:rFonts w:ascii="Times New Roman" w:hAnsi="Times New Roman" w:cs="Times New Roman"/>
          <w:szCs w:val="24"/>
        </w:rPr>
      </w:pPr>
      <w:r w:rsidRPr="00C11201">
        <w:rPr>
          <w:rFonts w:ascii="Times New Roman" w:hAnsi="Times New Roman" w:cs="Times New Roman"/>
          <w:szCs w:val="24"/>
        </w:rPr>
        <w:t>„7aa. W przypadku niezawarcia umowy, o której mowa w ust. 7a, w terminie 30 dni od dnia złożenia wniosku o udostępnienie kanału technologicznego</w:t>
      </w:r>
      <w:r w:rsidR="6C72C391" w:rsidRPr="00C11201">
        <w:rPr>
          <w:rFonts w:ascii="Times New Roman" w:hAnsi="Times New Roman" w:cs="Times New Roman"/>
          <w:szCs w:val="24"/>
        </w:rPr>
        <w:t>,</w:t>
      </w:r>
      <w:r w:rsidRPr="00C11201">
        <w:rPr>
          <w:rFonts w:ascii="Times New Roman" w:hAnsi="Times New Roman" w:cs="Times New Roman"/>
          <w:szCs w:val="24"/>
        </w:rPr>
        <w:t xml:space="preserve"> każda ze stron może zwrócić się do Prezesa UKE z wnioskiem o wydanie decyzji w sprawie udostępnienia tego kanału. Prezes UKE wydaje decyzję w sprawie udostępnienia kanału technologicznego w terminie 60 dni od dnia złożenia wniosku o jej wydanie, biorąc pod uwagę w szczególności konieczność zapewnienia niedyskryminacyjnych i proporcjonalnych</w:t>
      </w:r>
      <w:r w:rsidR="7905BCBC" w:rsidRPr="00C11201">
        <w:rPr>
          <w:rFonts w:ascii="Times New Roman" w:hAnsi="Times New Roman" w:cs="Times New Roman"/>
          <w:szCs w:val="24"/>
        </w:rPr>
        <w:t xml:space="preserve"> warunków udostępnienia kanału</w:t>
      </w:r>
      <w:r w:rsidR="6EC21DA1" w:rsidRPr="00C11201">
        <w:rPr>
          <w:rFonts w:ascii="Times New Roman" w:hAnsi="Times New Roman" w:cs="Times New Roman"/>
          <w:szCs w:val="24"/>
        </w:rPr>
        <w:t>.</w:t>
      </w:r>
      <w:r w:rsidR="7905BCBC" w:rsidRPr="00C11201">
        <w:rPr>
          <w:rFonts w:ascii="Times New Roman" w:hAnsi="Times New Roman" w:cs="Times New Roman"/>
          <w:szCs w:val="24"/>
        </w:rPr>
        <w:t>”;</w:t>
      </w:r>
    </w:p>
    <w:p w14:paraId="2503E9D3" w14:textId="77777777" w:rsidR="0027567D" w:rsidRPr="00C11201" w:rsidDel="004C7A10" w:rsidRDefault="0027567D" w:rsidP="04953CCC">
      <w:pPr>
        <w:pStyle w:val="ARTartustawynprozporzdzenia"/>
        <w:rPr>
          <w:rFonts w:ascii="Times New Roman" w:eastAsia="Times" w:hAnsi="Times New Roman" w:cs="Times New Roman"/>
          <w:szCs w:val="24"/>
        </w:rPr>
      </w:pPr>
    </w:p>
    <w:p w14:paraId="09BB50DF" w14:textId="48102BBD" w:rsidR="00AC5DD6" w:rsidRPr="00C11201" w:rsidRDefault="15B8EAD8" w:rsidP="4CE3A389">
      <w:pPr>
        <w:pStyle w:val="ARTartustawynprozporzdzenia"/>
        <w:ind w:firstLine="0"/>
        <w:rPr>
          <w:rFonts w:ascii="Times New Roman" w:eastAsia="Times" w:hAnsi="Times New Roman" w:cs="Times New Roman"/>
          <w:szCs w:val="24"/>
        </w:rPr>
      </w:pPr>
      <w:r w:rsidRPr="00C11201">
        <w:rPr>
          <w:rFonts w:ascii="Times New Roman" w:eastAsia="Times" w:hAnsi="Times New Roman" w:cs="Times New Roman"/>
          <w:szCs w:val="24"/>
        </w:rPr>
        <w:t>3</w:t>
      </w:r>
      <w:r w:rsidR="4CCD7386" w:rsidRPr="00C11201">
        <w:rPr>
          <w:rFonts w:ascii="Times New Roman" w:eastAsia="Times" w:hAnsi="Times New Roman" w:cs="Times New Roman"/>
          <w:szCs w:val="24"/>
        </w:rPr>
        <w:t>) w art. 40</w:t>
      </w:r>
      <w:r w:rsidR="63FF958A" w:rsidRPr="00C11201">
        <w:rPr>
          <w:rFonts w:ascii="Times New Roman" w:eastAsia="Times" w:hAnsi="Times New Roman" w:cs="Times New Roman"/>
          <w:szCs w:val="24"/>
        </w:rPr>
        <w:t xml:space="preserve"> </w:t>
      </w:r>
      <w:r w:rsidR="4CCD7386" w:rsidRPr="00C11201">
        <w:rPr>
          <w:rFonts w:ascii="Times New Roman" w:eastAsia="Times" w:hAnsi="Times New Roman" w:cs="Times New Roman"/>
          <w:szCs w:val="24"/>
        </w:rPr>
        <w:t xml:space="preserve">ust. 12 </w:t>
      </w:r>
      <w:r w:rsidR="1F5E3247" w:rsidRPr="00C11201">
        <w:rPr>
          <w:rFonts w:ascii="Times New Roman" w:eastAsia="Times" w:hAnsi="Times New Roman" w:cs="Times New Roman"/>
          <w:szCs w:val="24"/>
        </w:rPr>
        <w:t>otrzymuje brzmienie</w:t>
      </w:r>
      <w:r w:rsidR="4CCD7386" w:rsidRPr="00C11201">
        <w:rPr>
          <w:rFonts w:ascii="Times New Roman" w:eastAsia="Times" w:hAnsi="Times New Roman" w:cs="Times New Roman"/>
          <w:szCs w:val="24"/>
        </w:rPr>
        <w:t>:</w:t>
      </w:r>
    </w:p>
    <w:p w14:paraId="04571903" w14:textId="285E56CB" w:rsidR="00AC5DD6" w:rsidRPr="00C11201" w:rsidRDefault="51BFF852" w:rsidP="11565E15">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w:t>
      </w:r>
      <w:r w:rsidR="39446CBA" w:rsidRPr="00C11201">
        <w:rPr>
          <w:rFonts w:ascii="Times New Roman" w:eastAsia="Times" w:hAnsi="Times New Roman" w:cs="Times New Roman"/>
          <w:szCs w:val="24"/>
        </w:rPr>
        <w:t xml:space="preserve">12. </w:t>
      </w:r>
      <w:r w:rsidRPr="00C11201">
        <w:rPr>
          <w:rFonts w:ascii="Times New Roman" w:eastAsia="Times" w:hAnsi="Times New Roman" w:cs="Times New Roman"/>
          <w:szCs w:val="24"/>
        </w:rPr>
        <w:t xml:space="preserve"> </w:t>
      </w:r>
      <w:r w:rsidR="0F653AC1" w:rsidRPr="00C11201">
        <w:rPr>
          <w:rFonts w:ascii="Times New Roman" w:eastAsia="Times" w:hAnsi="Times New Roman" w:cs="Times New Roman"/>
          <w:szCs w:val="24"/>
        </w:rPr>
        <w:t>Za zajęcie pasa drogowego:</w:t>
      </w:r>
    </w:p>
    <w:p w14:paraId="5822F2F8" w14:textId="630D71B3" w:rsidR="00AC5DD6" w:rsidRPr="00C11201" w:rsidRDefault="0F653AC1" w:rsidP="11565E15">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1) bez zezwolenia zarządcy drogi lub bez zawarcia umowy, o której mowa w art.</w:t>
      </w:r>
      <w:r w:rsidR="7FCADA6C" w:rsidRPr="00C11201">
        <w:rPr>
          <w:rFonts w:ascii="Times New Roman" w:eastAsia="Times" w:hAnsi="Times New Roman" w:cs="Times New Roman"/>
          <w:szCs w:val="24"/>
        </w:rPr>
        <w:t xml:space="preserve"> </w:t>
      </w:r>
      <w:r w:rsidRPr="00C11201">
        <w:rPr>
          <w:rFonts w:ascii="Times New Roman" w:eastAsia="Times" w:hAnsi="Times New Roman" w:cs="Times New Roman"/>
          <w:szCs w:val="24"/>
        </w:rPr>
        <w:t>22 ust 2, 2q, 2c lub</w:t>
      </w:r>
      <w:r w:rsidR="0BE23504" w:rsidRPr="00C11201">
        <w:rPr>
          <w:rFonts w:ascii="Times New Roman" w:eastAsia="Times" w:hAnsi="Times New Roman" w:cs="Times New Roman"/>
          <w:szCs w:val="24"/>
        </w:rPr>
        <w:t xml:space="preserve"> decyzji, o której mowa w art. 39</w:t>
      </w:r>
      <w:r w:rsidR="4EF2CDD0" w:rsidRPr="00C11201">
        <w:rPr>
          <w:rFonts w:ascii="Times New Roman" w:eastAsia="Times" w:hAnsi="Times New Roman" w:cs="Times New Roman"/>
          <w:szCs w:val="24"/>
        </w:rPr>
        <w:t xml:space="preserve"> </w:t>
      </w:r>
      <w:r w:rsidR="0BE23504" w:rsidRPr="00C11201">
        <w:rPr>
          <w:rFonts w:ascii="Times New Roman" w:eastAsia="Times" w:hAnsi="Times New Roman" w:cs="Times New Roman"/>
          <w:szCs w:val="24"/>
        </w:rPr>
        <w:t xml:space="preserve">ust. </w:t>
      </w:r>
      <w:r w:rsidR="55C2D4EE" w:rsidRPr="00C11201">
        <w:rPr>
          <w:rFonts w:ascii="Times New Roman" w:eastAsia="Times New Roman" w:hAnsi="Times New Roman" w:cs="Times New Roman"/>
          <w:szCs w:val="24"/>
        </w:rPr>
        <w:t>3</w:t>
      </w:r>
      <w:r w:rsidR="55C2D4EE" w:rsidRPr="00C11201">
        <w:rPr>
          <w:rFonts w:ascii="Times New Roman" w:eastAsia="Times New Roman" w:hAnsi="Times New Roman" w:cs="Times New Roman"/>
          <w:szCs w:val="24"/>
          <w:vertAlign w:val="superscript"/>
        </w:rPr>
        <w:t>1</w:t>
      </w:r>
      <w:r w:rsidR="0BE23504" w:rsidRPr="00C11201">
        <w:rPr>
          <w:rFonts w:ascii="Times New Roman" w:eastAsia="Times" w:hAnsi="Times New Roman" w:cs="Times New Roman"/>
          <w:szCs w:val="24"/>
        </w:rPr>
        <w:t>,</w:t>
      </w:r>
    </w:p>
    <w:p w14:paraId="3686F6F8" w14:textId="13B89CAC" w:rsidR="00AC5DD6" w:rsidRPr="00C11201" w:rsidRDefault="618F20A8" w:rsidP="11565E15">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2) z przekroczeniem terminu zajęcia określonego w zezwoleniu zarządcy drogi lu</w:t>
      </w:r>
      <w:r w:rsidR="37F7FD76" w:rsidRPr="00C11201">
        <w:rPr>
          <w:rFonts w:ascii="Times New Roman" w:eastAsia="Times" w:hAnsi="Times New Roman" w:cs="Times New Roman"/>
          <w:szCs w:val="24"/>
        </w:rPr>
        <w:t>b</w:t>
      </w:r>
      <w:r w:rsidRPr="00C11201">
        <w:rPr>
          <w:rFonts w:ascii="Times New Roman" w:eastAsia="Times" w:hAnsi="Times New Roman" w:cs="Times New Roman"/>
          <w:szCs w:val="24"/>
        </w:rPr>
        <w:t xml:space="preserve"> w umowie, o której mowa w art. 22 ust</w:t>
      </w:r>
      <w:r w:rsidR="030A8F14" w:rsidRPr="00C11201">
        <w:rPr>
          <w:rFonts w:ascii="Times New Roman" w:eastAsia="Times" w:hAnsi="Times New Roman" w:cs="Times New Roman"/>
          <w:szCs w:val="24"/>
        </w:rPr>
        <w:t xml:space="preserve">. 2, 2a, 2c </w:t>
      </w:r>
      <w:r w:rsidR="40E8C39F" w:rsidRPr="00C11201">
        <w:rPr>
          <w:rFonts w:ascii="Times New Roman" w:eastAsia="Times" w:hAnsi="Times New Roman" w:cs="Times New Roman"/>
          <w:szCs w:val="24"/>
        </w:rPr>
        <w:t>lub w decyzji, o której mowa w art. 39</w:t>
      </w:r>
      <w:r w:rsidR="14C3FFD8" w:rsidRPr="00C11201">
        <w:rPr>
          <w:rFonts w:ascii="Times New Roman" w:eastAsia="Times" w:hAnsi="Times New Roman" w:cs="Times New Roman"/>
          <w:szCs w:val="24"/>
        </w:rPr>
        <w:t xml:space="preserve"> </w:t>
      </w:r>
      <w:r w:rsidR="40E8C39F" w:rsidRPr="00C11201">
        <w:rPr>
          <w:rFonts w:ascii="Times New Roman" w:eastAsia="Times" w:hAnsi="Times New Roman" w:cs="Times New Roman"/>
          <w:szCs w:val="24"/>
        </w:rPr>
        <w:t xml:space="preserve">ust. </w:t>
      </w:r>
      <w:r w:rsidR="49A268F4" w:rsidRPr="00C11201">
        <w:rPr>
          <w:rFonts w:ascii="Times New Roman" w:eastAsia="Times New Roman" w:hAnsi="Times New Roman" w:cs="Times New Roman"/>
          <w:szCs w:val="24"/>
        </w:rPr>
        <w:t>3</w:t>
      </w:r>
      <w:r w:rsidR="49A268F4" w:rsidRPr="00C11201">
        <w:rPr>
          <w:rFonts w:ascii="Times New Roman" w:eastAsia="Times New Roman" w:hAnsi="Times New Roman" w:cs="Times New Roman"/>
          <w:szCs w:val="24"/>
          <w:vertAlign w:val="superscript"/>
        </w:rPr>
        <w:t>1</w:t>
      </w:r>
      <w:r w:rsidR="3F96A5C2" w:rsidRPr="00C11201">
        <w:rPr>
          <w:rFonts w:ascii="Times New Roman" w:eastAsia="Times" w:hAnsi="Times New Roman" w:cs="Times New Roman"/>
          <w:szCs w:val="24"/>
        </w:rPr>
        <w:t>,</w:t>
      </w:r>
    </w:p>
    <w:p w14:paraId="2BEBAA68" w14:textId="2C5F3998" w:rsidR="00AC5DD6" w:rsidRPr="00C11201" w:rsidRDefault="3F96A5C2" w:rsidP="11565E15">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3) o powierzchni większej niż określona w zezwoleniu zarządcy drogi lub w umowie, o której mowa w art. 22 ust. 2, 2</w:t>
      </w:r>
      <w:r w:rsidR="74D27778" w:rsidRPr="00C11201">
        <w:rPr>
          <w:rFonts w:ascii="Times New Roman" w:eastAsia="Times" w:hAnsi="Times New Roman" w:cs="Times New Roman"/>
          <w:szCs w:val="24"/>
        </w:rPr>
        <w:t xml:space="preserve">a, 2c </w:t>
      </w:r>
      <w:r w:rsidR="1526FBC5" w:rsidRPr="00C11201">
        <w:rPr>
          <w:rFonts w:ascii="Times New Roman" w:eastAsia="Times" w:hAnsi="Times New Roman" w:cs="Times New Roman"/>
          <w:szCs w:val="24"/>
        </w:rPr>
        <w:t>lub w decyzji, o której mowa w art. 39 ust.</w:t>
      </w:r>
      <w:r w:rsidR="444E6DE9" w:rsidRPr="00C11201">
        <w:rPr>
          <w:rFonts w:ascii="Times New Roman" w:eastAsia="Times" w:hAnsi="Times New Roman" w:cs="Times New Roman"/>
          <w:szCs w:val="24"/>
        </w:rPr>
        <w:t xml:space="preserve"> </w:t>
      </w:r>
      <w:r w:rsidR="444E6DE9" w:rsidRPr="00C11201">
        <w:rPr>
          <w:rFonts w:ascii="Times New Roman" w:eastAsia="Times New Roman" w:hAnsi="Times New Roman" w:cs="Times New Roman"/>
          <w:szCs w:val="24"/>
        </w:rPr>
        <w:t>3</w:t>
      </w:r>
      <w:r w:rsidR="444E6DE9" w:rsidRPr="00C11201">
        <w:rPr>
          <w:rFonts w:ascii="Times New Roman" w:eastAsia="Times New Roman" w:hAnsi="Times New Roman" w:cs="Times New Roman"/>
          <w:szCs w:val="24"/>
          <w:vertAlign w:val="superscript"/>
        </w:rPr>
        <w:t>1</w:t>
      </w:r>
      <w:r w:rsidR="444E6DE9" w:rsidRPr="00C11201">
        <w:rPr>
          <w:rFonts w:ascii="Times New Roman" w:eastAsia="Times" w:hAnsi="Times New Roman" w:cs="Times New Roman"/>
          <w:szCs w:val="24"/>
        </w:rPr>
        <w:t xml:space="preserve"> </w:t>
      </w:r>
    </w:p>
    <w:p w14:paraId="3884BD08" w14:textId="2D2F3B3C" w:rsidR="00AC5DD6" w:rsidRPr="00C11201" w:rsidRDefault="74D27778" w:rsidP="003969CC">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 zarządca drogi wymierza, w drodze decyzji administracyjnej, karę pieniężną w wysokości 10-krotności opłaty ustalanej zgodnie z ust. 4-6.</w:t>
      </w:r>
      <w:r w:rsidR="51BFF852" w:rsidRPr="00C11201">
        <w:rPr>
          <w:rFonts w:ascii="Times New Roman" w:eastAsia="Times" w:hAnsi="Times New Roman" w:cs="Times New Roman"/>
          <w:szCs w:val="24"/>
        </w:rPr>
        <w:t>”.</w:t>
      </w:r>
    </w:p>
    <w:p w14:paraId="0B8A20D8" w14:textId="30A02D11" w:rsidR="00147041" w:rsidRPr="00C11201" w:rsidRDefault="00147041">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7</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6 kwietnia 1990 r. o Policji (Dz. U. z 20</w:t>
      </w:r>
      <w:r w:rsidR="5C243BA4" w:rsidRPr="00C11201">
        <w:rPr>
          <w:rFonts w:ascii="Times New Roman" w:hAnsi="Times New Roman" w:cs="Times New Roman"/>
          <w:szCs w:val="24"/>
        </w:rPr>
        <w:t>20</w:t>
      </w:r>
      <w:r w:rsidRPr="00C11201">
        <w:rPr>
          <w:rFonts w:ascii="Times New Roman" w:hAnsi="Times New Roman" w:cs="Times New Roman"/>
          <w:szCs w:val="24"/>
        </w:rPr>
        <w:t xml:space="preserve"> r. poz. </w:t>
      </w:r>
      <w:r w:rsidR="1CE7A14B" w:rsidRPr="00C11201">
        <w:rPr>
          <w:rFonts w:ascii="Times New Roman" w:eastAsia="Times New Roman" w:hAnsi="Times New Roman" w:cs="Times New Roman"/>
          <w:szCs w:val="24"/>
        </w:rPr>
        <w:t>360</w:t>
      </w:r>
      <w:r w:rsidR="00FD1304" w:rsidRPr="00C11201">
        <w:rPr>
          <w:rFonts w:ascii="Times New Roman" w:eastAsia="Times New Roman" w:hAnsi="Times New Roman" w:cs="Times New Roman"/>
          <w:szCs w:val="24"/>
        </w:rPr>
        <w:t>,</w:t>
      </w:r>
      <w:r w:rsidR="1CE7A14B" w:rsidRPr="00C11201">
        <w:rPr>
          <w:rFonts w:ascii="Times New Roman" w:eastAsia="Times New Roman" w:hAnsi="Times New Roman" w:cs="Times New Roman"/>
          <w:szCs w:val="24"/>
        </w:rPr>
        <w:t xml:space="preserve"> 956</w:t>
      </w:r>
      <w:r w:rsidR="00FD1304" w:rsidRPr="00C11201">
        <w:rPr>
          <w:rFonts w:ascii="Times New Roman" w:eastAsia="Times New Roman" w:hAnsi="Times New Roman" w:cs="Times New Roman"/>
          <w:szCs w:val="24"/>
        </w:rPr>
        <w:t>, 1610 i poz. 2112</w:t>
      </w:r>
      <w:r w:rsidRPr="00C11201">
        <w:rPr>
          <w:rFonts w:ascii="Times New Roman" w:hAnsi="Times New Roman" w:cs="Times New Roman"/>
          <w:szCs w:val="24"/>
        </w:rPr>
        <w:t>) wprowadza się następujące zmiany:</w:t>
      </w:r>
    </w:p>
    <w:p w14:paraId="06BF0241" w14:textId="77777777" w:rsidR="00A42AC5" w:rsidRPr="00C11201" w:rsidRDefault="000C07B0"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59EECF3D" w:rsidRPr="00C11201">
        <w:rPr>
          <w:rFonts w:ascii="Times New Roman" w:hAnsi="Times New Roman" w:cs="Times New Roman"/>
          <w:szCs w:val="24"/>
        </w:rPr>
        <w:t>w art. 20c w ust. 1</w:t>
      </w:r>
      <w:r w:rsidR="00925B8E" w:rsidRPr="00C11201">
        <w:rPr>
          <w:rFonts w:ascii="Times New Roman" w:hAnsi="Times New Roman" w:cs="Times New Roman"/>
          <w:szCs w:val="24"/>
        </w:rPr>
        <w:t>:</w:t>
      </w:r>
    </w:p>
    <w:p w14:paraId="57A6AB7B" w14:textId="2A0E8F7A" w:rsidR="000C07B0" w:rsidRPr="00C11201" w:rsidRDefault="00A42AC5" w:rsidP="76F5C6A0">
      <w:pPr>
        <w:pStyle w:val="ARTartustawynprozporzdzenia"/>
        <w:rPr>
          <w:rFonts w:ascii="Times New Roman" w:hAnsi="Times New Roman" w:cs="Times New Roman"/>
          <w:szCs w:val="24"/>
        </w:rPr>
      </w:pPr>
      <w:r w:rsidRPr="00C11201">
        <w:rPr>
          <w:rFonts w:ascii="Times New Roman" w:hAnsi="Times New Roman" w:cs="Times New Roman"/>
          <w:szCs w:val="24"/>
        </w:rPr>
        <w:t>a)</w:t>
      </w:r>
      <w:r w:rsidR="009A58D7" w:rsidRPr="00C11201">
        <w:rPr>
          <w:rFonts w:ascii="Times New Roman" w:hAnsi="Times New Roman" w:cs="Times New Roman"/>
          <w:szCs w:val="24"/>
        </w:rPr>
        <w:tab/>
      </w:r>
      <w:r w:rsidR="003A40BB" w:rsidRPr="00C11201">
        <w:rPr>
          <w:rFonts w:ascii="Times New Roman" w:hAnsi="Times New Roman" w:cs="Times New Roman"/>
          <w:szCs w:val="24"/>
        </w:rPr>
        <w:t>wstęp do wyliczenia</w:t>
      </w:r>
      <w:r w:rsidR="59EECF3D" w:rsidRPr="00C11201">
        <w:rPr>
          <w:rFonts w:ascii="Times New Roman" w:hAnsi="Times New Roman" w:cs="Times New Roman"/>
          <w:szCs w:val="24"/>
        </w:rPr>
        <w:t xml:space="preserve"> otrzymuje </w:t>
      </w:r>
      <w:r w:rsidR="343F7577" w:rsidRPr="00C11201">
        <w:rPr>
          <w:rFonts w:ascii="Times New Roman" w:hAnsi="Times New Roman" w:cs="Times New Roman"/>
          <w:szCs w:val="24"/>
        </w:rPr>
        <w:t>brzmienie:</w:t>
      </w:r>
    </w:p>
    <w:p w14:paraId="0D3B0336" w14:textId="469239D0" w:rsidR="000C07B0" w:rsidRPr="00C11201" w:rsidRDefault="00F71F60" w:rsidP="1E7C6210">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343F7577" w:rsidRPr="00C11201">
        <w:rPr>
          <w:rFonts w:ascii="Times New Roman" w:hAnsi="Times New Roman" w:cs="Times New Roman"/>
          <w:szCs w:val="24"/>
        </w:rPr>
        <w:t>1. W celu zapobiegania lub wykrywania przestępstw, przestępstw skarbowych albo w celu ratowania życia lub zdrowia ludzkiego bądź wsparcia działań poszukiwawczych lub ratowniczych, Policja może uzyskiwać dane niestanowiące treści odpowiednio, komunikatu elektronicznego</w:t>
      </w:r>
      <w:r w:rsidR="68E0EDCE" w:rsidRPr="00C11201">
        <w:rPr>
          <w:rFonts w:ascii="Times New Roman" w:hAnsi="Times New Roman" w:cs="Times New Roman"/>
          <w:szCs w:val="24"/>
        </w:rPr>
        <w:t xml:space="preserve"> przesyłanego w związku z</w:t>
      </w:r>
      <w:r w:rsidR="4B66209D" w:rsidRPr="00C11201">
        <w:rPr>
          <w:rFonts w:ascii="Times New Roman" w:hAnsi="Times New Roman" w:cs="Times New Roman"/>
          <w:szCs w:val="24"/>
        </w:rPr>
        <w:t>e</w:t>
      </w:r>
      <w:r w:rsidR="68E0EDCE" w:rsidRPr="00C11201">
        <w:rPr>
          <w:rFonts w:ascii="Times New Roman" w:hAnsi="Times New Roman" w:cs="Times New Roman"/>
          <w:szCs w:val="24"/>
        </w:rPr>
        <w:t xml:space="preserve"> świadczoną </w:t>
      </w:r>
      <w:r w:rsidR="7E3CB01F" w:rsidRPr="00C11201">
        <w:rPr>
          <w:rFonts w:ascii="Times New Roman" w:hAnsi="Times New Roman" w:cs="Times New Roman"/>
          <w:szCs w:val="24"/>
        </w:rPr>
        <w:t xml:space="preserve">publicznie dostępną </w:t>
      </w:r>
      <w:r w:rsidR="68E0EDCE" w:rsidRPr="00C11201">
        <w:rPr>
          <w:rFonts w:ascii="Times New Roman" w:hAnsi="Times New Roman" w:cs="Times New Roman"/>
          <w:szCs w:val="24"/>
        </w:rPr>
        <w:t>usługą telekomunikacyjną</w:t>
      </w:r>
      <w:r w:rsidR="343F7577" w:rsidRPr="00C11201">
        <w:rPr>
          <w:rFonts w:ascii="Times New Roman" w:hAnsi="Times New Roman" w:cs="Times New Roman"/>
          <w:szCs w:val="24"/>
        </w:rPr>
        <w:t>, przesyłki pocztowej albo przekazu w ramach usługi świadczonej dro</w:t>
      </w:r>
      <w:r w:rsidR="008A2DBA" w:rsidRPr="00C11201">
        <w:rPr>
          <w:rFonts w:ascii="Times New Roman" w:hAnsi="Times New Roman" w:cs="Times New Roman"/>
          <w:szCs w:val="24"/>
        </w:rPr>
        <w:t>gą elektroniczną, określone w:”,</w:t>
      </w:r>
    </w:p>
    <w:p w14:paraId="31BD495D" w14:textId="15BBD329" w:rsidR="000C07B0" w:rsidRPr="00C11201" w:rsidRDefault="003459C6" w:rsidP="76F5C6A0">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b</w:t>
      </w:r>
      <w:r w:rsidR="343F7577" w:rsidRPr="00C11201">
        <w:rPr>
          <w:rFonts w:ascii="Times New Roman" w:hAnsi="Times New Roman" w:cs="Times New Roman"/>
          <w:szCs w:val="24"/>
        </w:rPr>
        <w:t xml:space="preserve">) </w:t>
      </w:r>
      <w:r w:rsidR="000C07B0" w:rsidRPr="00C11201">
        <w:rPr>
          <w:rFonts w:ascii="Times New Roman" w:hAnsi="Times New Roman" w:cs="Times New Roman"/>
          <w:szCs w:val="24"/>
        </w:rPr>
        <w:t>pkt 1 otrzymuje brzmienie:</w:t>
      </w:r>
    </w:p>
    <w:p w14:paraId="601D2E14" w14:textId="6E366B9E" w:rsidR="000C07B0"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0C07B0" w:rsidRPr="00C11201">
        <w:rPr>
          <w:rFonts w:ascii="Times New Roman" w:hAnsi="Times New Roman" w:cs="Times New Roman"/>
          <w:szCs w:val="24"/>
        </w:rPr>
        <w:t>1)</w:t>
      </w:r>
      <w:r w:rsidR="00642149" w:rsidRPr="00C11201">
        <w:rPr>
          <w:rFonts w:ascii="Times New Roman" w:hAnsi="Times New Roman" w:cs="Times New Roman"/>
          <w:szCs w:val="24"/>
        </w:rPr>
        <w:tab/>
      </w:r>
      <w:r w:rsidR="000C07B0" w:rsidRPr="00C11201">
        <w:rPr>
          <w:rFonts w:ascii="Times New Roman" w:hAnsi="Times New Roman" w:cs="Times New Roman"/>
          <w:szCs w:val="24"/>
        </w:rPr>
        <w:t xml:space="preserve">art. </w:t>
      </w:r>
      <w:r w:rsidR="004F6653" w:rsidRPr="00C11201">
        <w:rPr>
          <w:rFonts w:ascii="Times New Roman" w:hAnsi="Times New Roman" w:cs="Times New Roman"/>
          <w:szCs w:val="24"/>
        </w:rPr>
        <w:t xml:space="preserve">45 </w:t>
      </w:r>
      <w:r w:rsidR="005E5C5F" w:rsidRPr="00C11201">
        <w:rPr>
          <w:rFonts w:ascii="Times New Roman" w:hAnsi="Times New Roman" w:cs="Times New Roman"/>
          <w:szCs w:val="24"/>
        </w:rPr>
        <w:t xml:space="preserve">ust. 1 i art. </w:t>
      </w:r>
      <w:r w:rsidR="004F6653" w:rsidRPr="00C11201">
        <w:rPr>
          <w:rFonts w:ascii="Times New Roman" w:hAnsi="Times New Roman" w:cs="Times New Roman"/>
          <w:szCs w:val="24"/>
        </w:rPr>
        <w:t>48</w:t>
      </w:r>
      <w:r w:rsidR="005E5C5F" w:rsidRPr="00C11201">
        <w:rPr>
          <w:rFonts w:ascii="Times New Roman" w:hAnsi="Times New Roman" w:cs="Times New Roman"/>
          <w:szCs w:val="24"/>
        </w:rPr>
        <w:t xml:space="preserve"> u</w:t>
      </w:r>
      <w:r w:rsidR="000C07B0" w:rsidRPr="00C11201">
        <w:rPr>
          <w:rFonts w:ascii="Times New Roman" w:hAnsi="Times New Roman" w:cs="Times New Roman"/>
          <w:szCs w:val="24"/>
        </w:rPr>
        <w:t xml:space="preserve">stawy z dnia </w:t>
      </w:r>
      <w:r w:rsidR="00275D4B" w:rsidRPr="00C11201">
        <w:rPr>
          <w:rFonts w:ascii="Times New Roman" w:hAnsi="Times New Roman" w:cs="Times New Roman"/>
          <w:szCs w:val="24"/>
        </w:rPr>
        <w:t>…</w:t>
      </w:r>
      <w:r w:rsidR="000C07B0"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000C07B0" w:rsidRPr="00C11201">
        <w:rPr>
          <w:rFonts w:ascii="Times New Roman" w:hAnsi="Times New Roman" w:cs="Times New Roman"/>
          <w:szCs w:val="24"/>
        </w:rPr>
        <w:t xml:space="preserve"> r. </w:t>
      </w:r>
      <w:r w:rsidR="00072D53" w:rsidRPr="00C11201">
        <w:rPr>
          <w:rFonts w:ascii="Times New Roman" w:eastAsia="Times New Roman" w:hAnsi="Times New Roman" w:cs="Times New Roman"/>
          <w:szCs w:val="24"/>
        </w:rPr>
        <w:t>–</w:t>
      </w:r>
      <w:r w:rsidR="000C07B0"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0C07B0" w:rsidRPr="00C11201">
        <w:rPr>
          <w:rFonts w:ascii="Times New Roman" w:hAnsi="Times New Roman" w:cs="Times New Roman"/>
          <w:szCs w:val="24"/>
        </w:rPr>
        <w:t>U.</w:t>
      </w:r>
      <w:r w:rsidR="00275D4B" w:rsidRPr="00C11201">
        <w:rPr>
          <w:rFonts w:ascii="Times New Roman" w:hAnsi="Times New Roman" w:cs="Times New Roman"/>
          <w:szCs w:val="24"/>
        </w:rPr>
        <w:t xml:space="preserve"> </w:t>
      </w:r>
      <w:r w:rsidR="00072D53" w:rsidRPr="00C11201">
        <w:rPr>
          <w:rFonts w:ascii="Times New Roman" w:hAnsi="Times New Roman" w:cs="Times New Roman"/>
          <w:szCs w:val="24"/>
        </w:rPr>
        <w:t>poz. …</w:t>
      </w:r>
      <w:r w:rsidR="000C07B0" w:rsidRPr="00C11201">
        <w:rPr>
          <w:rFonts w:ascii="Times New Roman" w:hAnsi="Times New Roman" w:cs="Times New Roman"/>
          <w:szCs w:val="24"/>
        </w:rPr>
        <w:t xml:space="preserve">), zwane dalej </w:t>
      </w:r>
      <w:r w:rsidR="009934AE" w:rsidRPr="00C11201">
        <w:rPr>
          <w:rFonts w:ascii="Times New Roman" w:hAnsi="Times New Roman" w:cs="Times New Roman"/>
          <w:szCs w:val="24"/>
        </w:rPr>
        <w:t>„danymi telekomunikacyjnymi,”;</w:t>
      </w:r>
    </w:p>
    <w:p w14:paraId="09632422" w14:textId="4F8D5110" w:rsidR="000C07B0" w:rsidRPr="00C11201" w:rsidRDefault="00D7505D" w:rsidP="76F5C6A0">
      <w:pPr>
        <w:pStyle w:val="ARTartustawynprozporzdzenia"/>
        <w:rPr>
          <w:rFonts w:ascii="Times New Roman" w:hAnsi="Times New Roman" w:cs="Times New Roman"/>
          <w:szCs w:val="24"/>
        </w:rPr>
      </w:pPr>
      <w:r w:rsidRPr="00C11201" w:rsidDel="00D7505D">
        <w:rPr>
          <w:rFonts w:ascii="Times New Roman" w:hAnsi="Times New Roman" w:cs="Times New Roman"/>
          <w:szCs w:val="24"/>
        </w:rPr>
        <w:t>2</w:t>
      </w:r>
      <w:r w:rsidRPr="00C11201">
        <w:rPr>
          <w:rFonts w:ascii="Times New Roman" w:hAnsi="Times New Roman" w:cs="Times New Roman"/>
          <w:szCs w:val="24"/>
        </w:rPr>
        <w:t>) w art. 20</w:t>
      </w:r>
      <w:r w:rsidR="000C07B0" w:rsidRPr="00C11201">
        <w:rPr>
          <w:rFonts w:ascii="Times New Roman" w:hAnsi="Times New Roman" w:cs="Times New Roman"/>
          <w:szCs w:val="24"/>
        </w:rPr>
        <w:t xml:space="preserve">cb </w:t>
      </w:r>
      <w:r w:rsidR="00832C71" w:rsidRPr="00C11201">
        <w:rPr>
          <w:rFonts w:ascii="Times New Roman" w:hAnsi="Times New Roman" w:cs="Times New Roman"/>
          <w:szCs w:val="24"/>
        </w:rPr>
        <w:t xml:space="preserve">w </w:t>
      </w:r>
      <w:r w:rsidR="000C07B0" w:rsidRPr="00C11201">
        <w:rPr>
          <w:rFonts w:ascii="Times New Roman" w:hAnsi="Times New Roman" w:cs="Times New Roman"/>
          <w:szCs w:val="24"/>
        </w:rPr>
        <w:t>ust. 1 pkt 1 i 2 otrzymują brzmienie:</w:t>
      </w:r>
    </w:p>
    <w:p w14:paraId="7790BAE8" w14:textId="50C17F07" w:rsidR="000C07B0"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0C07B0" w:rsidRPr="00C11201">
        <w:rPr>
          <w:rFonts w:ascii="Times New Roman" w:hAnsi="Times New Roman" w:cs="Times New Roman"/>
          <w:szCs w:val="24"/>
        </w:rPr>
        <w:t xml:space="preserve">1) z wykazu, o którym mowa w art. </w:t>
      </w:r>
      <w:r w:rsidR="004F6653" w:rsidRPr="00C11201">
        <w:rPr>
          <w:rFonts w:ascii="Times New Roman" w:hAnsi="Times New Roman" w:cs="Times New Roman"/>
          <w:szCs w:val="24"/>
        </w:rPr>
        <w:t xml:space="preserve">52 </w:t>
      </w:r>
      <w:r w:rsidR="000C07B0" w:rsidRPr="00C11201">
        <w:rPr>
          <w:rFonts w:ascii="Times New Roman" w:hAnsi="Times New Roman" w:cs="Times New Roman"/>
          <w:szCs w:val="24"/>
        </w:rPr>
        <w:t xml:space="preserve">ustawy z dnia </w:t>
      </w:r>
      <w:r w:rsidR="00275D4B" w:rsidRPr="00C11201">
        <w:rPr>
          <w:rFonts w:ascii="Times New Roman" w:hAnsi="Times New Roman" w:cs="Times New Roman"/>
          <w:szCs w:val="24"/>
        </w:rPr>
        <w:t>…</w:t>
      </w:r>
      <w:r w:rsidR="000C07B0"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000C07B0" w:rsidRPr="00C11201">
        <w:rPr>
          <w:rFonts w:ascii="Times New Roman" w:hAnsi="Times New Roman" w:cs="Times New Roman"/>
          <w:szCs w:val="24"/>
        </w:rPr>
        <w:t xml:space="preserve"> r. </w:t>
      </w:r>
      <w:r w:rsidR="00072D53" w:rsidRPr="00C11201">
        <w:rPr>
          <w:rFonts w:ascii="Times New Roman" w:eastAsia="Times New Roman" w:hAnsi="Times New Roman" w:cs="Times New Roman"/>
          <w:szCs w:val="24"/>
        </w:rPr>
        <w:t>–</w:t>
      </w:r>
      <w:r w:rsidR="000C07B0" w:rsidRPr="00C11201">
        <w:rPr>
          <w:rFonts w:ascii="Times New Roman" w:hAnsi="Times New Roman" w:cs="Times New Roman"/>
          <w:szCs w:val="24"/>
        </w:rPr>
        <w:t xml:space="preserve"> Prawo komunikacji elektronicznej, </w:t>
      </w:r>
    </w:p>
    <w:p w14:paraId="7AB3B180" w14:textId="53FE6AED" w:rsidR="000C07B0" w:rsidRPr="00C11201" w:rsidRDefault="000C07B0"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o których mowa w art. </w:t>
      </w:r>
      <w:r w:rsidR="004F6653" w:rsidRPr="00C11201">
        <w:rPr>
          <w:rFonts w:ascii="Times New Roman" w:hAnsi="Times New Roman" w:cs="Times New Roman"/>
          <w:szCs w:val="24"/>
        </w:rPr>
        <w:t xml:space="preserve">384 </w:t>
      </w:r>
      <w:r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072D53"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w:t>
      </w:r>
      <w:r w:rsidR="00832C71" w:rsidRPr="00C11201">
        <w:rPr>
          <w:rFonts w:ascii="Times New Roman" w:hAnsi="Times New Roman" w:cs="Times New Roman"/>
          <w:szCs w:val="24"/>
        </w:rPr>
        <w:t>komunikacji elektronicznej</w:t>
      </w:r>
      <w:r w:rsidRPr="00C11201">
        <w:rPr>
          <w:rFonts w:ascii="Times New Roman" w:hAnsi="Times New Roman" w:cs="Times New Roman"/>
          <w:szCs w:val="24"/>
        </w:rPr>
        <w:t>,</w:t>
      </w:r>
      <w:r w:rsidR="00A402AB" w:rsidRPr="00C11201">
        <w:rPr>
          <w:rFonts w:ascii="Times New Roman" w:hAnsi="Times New Roman" w:cs="Times New Roman"/>
          <w:szCs w:val="24"/>
        </w:rPr>
        <w:t>”</w:t>
      </w:r>
      <w:r w:rsidR="00832C71" w:rsidRPr="00C11201">
        <w:rPr>
          <w:rFonts w:ascii="Times New Roman" w:hAnsi="Times New Roman" w:cs="Times New Roman"/>
          <w:szCs w:val="24"/>
        </w:rPr>
        <w:t>.</w:t>
      </w:r>
    </w:p>
    <w:p w14:paraId="32180365" w14:textId="6258F909" w:rsidR="00147041" w:rsidRPr="00C11201" w:rsidRDefault="00147041" w:rsidP="00147041">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8</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12 października 1990 r. o Straży Granicznej (Dz. U. z </w:t>
      </w:r>
      <w:r w:rsidR="00BB32A9" w:rsidRPr="00C11201">
        <w:rPr>
          <w:rFonts w:ascii="Times New Roman" w:hAnsi="Times New Roman" w:cs="Times New Roman"/>
          <w:szCs w:val="24"/>
        </w:rPr>
        <w:t xml:space="preserve">2020 </w:t>
      </w:r>
      <w:r w:rsidRPr="00C11201">
        <w:rPr>
          <w:rFonts w:ascii="Times New Roman" w:hAnsi="Times New Roman" w:cs="Times New Roman"/>
          <w:szCs w:val="24"/>
        </w:rPr>
        <w:t xml:space="preserve">r. poz. </w:t>
      </w:r>
      <w:r w:rsidR="00BB32A9" w:rsidRPr="00C11201">
        <w:rPr>
          <w:rFonts w:ascii="Times New Roman" w:hAnsi="Times New Roman" w:cs="Times New Roman"/>
          <w:szCs w:val="24"/>
        </w:rPr>
        <w:t>305</w:t>
      </w:r>
      <w:r w:rsidR="004A2A51" w:rsidRPr="00C11201">
        <w:rPr>
          <w:rFonts w:ascii="Times New Roman" w:hAnsi="Times New Roman" w:cs="Times New Roman"/>
          <w:szCs w:val="24"/>
        </w:rPr>
        <w:t>, 1610 i poz. 2112 oraz z 2021 r. poz. 11</w:t>
      </w:r>
      <w:r w:rsidRPr="00C11201">
        <w:rPr>
          <w:rFonts w:ascii="Times New Roman" w:hAnsi="Times New Roman" w:cs="Times New Roman"/>
          <w:szCs w:val="24"/>
        </w:rPr>
        <w:t>) wprowadza się następujące zmiany:</w:t>
      </w:r>
    </w:p>
    <w:p w14:paraId="0DB8DDFD" w14:textId="2A3F1D44" w:rsidR="00670AD0" w:rsidRPr="00C11201" w:rsidRDefault="00670AD0"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7C5C0982" w:rsidRPr="00C11201">
        <w:rPr>
          <w:rFonts w:ascii="Times New Roman" w:hAnsi="Times New Roman" w:cs="Times New Roman"/>
          <w:szCs w:val="24"/>
        </w:rPr>
        <w:t>w art. 10b w ust. 1 zdanie wprowadzające otrzymuje brzmienie:</w:t>
      </w:r>
    </w:p>
    <w:p w14:paraId="5646BFF0" w14:textId="62438A4B" w:rsidR="00670AD0" w:rsidRPr="00C11201" w:rsidRDefault="00F71F60" w:rsidP="1E7C6210">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7C5C0982" w:rsidRPr="00C11201">
        <w:rPr>
          <w:rFonts w:ascii="Times New Roman" w:hAnsi="Times New Roman" w:cs="Times New Roman"/>
          <w:szCs w:val="24"/>
        </w:rPr>
        <w:t>1. W celu zapobiegania lub wykrywania przestępstw oraz przestępstw skarbowych Straż Graniczna może uzyskiwać dane niestanowiące treści odpowiednio, komunikatu</w:t>
      </w:r>
      <w:r w:rsidR="2A2BE165" w:rsidRPr="00C11201">
        <w:rPr>
          <w:rFonts w:ascii="Times New Roman" w:hAnsi="Times New Roman" w:cs="Times New Roman"/>
          <w:szCs w:val="24"/>
        </w:rPr>
        <w:t xml:space="preserve"> elektronicznego</w:t>
      </w:r>
      <w:r w:rsidR="0A00450A" w:rsidRPr="00C11201">
        <w:rPr>
          <w:rFonts w:ascii="Times New Roman" w:hAnsi="Times New Roman" w:cs="Times New Roman"/>
          <w:szCs w:val="24"/>
        </w:rPr>
        <w:t xml:space="preserve"> przesyłanego w związku z</w:t>
      </w:r>
      <w:r w:rsidR="74A85A9D" w:rsidRPr="00C11201">
        <w:rPr>
          <w:rFonts w:ascii="Times New Roman" w:hAnsi="Times New Roman" w:cs="Times New Roman"/>
          <w:szCs w:val="24"/>
        </w:rPr>
        <w:t>e</w:t>
      </w:r>
      <w:r w:rsidR="0A00450A" w:rsidRPr="00C11201">
        <w:rPr>
          <w:rFonts w:ascii="Times New Roman" w:hAnsi="Times New Roman" w:cs="Times New Roman"/>
          <w:szCs w:val="24"/>
        </w:rPr>
        <w:t xml:space="preserve"> świadczoną </w:t>
      </w:r>
      <w:r w:rsidR="5FCC9024" w:rsidRPr="00C11201">
        <w:rPr>
          <w:rFonts w:ascii="Times New Roman" w:hAnsi="Times New Roman" w:cs="Times New Roman"/>
          <w:szCs w:val="24"/>
        </w:rPr>
        <w:t xml:space="preserve">publicznie dostępną </w:t>
      </w:r>
      <w:r w:rsidR="0A00450A" w:rsidRPr="00C11201">
        <w:rPr>
          <w:rFonts w:ascii="Times New Roman" w:hAnsi="Times New Roman" w:cs="Times New Roman"/>
          <w:szCs w:val="24"/>
        </w:rPr>
        <w:t>usługą telekomunikacyjną</w:t>
      </w:r>
      <w:r w:rsidR="2A2BE165" w:rsidRPr="00C11201">
        <w:rPr>
          <w:rFonts w:ascii="Times New Roman" w:hAnsi="Times New Roman" w:cs="Times New Roman"/>
          <w:szCs w:val="24"/>
        </w:rPr>
        <w:t>,</w:t>
      </w:r>
      <w:r w:rsidR="7C5C0982" w:rsidRPr="00C11201">
        <w:rPr>
          <w:rFonts w:ascii="Times New Roman" w:hAnsi="Times New Roman" w:cs="Times New Roman"/>
          <w:szCs w:val="24"/>
        </w:rPr>
        <w:t xml:space="preserve"> przesyłki pocztowej albo przekazu w ramach usługi świadczonej drogą elektroniczną, określone w:”</w:t>
      </w:r>
      <w:r w:rsidR="4339ABE6" w:rsidRPr="00C11201">
        <w:rPr>
          <w:rFonts w:ascii="Times New Roman" w:hAnsi="Times New Roman" w:cs="Times New Roman"/>
          <w:szCs w:val="24"/>
        </w:rPr>
        <w:t>;</w:t>
      </w:r>
    </w:p>
    <w:p w14:paraId="2CBF99F6" w14:textId="1EB63DCB" w:rsidR="00670AD0" w:rsidRPr="00C11201" w:rsidRDefault="7A15CE24"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670AD0" w:rsidRPr="00C11201">
        <w:rPr>
          <w:rFonts w:ascii="Times New Roman" w:hAnsi="Times New Roman" w:cs="Times New Roman"/>
          <w:szCs w:val="24"/>
        </w:rPr>
        <w:t>w art. 10b w ust. 1 pkt 1 otrzymuje brzmienie:</w:t>
      </w:r>
    </w:p>
    <w:p w14:paraId="0C2F9FE5" w14:textId="79D8E554" w:rsidR="00670AD0"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670AD0" w:rsidRPr="00C11201">
        <w:rPr>
          <w:rFonts w:ascii="Times New Roman" w:hAnsi="Times New Roman" w:cs="Times New Roman"/>
          <w:szCs w:val="24"/>
        </w:rPr>
        <w:t>1)</w:t>
      </w:r>
      <w:r w:rsidR="4AC38FE3" w:rsidRPr="00C11201">
        <w:rPr>
          <w:rFonts w:ascii="Times New Roman" w:hAnsi="Times New Roman" w:cs="Times New Roman"/>
          <w:szCs w:val="24"/>
        </w:rPr>
        <w:t xml:space="preserve"> </w:t>
      </w:r>
      <w:r w:rsidR="002D74B0" w:rsidRPr="00C11201">
        <w:rPr>
          <w:rFonts w:ascii="Times New Roman" w:hAnsi="Times New Roman" w:cs="Times New Roman"/>
          <w:szCs w:val="24"/>
        </w:rPr>
        <w:t xml:space="preserve">art. </w:t>
      </w:r>
      <w:r w:rsidR="00C958E5" w:rsidRPr="00C11201">
        <w:rPr>
          <w:rFonts w:ascii="Times New Roman" w:hAnsi="Times New Roman" w:cs="Times New Roman"/>
          <w:szCs w:val="24"/>
        </w:rPr>
        <w:t xml:space="preserve">45 </w:t>
      </w:r>
      <w:r w:rsidR="002D74B0" w:rsidRPr="00C11201">
        <w:rPr>
          <w:rFonts w:ascii="Times New Roman" w:hAnsi="Times New Roman" w:cs="Times New Roman"/>
          <w:szCs w:val="24"/>
        </w:rPr>
        <w:t xml:space="preserve">ust. 1 i art. </w:t>
      </w:r>
      <w:r w:rsidR="00C958E5" w:rsidRPr="00C11201">
        <w:rPr>
          <w:rFonts w:ascii="Times New Roman" w:hAnsi="Times New Roman" w:cs="Times New Roman"/>
          <w:szCs w:val="24"/>
        </w:rPr>
        <w:t>48</w:t>
      </w:r>
      <w:r w:rsidR="002D74B0" w:rsidRPr="00C11201">
        <w:rPr>
          <w:rFonts w:ascii="Times New Roman" w:hAnsi="Times New Roman" w:cs="Times New Roman"/>
          <w:szCs w:val="24"/>
        </w:rPr>
        <w:t xml:space="preserve"> </w:t>
      </w:r>
      <w:r w:rsidR="00670AD0" w:rsidRPr="00C11201">
        <w:rPr>
          <w:rFonts w:ascii="Times New Roman" w:hAnsi="Times New Roman" w:cs="Times New Roman"/>
          <w:szCs w:val="24"/>
        </w:rPr>
        <w:t xml:space="preserve">ustawy z dnia </w:t>
      </w:r>
      <w:r w:rsidR="007211E9" w:rsidRPr="00C11201">
        <w:rPr>
          <w:rFonts w:ascii="Times New Roman" w:hAnsi="Times New Roman" w:cs="Times New Roman"/>
          <w:szCs w:val="24"/>
        </w:rPr>
        <w:t>…</w:t>
      </w:r>
      <w:r w:rsidR="00670AD0"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00670AD0" w:rsidRPr="00C11201">
        <w:rPr>
          <w:rFonts w:ascii="Times New Roman" w:hAnsi="Times New Roman" w:cs="Times New Roman"/>
          <w:szCs w:val="24"/>
        </w:rPr>
        <w:t xml:space="preserve"> r. </w:t>
      </w:r>
      <w:r w:rsidR="004C2F04" w:rsidRPr="00C11201">
        <w:rPr>
          <w:rFonts w:ascii="Times New Roman" w:eastAsia="Times New Roman" w:hAnsi="Times New Roman" w:cs="Times New Roman"/>
          <w:szCs w:val="24"/>
        </w:rPr>
        <w:t>–</w:t>
      </w:r>
      <w:r w:rsidR="00670AD0"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670AD0" w:rsidRPr="00C11201">
        <w:rPr>
          <w:rFonts w:ascii="Times New Roman" w:hAnsi="Times New Roman" w:cs="Times New Roman"/>
          <w:szCs w:val="24"/>
        </w:rPr>
        <w:t>U</w:t>
      </w:r>
      <w:r w:rsidR="004C2F04" w:rsidRPr="00C11201">
        <w:rPr>
          <w:rFonts w:ascii="Times New Roman" w:hAnsi="Times New Roman" w:cs="Times New Roman"/>
          <w:szCs w:val="24"/>
        </w:rPr>
        <w:t>. poz.</w:t>
      </w:r>
      <w:r w:rsidR="007211E9" w:rsidRPr="00C11201">
        <w:rPr>
          <w:rFonts w:ascii="Times New Roman" w:hAnsi="Times New Roman" w:cs="Times New Roman"/>
          <w:szCs w:val="24"/>
        </w:rPr>
        <w:t xml:space="preserve"> </w:t>
      </w:r>
      <w:r w:rsidR="004C2F04" w:rsidRPr="00C11201">
        <w:rPr>
          <w:rFonts w:ascii="Times New Roman" w:hAnsi="Times New Roman" w:cs="Times New Roman"/>
          <w:szCs w:val="24"/>
        </w:rPr>
        <w:t>…</w:t>
      </w:r>
      <w:r w:rsidR="00670AD0"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670AD0" w:rsidRPr="00C11201">
        <w:rPr>
          <w:rFonts w:ascii="Times New Roman" w:hAnsi="Times New Roman" w:cs="Times New Roman"/>
          <w:szCs w:val="24"/>
        </w:rPr>
        <w:t>danymi telekomunikacyjnymi,</w:t>
      </w:r>
      <w:r w:rsidRPr="00C11201">
        <w:rPr>
          <w:rFonts w:ascii="Times New Roman" w:hAnsi="Times New Roman" w:cs="Times New Roman"/>
          <w:szCs w:val="24"/>
        </w:rPr>
        <w:t>”</w:t>
      </w:r>
      <w:r w:rsidR="00AC5DD6" w:rsidRPr="00C11201">
        <w:rPr>
          <w:rFonts w:ascii="Times New Roman" w:hAnsi="Times New Roman" w:cs="Times New Roman"/>
          <w:szCs w:val="24"/>
        </w:rPr>
        <w:t>;</w:t>
      </w:r>
    </w:p>
    <w:p w14:paraId="4B2AE919" w14:textId="4C30F076" w:rsidR="00670AD0" w:rsidRPr="00C11201" w:rsidRDefault="0F2B6232" w:rsidP="76F5C6A0">
      <w:pPr>
        <w:pStyle w:val="ARTartustawynprozporzdzenia"/>
        <w:rPr>
          <w:rFonts w:ascii="Times New Roman" w:hAnsi="Times New Roman" w:cs="Times New Roman"/>
          <w:szCs w:val="24"/>
        </w:rPr>
      </w:pPr>
      <w:r w:rsidRPr="00C11201">
        <w:rPr>
          <w:rFonts w:ascii="Times New Roman" w:hAnsi="Times New Roman" w:cs="Times New Roman"/>
          <w:szCs w:val="24"/>
        </w:rPr>
        <w:t>3</w:t>
      </w:r>
      <w:r w:rsidR="00670AD0" w:rsidRPr="00C11201">
        <w:rPr>
          <w:rFonts w:ascii="Times New Roman" w:hAnsi="Times New Roman" w:cs="Times New Roman"/>
          <w:szCs w:val="24"/>
        </w:rPr>
        <w:t>) w art. 10</w:t>
      </w:r>
      <w:r w:rsidR="00396062" w:rsidRPr="00C11201">
        <w:rPr>
          <w:rFonts w:ascii="Times New Roman" w:hAnsi="Times New Roman" w:cs="Times New Roman"/>
          <w:szCs w:val="24"/>
        </w:rPr>
        <w:t>bb w ust. 1 pkt 1 i 2 otrzymują</w:t>
      </w:r>
      <w:r w:rsidR="00670AD0" w:rsidRPr="00C11201">
        <w:rPr>
          <w:rFonts w:ascii="Times New Roman" w:hAnsi="Times New Roman" w:cs="Times New Roman"/>
          <w:szCs w:val="24"/>
        </w:rPr>
        <w:t xml:space="preserve"> brzmienie:</w:t>
      </w:r>
    </w:p>
    <w:p w14:paraId="78E3EDA7" w14:textId="625F2D12" w:rsidR="00670AD0"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670AD0" w:rsidRPr="00C11201">
        <w:rPr>
          <w:rFonts w:ascii="Times New Roman" w:hAnsi="Times New Roman" w:cs="Times New Roman"/>
          <w:szCs w:val="24"/>
        </w:rPr>
        <w:t xml:space="preserve">1) z wykazu, o którym mowa w art. </w:t>
      </w:r>
      <w:r w:rsidR="00C958E5" w:rsidRPr="00C11201">
        <w:rPr>
          <w:rFonts w:ascii="Times New Roman" w:hAnsi="Times New Roman" w:cs="Times New Roman"/>
          <w:szCs w:val="24"/>
        </w:rPr>
        <w:t xml:space="preserve">52 </w:t>
      </w:r>
      <w:r w:rsidR="00670AD0" w:rsidRPr="00C11201">
        <w:rPr>
          <w:rFonts w:ascii="Times New Roman" w:hAnsi="Times New Roman" w:cs="Times New Roman"/>
          <w:szCs w:val="24"/>
        </w:rPr>
        <w:t xml:space="preserve">ustawy z dnia </w:t>
      </w:r>
      <w:r w:rsidR="007211E9" w:rsidRPr="00C11201">
        <w:rPr>
          <w:rFonts w:ascii="Times New Roman" w:hAnsi="Times New Roman" w:cs="Times New Roman"/>
          <w:szCs w:val="24"/>
        </w:rPr>
        <w:t>… 202</w:t>
      </w:r>
      <w:r w:rsidR="00A0332D" w:rsidRPr="00C11201">
        <w:rPr>
          <w:rFonts w:ascii="Times New Roman" w:hAnsi="Times New Roman" w:cs="Times New Roman"/>
          <w:szCs w:val="24"/>
        </w:rPr>
        <w:t>1</w:t>
      </w:r>
      <w:r w:rsidR="007211E9" w:rsidRPr="00C11201">
        <w:rPr>
          <w:rFonts w:ascii="Times New Roman" w:hAnsi="Times New Roman" w:cs="Times New Roman"/>
          <w:szCs w:val="24"/>
        </w:rPr>
        <w:t xml:space="preserve"> </w:t>
      </w:r>
      <w:r w:rsidR="00670AD0" w:rsidRPr="00C11201">
        <w:rPr>
          <w:rFonts w:ascii="Times New Roman" w:hAnsi="Times New Roman" w:cs="Times New Roman"/>
          <w:szCs w:val="24"/>
        </w:rPr>
        <w:t xml:space="preserve">r. </w:t>
      </w:r>
      <w:r w:rsidR="004C2F04" w:rsidRPr="00C11201">
        <w:rPr>
          <w:rFonts w:ascii="Times New Roman" w:eastAsia="Times New Roman" w:hAnsi="Times New Roman" w:cs="Times New Roman"/>
          <w:szCs w:val="24"/>
        </w:rPr>
        <w:t>–</w:t>
      </w:r>
      <w:r w:rsidR="00670AD0" w:rsidRPr="00C11201">
        <w:rPr>
          <w:rFonts w:ascii="Times New Roman" w:hAnsi="Times New Roman" w:cs="Times New Roman"/>
          <w:szCs w:val="24"/>
        </w:rPr>
        <w:t xml:space="preserve"> Prawo </w:t>
      </w:r>
      <w:r w:rsidR="00F71F69" w:rsidRPr="00C11201">
        <w:rPr>
          <w:rFonts w:ascii="Times New Roman" w:hAnsi="Times New Roman" w:cs="Times New Roman"/>
          <w:szCs w:val="24"/>
        </w:rPr>
        <w:t>komunikacji elektronicznej</w:t>
      </w:r>
      <w:r w:rsidR="00670AD0" w:rsidRPr="00C11201">
        <w:rPr>
          <w:rFonts w:ascii="Times New Roman" w:hAnsi="Times New Roman" w:cs="Times New Roman"/>
          <w:szCs w:val="24"/>
        </w:rPr>
        <w:t>,</w:t>
      </w:r>
    </w:p>
    <w:p w14:paraId="7A5B0BA9" w14:textId="669F39A8" w:rsidR="00147041" w:rsidRPr="00C11201" w:rsidRDefault="00670AD0"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o których mowa w </w:t>
      </w:r>
      <w:r w:rsidR="00BB32A9" w:rsidRPr="00C11201">
        <w:rPr>
          <w:rFonts w:ascii="Times New Roman" w:hAnsi="Times New Roman" w:cs="Times New Roman"/>
          <w:szCs w:val="24"/>
        </w:rPr>
        <w:t xml:space="preserve">art. </w:t>
      </w:r>
      <w:r w:rsidR="00C958E5" w:rsidRPr="00C11201">
        <w:rPr>
          <w:rFonts w:ascii="Times New Roman" w:hAnsi="Times New Roman" w:cs="Times New Roman"/>
          <w:szCs w:val="24"/>
        </w:rPr>
        <w:t xml:space="preserve">384 </w:t>
      </w:r>
      <w:r w:rsidRPr="00C11201">
        <w:rPr>
          <w:rFonts w:ascii="Times New Roman" w:hAnsi="Times New Roman" w:cs="Times New Roman"/>
          <w:szCs w:val="24"/>
        </w:rPr>
        <w:t xml:space="preserve">ustawy z dnia </w:t>
      </w:r>
      <w:r w:rsidR="00396062" w:rsidRPr="00C11201">
        <w:rPr>
          <w:rFonts w:ascii="Times New Roman" w:hAnsi="Times New Roman" w:cs="Times New Roman"/>
          <w:szCs w:val="24"/>
        </w:rPr>
        <w:t>…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4C2F0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w:t>
      </w:r>
      <w:r w:rsidR="00396062" w:rsidRPr="00C11201">
        <w:rPr>
          <w:rFonts w:ascii="Times New Roman" w:hAnsi="Times New Roman" w:cs="Times New Roman"/>
          <w:szCs w:val="24"/>
        </w:rPr>
        <w:t>Prawo komunikacji elektronicznej</w:t>
      </w:r>
      <w:r w:rsidRPr="00C11201">
        <w:rPr>
          <w:rFonts w:ascii="Times New Roman" w:hAnsi="Times New Roman" w:cs="Times New Roman"/>
          <w:szCs w:val="24"/>
        </w:rPr>
        <w:t>,</w:t>
      </w:r>
      <w:r w:rsidR="00A402AB" w:rsidRPr="00C11201">
        <w:rPr>
          <w:rFonts w:ascii="Times New Roman" w:hAnsi="Times New Roman" w:cs="Times New Roman"/>
          <w:szCs w:val="24"/>
        </w:rPr>
        <w:t>”</w:t>
      </w:r>
      <w:r w:rsidR="0045473A" w:rsidRPr="00C11201">
        <w:rPr>
          <w:rFonts w:ascii="Times New Roman" w:hAnsi="Times New Roman" w:cs="Times New Roman"/>
          <w:szCs w:val="24"/>
        </w:rPr>
        <w:t>.</w:t>
      </w:r>
    </w:p>
    <w:p w14:paraId="21A0E25B" w14:textId="0573CAEF" w:rsidR="00147041" w:rsidRPr="00C11201" w:rsidRDefault="00147041">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9</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24 sierpnia 1991 r. o ochronie przeciwpożarowej (Dz. U. z 20</w:t>
      </w:r>
      <w:r w:rsidR="6CA81BD0" w:rsidRPr="00C11201">
        <w:rPr>
          <w:rFonts w:ascii="Times New Roman" w:hAnsi="Times New Roman" w:cs="Times New Roman"/>
          <w:szCs w:val="24"/>
        </w:rPr>
        <w:t>20</w:t>
      </w:r>
      <w:r w:rsidRPr="00C11201">
        <w:rPr>
          <w:rFonts w:ascii="Times New Roman" w:hAnsi="Times New Roman" w:cs="Times New Roman"/>
          <w:szCs w:val="24"/>
        </w:rPr>
        <w:t xml:space="preserve"> r. poz. </w:t>
      </w:r>
      <w:r w:rsidR="0D6CDABF" w:rsidRPr="00C11201">
        <w:rPr>
          <w:rFonts w:ascii="Times New Roman" w:eastAsia="Times New Roman" w:hAnsi="Times New Roman" w:cs="Times New Roman"/>
          <w:szCs w:val="24"/>
        </w:rPr>
        <w:t>961</w:t>
      </w:r>
      <w:r w:rsidR="004A2A51" w:rsidRPr="00C11201">
        <w:rPr>
          <w:rFonts w:ascii="Times New Roman" w:eastAsia="Times New Roman" w:hAnsi="Times New Roman" w:cs="Times New Roman"/>
          <w:szCs w:val="24"/>
        </w:rPr>
        <w:t xml:space="preserve"> i poz. 1610</w:t>
      </w:r>
      <w:r w:rsidRPr="00C11201">
        <w:rPr>
          <w:rFonts w:ascii="Times New Roman" w:hAnsi="Times New Roman" w:cs="Times New Roman"/>
          <w:szCs w:val="24"/>
        </w:rPr>
        <w:t>)</w:t>
      </w:r>
      <w:r w:rsidR="6823F247" w:rsidRPr="00C11201">
        <w:rPr>
          <w:rFonts w:ascii="Times New Roman" w:hAnsi="Times New Roman" w:cs="Times New Roman"/>
          <w:szCs w:val="24"/>
        </w:rPr>
        <w:t xml:space="preserve"> </w:t>
      </w:r>
      <w:r w:rsidR="0045473A" w:rsidRPr="00C11201">
        <w:rPr>
          <w:rFonts w:ascii="Times New Roman" w:hAnsi="Times New Roman" w:cs="Times New Roman"/>
          <w:szCs w:val="24"/>
        </w:rPr>
        <w:t>art. 14i ust. 1 otrzymuje brzmienie</w:t>
      </w:r>
      <w:r w:rsidRPr="00C11201">
        <w:rPr>
          <w:rFonts w:ascii="Times New Roman" w:hAnsi="Times New Roman" w:cs="Times New Roman"/>
          <w:szCs w:val="24"/>
        </w:rPr>
        <w:t>:</w:t>
      </w:r>
    </w:p>
    <w:p w14:paraId="68C0913F" w14:textId="74CF8108" w:rsidR="009B69BD" w:rsidRPr="00C11201" w:rsidRDefault="00A402AB" w:rsidP="004615B2">
      <w:pPr>
        <w:pStyle w:val="ARTartustawynprozporzdzenia"/>
        <w:rPr>
          <w:rFonts w:ascii="Times New Roman" w:hAnsi="Times New Roman" w:cs="Times New Roman"/>
          <w:szCs w:val="24"/>
        </w:rPr>
      </w:pPr>
      <w:r w:rsidRPr="00C11201">
        <w:rPr>
          <w:rFonts w:ascii="Times New Roman" w:hAnsi="Times New Roman" w:cs="Times New Roman"/>
          <w:szCs w:val="24"/>
        </w:rPr>
        <w:t>„</w:t>
      </w:r>
      <w:r w:rsidR="0045473A" w:rsidRPr="00C11201">
        <w:rPr>
          <w:rFonts w:ascii="Times New Roman" w:hAnsi="Times New Roman" w:cs="Times New Roman"/>
          <w:szCs w:val="24"/>
        </w:rPr>
        <w:t xml:space="preserve">1. SWD PSP uzyskuje nieodpłatnie, za pośrednictwem centralnego punktu systemu powiadamiania ratunkowego, o którym mowa w art. </w:t>
      </w:r>
      <w:r w:rsidR="00C958E5" w:rsidRPr="00C11201">
        <w:rPr>
          <w:rFonts w:ascii="Times New Roman" w:hAnsi="Times New Roman" w:cs="Times New Roman"/>
          <w:szCs w:val="24"/>
        </w:rPr>
        <w:t xml:space="preserve">331 </w:t>
      </w:r>
      <w:r w:rsidR="00853F5C" w:rsidRPr="00C11201">
        <w:rPr>
          <w:rFonts w:ascii="Times New Roman" w:hAnsi="Times New Roman" w:cs="Times New Roman"/>
          <w:szCs w:val="24"/>
        </w:rPr>
        <w:t xml:space="preserve">ust. 3 pkt </w:t>
      </w:r>
      <w:r w:rsidR="0045473A" w:rsidRPr="00C11201">
        <w:rPr>
          <w:rFonts w:ascii="Times New Roman" w:hAnsi="Times New Roman" w:cs="Times New Roman"/>
          <w:szCs w:val="24"/>
        </w:rPr>
        <w:t>1 ustawy … 202</w:t>
      </w:r>
      <w:r w:rsidR="00A0332D" w:rsidRPr="00C11201">
        <w:rPr>
          <w:rFonts w:ascii="Times New Roman" w:hAnsi="Times New Roman" w:cs="Times New Roman"/>
          <w:szCs w:val="24"/>
        </w:rPr>
        <w:t>1</w:t>
      </w:r>
      <w:r w:rsidR="0045473A" w:rsidRPr="00C11201">
        <w:rPr>
          <w:rFonts w:ascii="Times New Roman" w:hAnsi="Times New Roman" w:cs="Times New Roman"/>
          <w:szCs w:val="24"/>
        </w:rPr>
        <w:t xml:space="preserve"> r. </w:t>
      </w:r>
      <w:r w:rsidR="00250827" w:rsidRPr="00C11201">
        <w:rPr>
          <w:rFonts w:ascii="Times New Roman" w:eastAsia="Times New Roman" w:hAnsi="Times New Roman" w:cs="Times New Roman"/>
          <w:szCs w:val="24"/>
        </w:rPr>
        <w:t>–</w:t>
      </w:r>
      <w:r w:rsidR="0045473A" w:rsidRPr="00C11201">
        <w:rPr>
          <w:rFonts w:ascii="Times New Roman" w:hAnsi="Times New Roman" w:cs="Times New Roman"/>
          <w:szCs w:val="24"/>
        </w:rPr>
        <w:t xml:space="preserve"> Prawo komunikacji elektronicznej </w:t>
      </w:r>
      <w:r w:rsidR="00C71790" w:rsidRPr="00C11201">
        <w:rPr>
          <w:rFonts w:ascii="Times New Roman" w:hAnsi="Times New Roman" w:cs="Times New Roman"/>
          <w:szCs w:val="24"/>
        </w:rPr>
        <w:t>(Dz.</w:t>
      </w:r>
      <w:r w:rsidR="00250827" w:rsidRPr="00C11201">
        <w:rPr>
          <w:rFonts w:ascii="Times New Roman" w:hAnsi="Times New Roman" w:cs="Times New Roman"/>
          <w:szCs w:val="24"/>
        </w:rPr>
        <w:t xml:space="preserve"> </w:t>
      </w:r>
      <w:r w:rsidR="00C71790" w:rsidRPr="00C11201">
        <w:rPr>
          <w:rFonts w:ascii="Times New Roman" w:hAnsi="Times New Roman" w:cs="Times New Roman"/>
          <w:szCs w:val="24"/>
        </w:rPr>
        <w:t>U</w:t>
      </w:r>
      <w:r w:rsidR="0045473A" w:rsidRPr="00C11201">
        <w:rPr>
          <w:rFonts w:ascii="Times New Roman" w:hAnsi="Times New Roman" w:cs="Times New Roman"/>
          <w:szCs w:val="24"/>
        </w:rPr>
        <w:t>.</w:t>
      </w:r>
      <w:r w:rsidR="32BAE486" w:rsidRPr="00C11201">
        <w:rPr>
          <w:rFonts w:ascii="Times New Roman" w:hAnsi="Times New Roman" w:cs="Times New Roman"/>
          <w:szCs w:val="24"/>
        </w:rPr>
        <w:t xml:space="preserve"> poz. ...</w:t>
      </w:r>
      <w:r w:rsidR="0045473A" w:rsidRPr="00C11201">
        <w:rPr>
          <w:rFonts w:ascii="Times New Roman" w:hAnsi="Times New Roman" w:cs="Times New Roman"/>
          <w:szCs w:val="24"/>
        </w:rPr>
        <w:t xml:space="preserve">), informacje dotyczące lokalizacji zakończenia </w:t>
      </w:r>
      <w:r w:rsidR="0045473A" w:rsidRPr="00C11201">
        <w:rPr>
          <w:rFonts w:ascii="Times New Roman" w:hAnsi="Times New Roman" w:cs="Times New Roman"/>
          <w:szCs w:val="24"/>
        </w:rPr>
        <w:lastRenderedPageBreak/>
        <w:t xml:space="preserve">sieci, z którego zostało wykonane połączenie do numeru alarmowego 112 albo innego numeru alarmowego, oraz dane dotyczące abonenta, o których mowa w art. </w:t>
      </w:r>
      <w:r w:rsidR="00C958E5" w:rsidRPr="00C11201">
        <w:rPr>
          <w:rFonts w:ascii="Times New Roman" w:hAnsi="Times New Roman" w:cs="Times New Roman"/>
          <w:szCs w:val="24"/>
        </w:rPr>
        <w:t xml:space="preserve">331 </w:t>
      </w:r>
      <w:r w:rsidR="008B04F5" w:rsidRPr="00C11201">
        <w:rPr>
          <w:rFonts w:ascii="Times New Roman" w:hAnsi="Times New Roman" w:cs="Times New Roman"/>
          <w:szCs w:val="24"/>
        </w:rPr>
        <w:t>ust. 2</w:t>
      </w:r>
      <w:r w:rsidR="0045473A" w:rsidRPr="00C11201">
        <w:rPr>
          <w:rFonts w:ascii="Times New Roman" w:hAnsi="Times New Roman" w:cs="Times New Roman"/>
          <w:szCs w:val="24"/>
        </w:rPr>
        <w:t xml:space="preserve"> ustawy z dnia … 202</w:t>
      </w:r>
      <w:r w:rsidR="00A0332D" w:rsidRPr="00C11201">
        <w:rPr>
          <w:rFonts w:ascii="Times New Roman" w:hAnsi="Times New Roman" w:cs="Times New Roman"/>
          <w:szCs w:val="24"/>
        </w:rPr>
        <w:t>1</w:t>
      </w:r>
      <w:r w:rsidR="0045473A" w:rsidRPr="00C11201">
        <w:rPr>
          <w:rFonts w:ascii="Times New Roman" w:hAnsi="Times New Roman" w:cs="Times New Roman"/>
          <w:szCs w:val="24"/>
        </w:rPr>
        <w:t xml:space="preserve"> r. </w:t>
      </w:r>
      <w:r w:rsidR="00250827" w:rsidRPr="00C11201">
        <w:rPr>
          <w:rFonts w:ascii="Times New Roman" w:eastAsia="Times New Roman" w:hAnsi="Times New Roman" w:cs="Times New Roman"/>
          <w:szCs w:val="24"/>
        </w:rPr>
        <w:t>–</w:t>
      </w:r>
      <w:r w:rsidR="0045473A" w:rsidRPr="00C11201">
        <w:rPr>
          <w:rFonts w:ascii="Times New Roman" w:hAnsi="Times New Roman" w:cs="Times New Roman"/>
          <w:szCs w:val="24"/>
        </w:rPr>
        <w:t xml:space="preserve"> Prawo komunikacji elektronicznej.</w:t>
      </w:r>
      <w:r w:rsidRPr="00C11201">
        <w:rPr>
          <w:rFonts w:ascii="Times New Roman" w:hAnsi="Times New Roman" w:cs="Times New Roman"/>
          <w:szCs w:val="24"/>
        </w:rPr>
        <w:t>”</w:t>
      </w:r>
      <w:r w:rsidR="00EA572E" w:rsidRPr="00C11201">
        <w:rPr>
          <w:rFonts w:ascii="Times New Roman" w:hAnsi="Times New Roman" w:cs="Times New Roman"/>
          <w:szCs w:val="24"/>
        </w:rPr>
        <w:t>.</w:t>
      </w:r>
      <w:bookmarkStart w:id="2" w:name="highlightHit_222"/>
      <w:bookmarkEnd w:id="2"/>
    </w:p>
    <w:p w14:paraId="6B9682C4" w14:textId="12986EB9" w:rsidR="00147041" w:rsidRPr="00C11201" w:rsidRDefault="00147041" w:rsidP="004615B2">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10</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4615B2" w:rsidRPr="00C11201">
        <w:rPr>
          <w:rFonts w:ascii="Times New Roman" w:hAnsi="Times New Roman" w:cs="Times New Roman"/>
          <w:szCs w:val="24"/>
        </w:rPr>
        <w:t xml:space="preserve">W ustawie z dnia 15 lutego 1992 r. o podatku dochodowym od osób prawnych (Dz. U. z </w:t>
      </w:r>
      <w:r w:rsidR="004A2A51" w:rsidRPr="00C11201">
        <w:rPr>
          <w:rFonts w:ascii="Times New Roman" w:hAnsi="Times New Roman" w:cs="Times New Roman"/>
          <w:szCs w:val="24"/>
        </w:rPr>
        <w:t>2020 r. poz. 1406 z późn. zm.</w:t>
      </w:r>
      <w:r w:rsidR="004615B2" w:rsidRPr="00C11201">
        <w:rPr>
          <w:rFonts w:ascii="Times New Roman" w:hAnsi="Times New Roman" w:cs="Times New Roman"/>
          <w:szCs w:val="24"/>
        </w:rPr>
        <w:t xml:space="preserve">) </w:t>
      </w:r>
      <w:r w:rsidR="00172016" w:rsidRPr="00C11201">
        <w:rPr>
          <w:rFonts w:ascii="Times New Roman" w:hAnsi="Times New Roman" w:cs="Times New Roman"/>
          <w:szCs w:val="24"/>
        </w:rPr>
        <w:t xml:space="preserve">w </w:t>
      </w:r>
      <w:r w:rsidR="00A768F3" w:rsidRPr="00C11201">
        <w:rPr>
          <w:rFonts w:ascii="Times New Roman" w:hAnsi="Times New Roman" w:cs="Times New Roman"/>
          <w:szCs w:val="24"/>
        </w:rPr>
        <w:t xml:space="preserve">art. 15 </w:t>
      </w:r>
      <w:r w:rsidR="00172016" w:rsidRPr="00C11201">
        <w:rPr>
          <w:rFonts w:ascii="Times New Roman" w:hAnsi="Times New Roman" w:cs="Times New Roman"/>
          <w:szCs w:val="24"/>
        </w:rPr>
        <w:t xml:space="preserve">w </w:t>
      </w:r>
      <w:r w:rsidR="00A768F3" w:rsidRPr="00C11201">
        <w:rPr>
          <w:rFonts w:ascii="Times New Roman" w:hAnsi="Times New Roman" w:cs="Times New Roman"/>
          <w:szCs w:val="24"/>
        </w:rPr>
        <w:t>ust. 1q</w:t>
      </w:r>
      <w:r w:rsidR="00172016" w:rsidRPr="00C11201">
        <w:rPr>
          <w:rFonts w:ascii="Times New Roman" w:hAnsi="Times New Roman" w:cs="Times New Roman"/>
          <w:szCs w:val="24"/>
        </w:rPr>
        <w:t xml:space="preserve"> pkt 1 i 2 otrzymują brzmienie</w:t>
      </w:r>
      <w:r w:rsidRPr="00C11201">
        <w:rPr>
          <w:rFonts w:ascii="Times New Roman" w:hAnsi="Times New Roman" w:cs="Times New Roman"/>
          <w:szCs w:val="24"/>
        </w:rPr>
        <w:t>:</w:t>
      </w:r>
    </w:p>
    <w:p w14:paraId="2593E4E1" w14:textId="19B2C004" w:rsidR="00172016" w:rsidRPr="00C11201" w:rsidRDefault="00A402AB" w:rsidP="00172016">
      <w:pPr>
        <w:pStyle w:val="ARTartustawynprozporzdzenia"/>
        <w:rPr>
          <w:rFonts w:ascii="Times New Roman" w:hAnsi="Times New Roman" w:cs="Times New Roman"/>
          <w:szCs w:val="24"/>
        </w:rPr>
      </w:pPr>
      <w:r w:rsidRPr="00C11201">
        <w:rPr>
          <w:rFonts w:ascii="Times New Roman" w:hAnsi="Times New Roman" w:cs="Times New Roman"/>
          <w:szCs w:val="24"/>
        </w:rPr>
        <w:t>„</w:t>
      </w:r>
      <w:r w:rsidR="00172016" w:rsidRPr="00C11201">
        <w:rPr>
          <w:rFonts w:ascii="Times New Roman" w:hAnsi="Times New Roman" w:cs="Times New Roman"/>
          <w:szCs w:val="24"/>
        </w:rPr>
        <w:t xml:space="preserve">1) kwota dopłaty, o której mowa w art. </w:t>
      </w:r>
      <w:r w:rsidR="009C0F15" w:rsidRPr="00C11201">
        <w:rPr>
          <w:rFonts w:ascii="Times New Roman" w:hAnsi="Times New Roman" w:cs="Times New Roman"/>
          <w:szCs w:val="24"/>
        </w:rPr>
        <w:t xml:space="preserve"> 364 </w:t>
      </w:r>
      <w:r w:rsidR="00172016" w:rsidRPr="00C11201">
        <w:rPr>
          <w:rFonts w:ascii="Times New Roman" w:hAnsi="Times New Roman" w:cs="Times New Roman"/>
          <w:szCs w:val="24"/>
        </w:rPr>
        <w:t xml:space="preserve">ust. 1 ustawy z dnia </w:t>
      </w:r>
      <w:r w:rsidR="00C71790" w:rsidRPr="00C11201">
        <w:rPr>
          <w:rFonts w:ascii="Times New Roman" w:hAnsi="Times New Roman" w:cs="Times New Roman"/>
          <w:szCs w:val="24"/>
        </w:rPr>
        <w:t>…</w:t>
      </w:r>
      <w:r w:rsidR="00172016"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00172016" w:rsidRPr="00C11201">
        <w:rPr>
          <w:rFonts w:ascii="Times New Roman" w:hAnsi="Times New Roman" w:cs="Times New Roman"/>
          <w:szCs w:val="24"/>
        </w:rPr>
        <w:t xml:space="preserve"> r. </w:t>
      </w:r>
      <w:r w:rsidR="00250827" w:rsidRPr="00C11201">
        <w:rPr>
          <w:rFonts w:ascii="Times New Roman" w:eastAsia="Times New Roman" w:hAnsi="Times New Roman" w:cs="Times New Roman"/>
          <w:szCs w:val="24"/>
        </w:rPr>
        <w:t>–</w:t>
      </w:r>
      <w:r w:rsidR="00172016"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172016" w:rsidRPr="00C11201">
        <w:rPr>
          <w:rFonts w:ascii="Times New Roman" w:hAnsi="Times New Roman" w:cs="Times New Roman"/>
          <w:szCs w:val="24"/>
        </w:rPr>
        <w:t>U.</w:t>
      </w:r>
      <w:r w:rsidR="00C71790" w:rsidRPr="00C11201">
        <w:rPr>
          <w:rFonts w:ascii="Times New Roman" w:hAnsi="Times New Roman" w:cs="Times New Roman"/>
          <w:szCs w:val="24"/>
        </w:rPr>
        <w:t xml:space="preserve"> </w:t>
      </w:r>
      <w:r w:rsidR="00727289" w:rsidRPr="00C11201">
        <w:rPr>
          <w:rFonts w:ascii="Times New Roman" w:hAnsi="Times New Roman" w:cs="Times New Roman"/>
          <w:szCs w:val="24"/>
        </w:rPr>
        <w:t xml:space="preserve">poz. </w:t>
      </w:r>
      <w:r w:rsidR="00250827" w:rsidRPr="00C11201">
        <w:rPr>
          <w:rFonts w:ascii="Times New Roman" w:hAnsi="Times New Roman" w:cs="Times New Roman"/>
          <w:szCs w:val="24"/>
        </w:rPr>
        <w:t>…</w:t>
      </w:r>
      <w:r w:rsidR="00172016" w:rsidRPr="00C11201">
        <w:rPr>
          <w:rFonts w:ascii="Times New Roman" w:hAnsi="Times New Roman" w:cs="Times New Roman"/>
          <w:szCs w:val="24"/>
        </w:rPr>
        <w:t>);</w:t>
      </w:r>
    </w:p>
    <w:p w14:paraId="3A13470D" w14:textId="77777777" w:rsidR="004615B2" w:rsidRPr="00C11201" w:rsidRDefault="00172016" w:rsidP="00172016">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kwota rocznej opłaty telekomunikacyjnej, o której mowa w art. </w:t>
      </w:r>
      <w:r w:rsidR="00EA507E" w:rsidRPr="00C11201">
        <w:rPr>
          <w:rFonts w:ascii="Times New Roman" w:hAnsi="Times New Roman" w:cs="Times New Roman"/>
          <w:szCs w:val="24"/>
        </w:rPr>
        <w:t>2</w:t>
      </w:r>
      <w:r w:rsidR="457CAE1C" w:rsidRPr="00C11201">
        <w:rPr>
          <w:rFonts w:ascii="Times New Roman" w:hAnsi="Times New Roman" w:cs="Times New Roman"/>
          <w:szCs w:val="24"/>
        </w:rPr>
        <w:t>3</w:t>
      </w:r>
      <w:r w:rsidRPr="00C11201">
        <w:rPr>
          <w:rFonts w:ascii="Times New Roman" w:hAnsi="Times New Roman" w:cs="Times New Roman"/>
          <w:szCs w:val="24"/>
        </w:rPr>
        <w:t xml:space="preserve"> ustawy wymienionej w pkt 1.</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7E0CC80E" w14:textId="797D05F5" w:rsidR="004615B2" w:rsidRPr="00C11201" w:rsidRDefault="67F4EA20" w:rsidP="46CA7A09">
      <w:pPr>
        <w:ind w:firstLine="510"/>
        <w:jc w:val="both"/>
        <w:rPr>
          <w:rFonts w:eastAsia="Times" w:cs="Times New Roman"/>
          <w:szCs w:val="24"/>
        </w:rPr>
      </w:pPr>
      <w:r w:rsidRPr="00C11201">
        <w:rPr>
          <w:rFonts w:eastAsia="Times" w:cs="Times New Roman"/>
          <w:b/>
          <w:bCs/>
          <w:szCs w:val="24"/>
        </w:rPr>
        <w:t xml:space="preserve">Art. </w:t>
      </w:r>
      <w:r w:rsidR="00927636" w:rsidRPr="00C11201">
        <w:rPr>
          <w:rFonts w:eastAsia="Times New Roman" w:cs="Times New Roman"/>
          <w:b/>
          <w:bCs/>
          <w:szCs w:val="24"/>
        </w:rPr>
        <w:t>11</w:t>
      </w:r>
      <w:r w:rsidRPr="00C11201">
        <w:rPr>
          <w:rFonts w:eastAsia="Times New Roman" w:cs="Times New Roman"/>
          <w:b/>
          <w:bCs/>
          <w:szCs w:val="24"/>
        </w:rPr>
        <w:t>.</w:t>
      </w:r>
      <w:r w:rsidRPr="00C11201">
        <w:rPr>
          <w:rFonts w:eastAsia="Times" w:cs="Times New Roman"/>
          <w:szCs w:val="24"/>
        </w:rPr>
        <w:t xml:space="preserve"> W ustawie</w:t>
      </w:r>
      <w:r w:rsidRPr="00C11201">
        <w:rPr>
          <w:rFonts w:eastAsia="Times New Roman" w:cs="Times New Roman"/>
          <w:szCs w:val="24"/>
        </w:rPr>
        <w:t xml:space="preserve"> z dnia 29 grudnia 1992 r. o radiofonii i telewizji (Dz. U. z 20</w:t>
      </w:r>
      <w:r w:rsidR="5BC20AF3" w:rsidRPr="00C11201">
        <w:rPr>
          <w:rFonts w:eastAsia="Times New Roman" w:cs="Times New Roman"/>
          <w:szCs w:val="24"/>
        </w:rPr>
        <w:t>20</w:t>
      </w:r>
      <w:r w:rsidRPr="00C11201">
        <w:rPr>
          <w:rFonts w:eastAsia="Times New Roman" w:cs="Times New Roman"/>
          <w:szCs w:val="24"/>
        </w:rPr>
        <w:t xml:space="preserve"> r. poz. </w:t>
      </w:r>
      <w:r w:rsidR="17DCA34E" w:rsidRPr="00C11201">
        <w:rPr>
          <w:rFonts w:eastAsia="Times New Roman" w:cs="Times New Roman"/>
          <w:szCs w:val="24"/>
        </w:rPr>
        <w:t>805</w:t>
      </w:r>
      <w:r w:rsidRPr="00C11201">
        <w:rPr>
          <w:rFonts w:eastAsia="Times New Roman" w:cs="Times New Roman"/>
          <w:szCs w:val="24"/>
        </w:rPr>
        <w:t>) wprowadza się następujące zmiany:</w:t>
      </w:r>
      <w:r w:rsidRPr="00C11201">
        <w:rPr>
          <w:rFonts w:eastAsia="Times" w:cs="Times New Roman"/>
          <w:szCs w:val="24"/>
        </w:rPr>
        <w:t xml:space="preserve"> </w:t>
      </w:r>
    </w:p>
    <w:p w14:paraId="7217EE09" w14:textId="4C5A8429" w:rsidR="004615B2" w:rsidRPr="00C11201" w:rsidRDefault="67F4EA2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 xml:space="preserve">1) </w:t>
      </w:r>
      <w:r w:rsidRPr="00C11201">
        <w:rPr>
          <w:rFonts w:ascii="Times New Roman" w:eastAsia="Times New Roman" w:hAnsi="Times New Roman" w:cs="Times New Roman"/>
          <w:szCs w:val="24"/>
        </w:rPr>
        <w:t xml:space="preserve">w art. 4 pkt 30 </w:t>
      </w:r>
      <w:r w:rsidR="00BC270F" w:rsidRPr="00C11201">
        <w:rPr>
          <w:rFonts w:ascii="Times New Roman" w:eastAsia="Times New Roman" w:hAnsi="Times New Roman" w:cs="Times New Roman"/>
          <w:szCs w:val="24"/>
        </w:rPr>
        <w:t xml:space="preserve">wyrazy </w:t>
      </w:r>
      <w:r w:rsidR="00C323EB" w:rsidRPr="00C11201">
        <w:rPr>
          <w:rFonts w:ascii="Times New Roman" w:eastAsia="Times" w:hAnsi="Times New Roman" w:cs="Times New Roman"/>
          <w:szCs w:val="24"/>
        </w:rPr>
        <w:t>„ustawy z dnia 16 lipca 2004 r. – Pr</w:t>
      </w:r>
      <w:r w:rsidR="008E5C59" w:rsidRPr="00C11201">
        <w:rPr>
          <w:rFonts w:ascii="Times New Roman" w:eastAsia="Times" w:hAnsi="Times New Roman" w:cs="Times New Roman"/>
          <w:szCs w:val="24"/>
        </w:rPr>
        <w:t xml:space="preserve">awo telekomunikacyjne (Dz. U. z </w:t>
      </w:r>
      <w:r w:rsidR="00C323EB" w:rsidRPr="00C11201">
        <w:rPr>
          <w:rFonts w:ascii="Times New Roman" w:eastAsia="Times" w:hAnsi="Times New Roman" w:cs="Times New Roman"/>
          <w:szCs w:val="24"/>
        </w:rPr>
        <w:t>2019 r. poz.</w:t>
      </w:r>
      <w:r w:rsidR="00C323EB" w:rsidRPr="00C11201">
        <w:rPr>
          <w:rFonts w:ascii="Times New Roman" w:eastAsia="Times New Roman" w:hAnsi="Times New Roman" w:cs="Times New Roman"/>
          <w:szCs w:val="24"/>
        </w:rPr>
        <w:t xml:space="preserve"> 2460</w:t>
      </w:r>
      <w:r w:rsidR="00C323EB" w:rsidRPr="00C11201">
        <w:rPr>
          <w:rFonts w:ascii="Times New Roman" w:eastAsia="Times" w:hAnsi="Times New Roman" w:cs="Times New Roman"/>
          <w:szCs w:val="24"/>
        </w:rPr>
        <w:t>)” zastępuje się wyrazami „</w:t>
      </w:r>
      <w:r w:rsidR="00C323EB" w:rsidRPr="00C11201">
        <w:rPr>
          <w:rFonts w:ascii="Times New Roman" w:eastAsia="Calibri" w:hAnsi="Times New Roman" w:cs="Times New Roman"/>
          <w:szCs w:val="24"/>
        </w:rPr>
        <w:t>ustawy z dnia … 202</w:t>
      </w:r>
      <w:r w:rsidR="00A0332D" w:rsidRPr="00C11201">
        <w:rPr>
          <w:rFonts w:ascii="Times New Roman" w:eastAsia="Calibri" w:hAnsi="Times New Roman" w:cs="Times New Roman"/>
          <w:szCs w:val="24"/>
        </w:rPr>
        <w:t>1</w:t>
      </w:r>
      <w:r w:rsidR="00C323EB" w:rsidRPr="00C11201">
        <w:rPr>
          <w:rFonts w:ascii="Times New Roman" w:eastAsia="Calibri" w:hAnsi="Times New Roman" w:cs="Times New Roman"/>
          <w:szCs w:val="24"/>
        </w:rPr>
        <w:t xml:space="preserve"> r. </w:t>
      </w:r>
      <w:r w:rsidR="00C323EB" w:rsidRPr="00C11201">
        <w:rPr>
          <w:rFonts w:ascii="Times New Roman" w:eastAsia="Times New Roman" w:hAnsi="Times New Roman" w:cs="Times New Roman"/>
          <w:szCs w:val="24"/>
        </w:rPr>
        <w:t>–</w:t>
      </w:r>
      <w:r w:rsidR="00C323EB" w:rsidRPr="00C11201">
        <w:rPr>
          <w:rFonts w:ascii="Times New Roman" w:eastAsia="Calibri" w:hAnsi="Times New Roman" w:cs="Times New Roman"/>
          <w:szCs w:val="24"/>
        </w:rPr>
        <w:t xml:space="preserve"> Prawo komunikacji elektronicznej (Dz. U. poz. …)”</w:t>
      </w:r>
      <w:r w:rsidRPr="00C11201">
        <w:rPr>
          <w:rFonts w:ascii="Times New Roman" w:eastAsia="Times New Roman" w:hAnsi="Times New Roman" w:cs="Times New Roman"/>
          <w:szCs w:val="24"/>
        </w:rPr>
        <w:t>;</w:t>
      </w:r>
      <w:r w:rsidRPr="00C11201">
        <w:rPr>
          <w:rFonts w:ascii="Times New Roman" w:eastAsia="Times" w:hAnsi="Times New Roman" w:cs="Times New Roman"/>
          <w:szCs w:val="24"/>
        </w:rPr>
        <w:t xml:space="preserve"> </w:t>
      </w:r>
    </w:p>
    <w:p w14:paraId="312E2EFD" w14:textId="4F64F7AD" w:rsidR="004615B2" w:rsidRPr="00C11201" w:rsidRDefault="67F4EA20" w:rsidP="1AF30DC6">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 xml:space="preserve">2) </w:t>
      </w:r>
      <w:r w:rsidRPr="00C11201">
        <w:rPr>
          <w:rFonts w:ascii="Times New Roman" w:eastAsia="Times New Roman" w:hAnsi="Times New Roman" w:cs="Times New Roman"/>
          <w:szCs w:val="24"/>
        </w:rPr>
        <w:t>w art. 26</w:t>
      </w:r>
      <w:r w:rsidR="177D0EBD" w:rsidRPr="00C11201">
        <w:rPr>
          <w:rFonts w:ascii="Times New Roman" w:eastAsia="Times New Roman" w:hAnsi="Times New Roman" w:cs="Times New Roman"/>
          <w:szCs w:val="24"/>
        </w:rPr>
        <w:t>:</w:t>
      </w:r>
    </w:p>
    <w:p w14:paraId="0C59AD3F" w14:textId="62AA22F2" w:rsidR="004615B2" w:rsidRPr="00C11201" w:rsidRDefault="177D0EBD" w:rsidP="1AF30DC6">
      <w:pPr>
        <w:pStyle w:val="ARTartustawynprozporzdzenia"/>
        <w:rPr>
          <w:rFonts w:ascii="Times New Roman" w:eastAsia="Times" w:hAnsi="Times New Roman" w:cs="Times New Roman"/>
          <w:szCs w:val="24"/>
        </w:rPr>
      </w:pPr>
      <w:r w:rsidRPr="00C11201">
        <w:rPr>
          <w:rFonts w:ascii="Times New Roman" w:eastAsia="Times New Roman" w:hAnsi="Times New Roman" w:cs="Times New Roman"/>
          <w:szCs w:val="24"/>
        </w:rPr>
        <w:t>a)</w:t>
      </w:r>
      <w:r w:rsidR="67F4EA20" w:rsidRPr="00C11201">
        <w:rPr>
          <w:rFonts w:ascii="Times New Roman" w:eastAsia="Times New Roman" w:hAnsi="Times New Roman" w:cs="Times New Roman"/>
          <w:szCs w:val="24"/>
        </w:rPr>
        <w:t xml:space="preserve"> </w:t>
      </w:r>
      <w:r w:rsidR="5ABD6E3E" w:rsidRPr="00C11201">
        <w:rPr>
          <w:rFonts w:ascii="Times New Roman" w:eastAsia="Times New Roman" w:hAnsi="Times New Roman" w:cs="Times New Roman"/>
          <w:szCs w:val="24"/>
        </w:rPr>
        <w:t xml:space="preserve">uchyla się </w:t>
      </w:r>
      <w:r w:rsidR="67F4EA20" w:rsidRPr="00C11201">
        <w:rPr>
          <w:rFonts w:ascii="Times New Roman" w:eastAsia="Times New Roman" w:hAnsi="Times New Roman" w:cs="Times New Roman"/>
          <w:szCs w:val="24"/>
        </w:rPr>
        <w:t>ust. 5</w:t>
      </w:r>
      <w:r w:rsidR="75227044" w:rsidRPr="00C11201">
        <w:rPr>
          <w:rFonts w:ascii="Times New Roman" w:eastAsia="Times New Roman" w:hAnsi="Times New Roman" w:cs="Times New Roman"/>
          <w:szCs w:val="24"/>
        </w:rPr>
        <w:t>,</w:t>
      </w:r>
    </w:p>
    <w:p w14:paraId="12449DF2" w14:textId="6C5EBCB7" w:rsidR="00C04E30" w:rsidRPr="00C11201" w:rsidRDefault="75227044"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b) </w:t>
      </w:r>
      <w:r w:rsidR="008D02A3" w:rsidRPr="00C11201">
        <w:rPr>
          <w:rFonts w:ascii="Times New Roman" w:eastAsia="Times New Roman" w:hAnsi="Times New Roman" w:cs="Times New Roman"/>
          <w:szCs w:val="24"/>
        </w:rPr>
        <w:t xml:space="preserve">ust. 8 </w:t>
      </w:r>
      <w:r w:rsidR="00C04E30" w:rsidRPr="00C11201">
        <w:rPr>
          <w:rFonts w:ascii="Times New Roman" w:eastAsia="Times New Roman" w:hAnsi="Times New Roman" w:cs="Times New Roman"/>
          <w:szCs w:val="24"/>
        </w:rPr>
        <w:t>otrzymuje brzmienie:</w:t>
      </w:r>
    </w:p>
    <w:p w14:paraId="38D7B639" w14:textId="052C2944" w:rsidR="004615B2" w:rsidRPr="00C11201" w:rsidRDefault="00C04E30" w:rsidP="000A789F">
      <w:pPr>
        <w:pStyle w:val="ARTartustawynprozporzdzenia"/>
        <w:rPr>
          <w:rFonts w:ascii="Times New Roman" w:eastAsia="Times" w:hAnsi="Times New Roman" w:cs="Times New Roman"/>
          <w:szCs w:val="24"/>
        </w:rPr>
      </w:pPr>
      <w:r w:rsidRPr="00C11201">
        <w:rPr>
          <w:rFonts w:ascii="Times New Roman" w:eastAsia="Times New Roman" w:hAnsi="Times New Roman" w:cs="Times New Roman"/>
          <w:szCs w:val="24"/>
        </w:rPr>
        <w:t>„</w:t>
      </w:r>
      <w:r w:rsidR="00F83DFF" w:rsidRPr="00C11201">
        <w:rPr>
          <w:rFonts w:ascii="Times New Roman" w:eastAsia="Times New Roman" w:hAnsi="Times New Roman" w:cs="Times New Roman"/>
          <w:szCs w:val="24"/>
        </w:rPr>
        <w:t xml:space="preserve">8. </w:t>
      </w:r>
      <w:r w:rsidR="00557F4B" w:rsidRPr="00C11201">
        <w:rPr>
          <w:rFonts w:ascii="Times New Roman" w:eastAsia="Times New Roman" w:hAnsi="Times New Roman" w:cs="Times New Roman"/>
          <w:szCs w:val="24"/>
        </w:rPr>
        <w:t xml:space="preserve">Do rezerwacji częstotliwości przeznaczonych do rozpowszechniania lub rozprowadzania programów w sposób cyfrowy, drogą rozsiewczą naziemną lub rozsiewczą satelitarną, </w:t>
      </w:r>
      <w:r w:rsidR="21A3F2CE" w:rsidRPr="00C11201">
        <w:rPr>
          <w:rFonts w:ascii="Times New Roman" w:eastAsia="Times New Roman" w:hAnsi="Times New Roman" w:cs="Times New Roman"/>
          <w:szCs w:val="24"/>
        </w:rPr>
        <w:t xml:space="preserve">stosuje się art. </w:t>
      </w:r>
      <w:r w:rsidR="0051247F" w:rsidRPr="00C11201">
        <w:rPr>
          <w:rFonts w:ascii="Times New Roman" w:eastAsia="Times New Roman" w:hAnsi="Times New Roman" w:cs="Times New Roman"/>
          <w:szCs w:val="24"/>
        </w:rPr>
        <w:t xml:space="preserve">87 </w:t>
      </w:r>
      <w:r w:rsidR="21A3F2CE" w:rsidRPr="00C11201">
        <w:rPr>
          <w:rFonts w:ascii="Times New Roman" w:eastAsia="Times New Roman" w:hAnsi="Times New Roman" w:cs="Times New Roman"/>
          <w:szCs w:val="24"/>
        </w:rPr>
        <w:t>ust. 5 ustawy z dnia … 202</w:t>
      </w:r>
      <w:r w:rsidR="00A0332D" w:rsidRPr="00C11201">
        <w:rPr>
          <w:rFonts w:ascii="Times New Roman" w:eastAsia="Times New Roman" w:hAnsi="Times New Roman" w:cs="Times New Roman"/>
          <w:szCs w:val="24"/>
        </w:rPr>
        <w:t>1</w:t>
      </w:r>
      <w:r w:rsidR="21A3F2CE" w:rsidRPr="00C11201">
        <w:rPr>
          <w:rFonts w:ascii="Times New Roman" w:eastAsia="Times New Roman" w:hAnsi="Times New Roman" w:cs="Times New Roman"/>
          <w:szCs w:val="24"/>
        </w:rPr>
        <w:t xml:space="preserve"> r. – Prawo komunikacji elektronicznej”;</w:t>
      </w:r>
    </w:p>
    <w:p w14:paraId="0BFB9146" w14:textId="2696200E" w:rsidR="004615B2" w:rsidRPr="00C11201" w:rsidRDefault="67F4EA2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 xml:space="preserve">3) w art. 36 </w:t>
      </w:r>
      <w:r w:rsidR="00972FF7" w:rsidRPr="00C11201">
        <w:rPr>
          <w:rFonts w:ascii="Times New Roman" w:eastAsia="Times" w:hAnsi="Times New Roman" w:cs="Times New Roman"/>
          <w:szCs w:val="24"/>
        </w:rPr>
        <w:t xml:space="preserve">po </w:t>
      </w:r>
      <w:r w:rsidRPr="00C11201">
        <w:rPr>
          <w:rFonts w:ascii="Times New Roman" w:eastAsia="Times" w:hAnsi="Times New Roman" w:cs="Times New Roman"/>
          <w:szCs w:val="24"/>
        </w:rPr>
        <w:t xml:space="preserve">ust. 3 </w:t>
      </w:r>
      <w:r w:rsidR="00972FF7" w:rsidRPr="00C11201">
        <w:rPr>
          <w:rFonts w:ascii="Times New Roman" w:eastAsia="Times" w:hAnsi="Times New Roman" w:cs="Times New Roman"/>
          <w:szCs w:val="24"/>
        </w:rPr>
        <w:t xml:space="preserve">dodaje się ust. 3a </w:t>
      </w:r>
      <w:r w:rsidR="00703D4B" w:rsidRPr="00C11201">
        <w:rPr>
          <w:rFonts w:ascii="Times New Roman" w:eastAsia="Times" w:hAnsi="Times New Roman" w:cs="Times New Roman"/>
          <w:szCs w:val="24"/>
        </w:rPr>
        <w:t xml:space="preserve">i 3b </w:t>
      </w:r>
      <w:r w:rsidR="00972FF7" w:rsidRPr="00C11201">
        <w:rPr>
          <w:rFonts w:ascii="Times New Roman" w:eastAsia="Times" w:hAnsi="Times New Roman" w:cs="Times New Roman"/>
          <w:szCs w:val="24"/>
        </w:rPr>
        <w:t xml:space="preserve">w </w:t>
      </w:r>
      <w:r w:rsidRPr="00C11201">
        <w:rPr>
          <w:rFonts w:ascii="Times New Roman" w:eastAsia="Times" w:hAnsi="Times New Roman" w:cs="Times New Roman"/>
          <w:szCs w:val="24"/>
        </w:rPr>
        <w:t>brzmieni</w:t>
      </w:r>
      <w:r w:rsidR="00972FF7" w:rsidRPr="00C11201">
        <w:rPr>
          <w:rFonts w:ascii="Times New Roman" w:eastAsia="Times" w:hAnsi="Times New Roman" w:cs="Times New Roman"/>
          <w:szCs w:val="24"/>
        </w:rPr>
        <w:t>u</w:t>
      </w:r>
      <w:r w:rsidRPr="00C11201">
        <w:rPr>
          <w:rFonts w:ascii="Times New Roman" w:eastAsia="Times" w:hAnsi="Times New Roman" w:cs="Times New Roman"/>
          <w:szCs w:val="24"/>
        </w:rPr>
        <w:t xml:space="preserve">: </w:t>
      </w:r>
    </w:p>
    <w:p w14:paraId="64BB59C1" w14:textId="5B669563" w:rsidR="00703D4B" w:rsidRPr="00C11201" w:rsidRDefault="67F4EA20" w:rsidP="2C5A436C">
      <w:pPr>
        <w:pStyle w:val="ARTartustawynprozporzdzenia"/>
        <w:rPr>
          <w:rFonts w:ascii="Times New Roman" w:eastAsia="Times New Roman" w:hAnsi="Times New Roman" w:cs="Times New Roman"/>
          <w:szCs w:val="24"/>
        </w:rPr>
      </w:pPr>
      <w:r w:rsidRPr="00C11201">
        <w:rPr>
          <w:rFonts w:ascii="Times New Roman" w:eastAsia="Times" w:hAnsi="Times New Roman" w:cs="Times New Roman"/>
          <w:szCs w:val="24"/>
        </w:rPr>
        <w:t>„</w:t>
      </w:r>
      <w:r w:rsidRPr="00C11201">
        <w:rPr>
          <w:rFonts w:ascii="Times New Roman" w:eastAsia="Times New Roman" w:hAnsi="Times New Roman" w:cs="Times New Roman"/>
          <w:szCs w:val="24"/>
        </w:rPr>
        <w:t>3</w:t>
      </w:r>
      <w:r w:rsidR="5CE3A2AC" w:rsidRPr="00C11201">
        <w:rPr>
          <w:rFonts w:ascii="Times New Roman" w:eastAsia="Times New Roman" w:hAnsi="Times New Roman" w:cs="Times New Roman"/>
          <w:szCs w:val="24"/>
        </w:rPr>
        <w:t>a</w:t>
      </w:r>
      <w:r w:rsidRPr="00C11201">
        <w:rPr>
          <w:rFonts w:ascii="Times New Roman" w:eastAsia="Times New Roman" w:hAnsi="Times New Roman" w:cs="Times New Roman"/>
          <w:szCs w:val="24"/>
        </w:rPr>
        <w:t xml:space="preserve">. Koncesja </w:t>
      </w:r>
      <w:r w:rsidR="00972FF7" w:rsidRPr="00C11201">
        <w:rPr>
          <w:rFonts w:ascii="Times New Roman" w:eastAsia="Times New Roman" w:hAnsi="Times New Roman" w:cs="Times New Roman"/>
          <w:szCs w:val="24"/>
        </w:rPr>
        <w:t xml:space="preserve">może zostać </w:t>
      </w:r>
      <w:r w:rsidRPr="00C11201">
        <w:rPr>
          <w:rFonts w:ascii="Times New Roman" w:eastAsia="Times New Roman" w:hAnsi="Times New Roman" w:cs="Times New Roman"/>
          <w:szCs w:val="24"/>
        </w:rPr>
        <w:t>udziel</w:t>
      </w:r>
      <w:r w:rsidR="00972FF7" w:rsidRPr="00C11201">
        <w:rPr>
          <w:rFonts w:ascii="Times New Roman" w:eastAsia="Times New Roman" w:hAnsi="Times New Roman" w:cs="Times New Roman"/>
          <w:szCs w:val="24"/>
        </w:rPr>
        <w:t>o</w:t>
      </w:r>
      <w:r w:rsidR="51C23F13" w:rsidRPr="00C11201">
        <w:rPr>
          <w:rFonts w:ascii="Times New Roman" w:eastAsia="Times New Roman" w:hAnsi="Times New Roman" w:cs="Times New Roman"/>
          <w:szCs w:val="24"/>
        </w:rPr>
        <w:t>na</w:t>
      </w:r>
      <w:r w:rsidRPr="00C11201">
        <w:rPr>
          <w:rFonts w:ascii="Times New Roman" w:eastAsia="Times New Roman" w:hAnsi="Times New Roman" w:cs="Times New Roman"/>
          <w:szCs w:val="24"/>
        </w:rPr>
        <w:t xml:space="preserve"> na </w:t>
      </w:r>
      <w:r w:rsidR="00703D4B" w:rsidRPr="00C11201">
        <w:rPr>
          <w:rFonts w:ascii="Times New Roman" w:eastAsia="Times New Roman" w:hAnsi="Times New Roman" w:cs="Times New Roman"/>
          <w:szCs w:val="24"/>
        </w:rPr>
        <w:t>okres</w:t>
      </w:r>
      <w:r w:rsidRPr="00C11201">
        <w:rPr>
          <w:rFonts w:ascii="Times New Roman" w:eastAsia="Times New Roman" w:hAnsi="Times New Roman" w:cs="Times New Roman"/>
          <w:szCs w:val="24"/>
        </w:rPr>
        <w:t xml:space="preserve"> </w:t>
      </w:r>
      <w:r w:rsidR="00972FF7" w:rsidRPr="00C11201">
        <w:rPr>
          <w:rFonts w:ascii="Times New Roman" w:eastAsia="Times New Roman" w:hAnsi="Times New Roman" w:cs="Times New Roman"/>
          <w:szCs w:val="24"/>
        </w:rPr>
        <w:t xml:space="preserve">krótszy </w:t>
      </w:r>
      <w:r w:rsidRPr="00C11201">
        <w:rPr>
          <w:rFonts w:ascii="Times New Roman" w:eastAsia="Times New Roman" w:hAnsi="Times New Roman" w:cs="Times New Roman"/>
          <w:szCs w:val="24"/>
        </w:rPr>
        <w:t>niż 10 lat</w:t>
      </w:r>
      <w:r w:rsidR="00972FF7" w:rsidRPr="00C11201">
        <w:rPr>
          <w:rFonts w:ascii="Times New Roman" w:eastAsia="Times New Roman" w:hAnsi="Times New Roman" w:cs="Times New Roman"/>
          <w:szCs w:val="24"/>
        </w:rPr>
        <w:t xml:space="preserve"> </w:t>
      </w:r>
      <w:r w:rsidR="00703D4B" w:rsidRPr="00C11201">
        <w:rPr>
          <w:rFonts w:ascii="Times New Roman" w:eastAsia="Times New Roman" w:hAnsi="Times New Roman" w:cs="Times New Roman"/>
          <w:szCs w:val="24"/>
        </w:rPr>
        <w:t xml:space="preserve">na wniosek podmiotu ubiegającego się o udzielenie koncesji lub </w:t>
      </w:r>
      <w:r w:rsidR="00972FF7" w:rsidRPr="00C11201">
        <w:rPr>
          <w:rFonts w:ascii="Times New Roman" w:eastAsia="Times New Roman" w:hAnsi="Times New Roman" w:cs="Times New Roman"/>
          <w:szCs w:val="24"/>
        </w:rPr>
        <w:t xml:space="preserve">w przypadku wystąpienia konieczności wyrównania czasu trwania uprawnień </w:t>
      </w:r>
      <w:r w:rsidR="006938BF" w:rsidRPr="00C11201">
        <w:rPr>
          <w:rFonts w:ascii="Times New Roman" w:eastAsia="Times New Roman" w:hAnsi="Times New Roman" w:cs="Times New Roman"/>
          <w:szCs w:val="24"/>
        </w:rPr>
        <w:t>do dysponowania częstotliwością</w:t>
      </w:r>
      <w:r w:rsidR="00703D4B" w:rsidRPr="00C11201">
        <w:rPr>
          <w:rFonts w:ascii="Times New Roman" w:eastAsia="Times New Roman" w:hAnsi="Times New Roman" w:cs="Times New Roman"/>
          <w:szCs w:val="24"/>
        </w:rPr>
        <w:t xml:space="preserve"> </w:t>
      </w:r>
      <w:r w:rsidR="00972FF7" w:rsidRPr="00C11201">
        <w:rPr>
          <w:rFonts w:ascii="Times New Roman" w:eastAsia="Times New Roman" w:hAnsi="Times New Roman" w:cs="Times New Roman"/>
          <w:szCs w:val="24"/>
        </w:rPr>
        <w:t>na tym samym multipleksie</w:t>
      </w:r>
      <w:r w:rsidRPr="00C11201">
        <w:rPr>
          <w:rFonts w:ascii="Times New Roman" w:eastAsia="Times New Roman" w:hAnsi="Times New Roman" w:cs="Times New Roman"/>
          <w:szCs w:val="24"/>
        </w:rPr>
        <w:t>.</w:t>
      </w:r>
    </w:p>
    <w:p w14:paraId="5DB7FCE2" w14:textId="77777777" w:rsidR="009B69BD" w:rsidRPr="00C11201" w:rsidRDefault="00703D4B" w:rsidP="000A789F">
      <w:pPr>
        <w:pStyle w:val="ARTartustawynprozporzdzenia"/>
        <w:rPr>
          <w:rFonts w:ascii="Times New Roman" w:eastAsia="Times" w:hAnsi="Times New Roman" w:cs="Times New Roman"/>
          <w:szCs w:val="24"/>
        </w:rPr>
      </w:pPr>
      <w:r w:rsidRPr="00C11201">
        <w:rPr>
          <w:rFonts w:ascii="Times New Roman" w:eastAsia="Times New Roman" w:hAnsi="Times New Roman" w:cs="Times New Roman"/>
          <w:szCs w:val="24"/>
        </w:rPr>
        <w:t>3b. W przypadku udzielenia koncesji na okres krótszy niż 10 lat z powodu konieczności wyrównania czasu trwania uprawnień na tym samym multipleksie</w:t>
      </w:r>
      <w:r w:rsidR="0007491A"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 xml:space="preserve"> datę końcową obowiązywania tej koncesji ustala się zgodnie z datą koncesji najdalej sięgającą w czasie spośród dat </w:t>
      </w:r>
      <w:r w:rsidRPr="00C11201">
        <w:rPr>
          <w:rFonts w:ascii="Times New Roman" w:hAnsi="Times New Roman" w:cs="Times New Roman"/>
          <w:szCs w:val="24"/>
        </w:rPr>
        <w:t>końcowych obowiązywania koncesji w ramach tego multipleksu w chwili udzielania tej koncesji.</w:t>
      </w:r>
      <w:r w:rsidR="67F4EA20" w:rsidRPr="00C11201">
        <w:rPr>
          <w:rFonts w:ascii="Times New Roman" w:eastAsia="Times New Roman" w:hAnsi="Times New Roman" w:cs="Times New Roman"/>
          <w:szCs w:val="24"/>
        </w:rPr>
        <w:t>”;</w:t>
      </w:r>
      <w:r w:rsidR="67F4EA20" w:rsidRPr="00C11201">
        <w:rPr>
          <w:rFonts w:ascii="Times New Roman" w:eastAsia="Times" w:hAnsi="Times New Roman" w:cs="Times New Roman"/>
          <w:szCs w:val="24"/>
        </w:rPr>
        <w:t xml:space="preserve"> </w:t>
      </w:r>
    </w:p>
    <w:p w14:paraId="213DAAAD" w14:textId="766D5492" w:rsidR="004615B2" w:rsidRPr="00C11201" w:rsidRDefault="67F4EA2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lastRenderedPageBreak/>
        <w:t>4</w:t>
      </w:r>
      <w:r w:rsidRPr="00C11201">
        <w:rPr>
          <w:rFonts w:ascii="Times New Roman" w:eastAsia="Times New Roman" w:hAnsi="Times New Roman" w:cs="Times New Roman"/>
          <w:szCs w:val="24"/>
        </w:rPr>
        <w:t>) w art. 37</w:t>
      </w:r>
      <w:r w:rsidR="02D2FA26" w:rsidRPr="00C11201">
        <w:rPr>
          <w:rFonts w:ascii="Times New Roman" w:eastAsia="Times New Roman" w:hAnsi="Times New Roman" w:cs="Times New Roman"/>
          <w:szCs w:val="24"/>
        </w:rPr>
        <w:t>:</w:t>
      </w:r>
    </w:p>
    <w:p w14:paraId="36AACB55" w14:textId="707D20FE" w:rsidR="004615B2" w:rsidRPr="00C11201" w:rsidRDefault="02D2FA26" w:rsidP="000A789F">
      <w:pPr>
        <w:pStyle w:val="ARTartustawynprozporzdzenia"/>
        <w:rPr>
          <w:rFonts w:ascii="Times New Roman" w:eastAsia="Times" w:hAnsi="Times New Roman" w:cs="Times New Roman"/>
          <w:szCs w:val="24"/>
        </w:rPr>
      </w:pPr>
      <w:r w:rsidRPr="00C11201">
        <w:rPr>
          <w:rFonts w:ascii="Times New Roman" w:eastAsia="Times New Roman" w:hAnsi="Times New Roman" w:cs="Times New Roman"/>
          <w:szCs w:val="24"/>
        </w:rPr>
        <w:t>a)</w:t>
      </w:r>
      <w:r w:rsidR="67F4EA20" w:rsidRPr="00C11201">
        <w:rPr>
          <w:rFonts w:ascii="Times New Roman" w:eastAsia="Times New Roman" w:hAnsi="Times New Roman" w:cs="Times New Roman"/>
          <w:szCs w:val="24"/>
        </w:rPr>
        <w:t xml:space="preserve"> ust. 3 otrzymuj</w:t>
      </w:r>
      <w:r w:rsidR="11910EE4" w:rsidRPr="00C11201">
        <w:rPr>
          <w:rFonts w:ascii="Times New Roman" w:eastAsia="Times New Roman" w:hAnsi="Times New Roman" w:cs="Times New Roman"/>
          <w:szCs w:val="24"/>
        </w:rPr>
        <w:t>e</w:t>
      </w:r>
      <w:r w:rsidR="67F4EA20" w:rsidRPr="00C11201">
        <w:rPr>
          <w:rFonts w:ascii="Times New Roman" w:eastAsia="Times" w:hAnsi="Times New Roman" w:cs="Times New Roman"/>
          <w:szCs w:val="24"/>
        </w:rPr>
        <w:t xml:space="preserve"> brzmienie:</w:t>
      </w:r>
      <w:r w:rsidR="67F4EA20" w:rsidRPr="00C11201">
        <w:rPr>
          <w:rFonts w:ascii="Times New Roman" w:eastAsia="Times New Roman" w:hAnsi="Times New Roman" w:cs="Times New Roman"/>
          <w:szCs w:val="24"/>
        </w:rPr>
        <w:t xml:space="preserve"> </w:t>
      </w:r>
      <w:r w:rsidR="67F4EA20" w:rsidRPr="00C11201">
        <w:rPr>
          <w:rFonts w:ascii="Times New Roman" w:eastAsia="Times" w:hAnsi="Times New Roman" w:cs="Times New Roman"/>
          <w:szCs w:val="24"/>
        </w:rPr>
        <w:t xml:space="preserve"> </w:t>
      </w:r>
    </w:p>
    <w:p w14:paraId="62ED0845" w14:textId="5347B47E" w:rsidR="004615B2" w:rsidRPr="00C11201" w:rsidRDefault="67F4EA2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w:t>
      </w:r>
      <w:r w:rsidRPr="00C11201">
        <w:rPr>
          <w:rFonts w:ascii="Times New Roman" w:eastAsia="Times New Roman" w:hAnsi="Times New Roman" w:cs="Times New Roman"/>
          <w:szCs w:val="24"/>
        </w:rPr>
        <w:t xml:space="preserve">3. Koncesja w zakresie określonym w ust. 1 pkt 3 tiret pierwsze i drugie jest udzielana w porozumieniu z Prezesem Urzędu Komunikacji Elektronicznej, który zajmuje stanowisko, mając na względzie spełnienie warunków określonych w art. </w:t>
      </w:r>
      <w:r w:rsidR="0051247F" w:rsidRPr="00C11201">
        <w:rPr>
          <w:rFonts w:ascii="Times New Roman" w:eastAsia="Times New Roman" w:hAnsi="Times New Roman" w:cs="Times New Roman"/>
          <w:szCs w:val="24"/>
        </w:rPr>
        <w:t xml:space="preserve">69 </w:t>
      </w:r>
      <w:r w:rsidRPr="00C11201">
        <w:rPr>
          <w:rFonts w:ascii="Times New Roman" w:eastAsia="Times New Roman" w:hAnsi="Times New Roman" w:cs="Times New Roman"/>
          <w:szCs w:val="24"/>
        </w:rPr>
        <w:t>ustawy z dnia … 202</w:t>
      </w:r>
      <w:r w:rsidR="00A0332D" w:rsidRPr="00C11201">
        <w:rPr>
          <w:rFonts w:ascii="Times New Roman" w:eastAsia="Times New Roman" w:hAnsi="Times New Roman" w:cs="Times New Roman"/>
          <w:szCs w:val="24"/>
        </w:rPr>
        <w:t>1</w:t>
      </w:r>
      <w:r w:rsidRPr="00C11201">
        <w:rPr>
          <w:rFonts w:ascii="Times New Roman" w:eastAsia="Times New Roman" w:hAnsi="Times New Roman" w:cs="Times New Roman"/>
          <w:szCs w:val="24"/>
        </w:rPr>
        <w:t xml:space="preserve"> r. </w:t>
      </w:r>
      <w:r w:rsidR="0040293E" w:rsidRPr="00C11201">
        <w:rPr>
          <w:rFonts w:ascii="Times New Roman" w:eastAsia="Times New Roman" w:hAnsi="Times New Roman" w:cs="Times New Roman"/>
          <w:szCs w:val="24"/>
        </w:rPr>
        <w:t xml:space="preserve">– </w:t>
      </w:r>
      <w:r w:rsidRPr="00C11201">
        <w:rPr>
          <w:rFonts w:ascii="Times New Roman" w:eastAsia="Times New Roman" w:hAnsi="Times New Roman" w:cs="Times New Roman"/>
          <w:szCs w:val="24"/>
        </w:rPr>
        <w:t>Prawo komunikacji elektronicznej.</w:t>
      </w:r>
      <w:r w:rsidR="61143918" w:rsidRPr="00C11201">
        <w:rPr>
          <w:rFonts w:ascii="Times New Roman" w:eastAsia="Times New Roman" w:hAnsi="Times New Roman" w:cs="Times New Roman"/>
          <w:szCs w:val="24"/>
        </w:rPr>
        <w:t>”,</w:t>
      </w:r>
    </w:p>
    <w:p w14:paraId="5D799894" w14:textId="77777777" w:rsidR="004615B2" w:rsidRPr="00C11201" w:rsidRDefault="61143918" w:rsidP="000A789F">
      <w:pPr>
        <w:pStyle w:val="ARTartustawynprozporzdzenia"/>
        <w:rPr>
          <w:rFonts w:ascii="Times New Roman" w:eastAsia="Times" w:hAnsi="Times New Roman" w:cs="Times New Roman"/>
          <w:szCs w:val="24"/>
        </w:rPr>
      </w:pPr>
      <w:r w:rsidRPr="00C11201">
        <w:rPr>
          <w:rFonts w:ascii="Times New Roman" w:eastAsia="Times New Roman" w:hAnsi="Times New Roman" w:cs="Times New Roman"/>
          <w:szCs w:val="24"/>
        </w:rPr>
        <w:t>b) uchyla się ust. 3a;</w:t>
      </w:r>
      <w:r w:rsidR="67F4EA20" w:rsidRPr="00C11201">
        <w:rPr>
          <w:rFonts w:ascii="Times New Roman" w:eastAsia="Times New Roman" w:hAnsi="Times New Roman" w:cs="Times New Roman"/>
          <w:szCs w:val="24"/>
        </w:rPr>
        <w:t xml:space="preserve"> </w:t>
      </w:r>
    </w:p>
    <w:p w14:paraId="7C9EA7C0" w14:textId="00E41FFE" w:rsidR="004615B2" w:rsidRPr="00C11201" w:rsidRDefault="67F4EA2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 xml:space="preserve">5) w art. 38a </w:t>
      </w:r>
      <w:r w:rsidR="009C20B4" w:rsidRPr="00C11201">
        <w:rPr>
          <w:rFonts w:ascii="Times New Roman" w:eastAsia="Times" w:hAnsi="Times New Roman" w:cs="Times New Roman"/>
          <w:szCs w:val="24"/>
        </w:rPr>
        <w:t xml:space="preserve">w </w:t>
      </w:r>
      <w:r w:rsidRPr="00C11201">
        <w:rPr>
          <w:rFonts w:ascii="Times New Roman" w:eastAsia="Times" w:hAnsi="Times New Roman" w:cs="Times New Roman"/>
          <w:szCs w:val="24"/>
        </w:rPr>
        <w:t xml:space="preserve">ust. 5 </w:t>
      </w:r>
      <w:r w:rsidR="004B185A" w:rsidRPr="00C11201">
        <w:rPr>
          <w:rFonts w:ascii="Times New Roman" w:eastAsia="Times" w:hAnsi="Times New Roman" w:cs="Times New Roman"/>
          <w:szCs w:val="24"/>
        </w:rPr>
        <w:t>wyrazy „ustawy z dnia 16 lipca 2004 r. – Prawo telekomunikacyjne (Dz. U. z 2019 r. poz.</w:t>
      </w:r>
      <w:r w:rsidR="004B185A" w:rsidRPr="00C11201">
        <w:rPr>
          <w:rFonts w:ascii="Times New Roman" w:eastAsia="Times New Roman" w:hAnsi="Times New Roman" w:cs="Times New Roman"/>
          <w:szCs w:val="24"/>
        </w:rPr>
        <w:t xml:space="preserve"> 2460</w:t>
      </w:r>
      <w:r w:rsidR="004B185A" w:rsidRPr="00C11201">
        <w:rPr>
          <w:rFonts w:ascii="Times New Roman" w:eastAsia="Times" w:hAnsi="Times New Roman" w:cs="Times New Roman"/>
          <w:szCs w:val="24"/>
        </w:rPr>
        <w:t>)” zastępuje się wyrazami „</w:t>
      </w:r>
      <w:r w:rsidR="004B185A" w:rsidRPr="00C11201">
        <w:rPr>
          <w:rFonts w:ascii="Times New Roman" w:eastAsia="Calibri" w:hAnsi="Times New Roman" w:cs="Times New Roman"/>
          <w:szCs w:val="24"/>
        </w:rPr>
        <w:t>ustawy z dnia … 202</w:t>
      </w:r>
      <w:r w:rsidR="00A0332D" w:rsidRPr="00C11201">
        <w:rPr>
          <w:rFonts w:ascii="Times New Roman" w:eastAsia="Calibri" w:hAnsi="Times New Roman" w:cs="Times New Roman"/>
          <w:szCs w:val="24"/>
        </w:rPr>
        <w:t>1</w:t>
      </w:r>
      <w:r w:rsidR="004B185A" w:rsidRPr="00C11201">
        <w:rPr>
          <w:rFonts w:ascii="Times New Roman" w:eastAsia="Calibri" w:hAnsi="Times New Roman" w:cs="Times New Roman"/>
          <w:szCs w:val="24"/>
        </w:rPr>
        <w:t xml:space="preserve"> r. </w:t>
      </w:r>
      <w:r w:rsidR="004B185A" w:rsidRPr="00C11201">
        <w:rPr>
          <w:rFonts w:ascii="Times New Roman" w:eastAsia="Times New Roman" w:hAnsi="Times New Roman" w:cs="Times New Roman"/>
          <w:szCs w:val="24"/>
        </w:rPr>
        <w:t>–</w:t>
      </w:r>
      <w:r w:rsidR="004B185A" w:rsidRPr="00C11201">
        <w:rPr>
          <w:rFonts w:ascii="Times New Roman" w:eastAsia="Calibri" w:hAnsi="Times New Roman" w:cs="Times New Roman"/>
          <w:szCs w:val="24"/>
        </w:rPr>
        <w:t xml:space="preserve"> Prawo komunikacji elektronicznej (Dz. U. poz. …)”</w:t>
      </w:r>
      <w:r w:rsidR="00AC5DD6" w:rsidRPr="00C11201">
        <w:rPr>
          <w:rFonts w:ascii="Times New Roman" w:eastAsia="Times New Roman" w:hAnsi="Times New Roman" w:cs="Times New Roman"/>
          <w:szCs w:val="24"/>
        </w:rPr>
        <w:t>;</w:t>
      </w:r>
      <w:r w:rsidRPr="00C11201">
        <w:rPr>
          <w:rFonts w:ascii="Times New Roman" w:eastAsia="Times" w:hAnsi="Times New Roman" w:cs="Times New Roman"/>
          <w:szCs w:val="24"/>
        </w:rPr>
        <w:t xml:space="preserve"> </w:t>
      </w:r>
    </w:p>
    <w:p w14:paraId="5F07E893" w14:textId="77777777" w:rsidR="004615B2" w:rsidRPr="00C11201" w:rsidRDefault="67F4EA2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6</w:t>
      </w:r>
      <w:r w:rsidRPr="00C11201">
        <w:rPr>
          <w:rFonts w:ascii="Times New Roman" w:eastAsia="Times New Roman" w:hAnsi="Times New Roman" w:cs="Times New Roman"/>
          <w:szCs w:val="24"/>
        </w:rPr>
        <w:t>) w art. 38b ust. 1 otrzymuje brzmienie:</w:t>
      </w:r>
      <w:r w:rsidRPr="00C11201">
        <w:rPr>
          <w:rFonts w:ascii="Times New Roman" w:eastAsia="Times" w:hAnsi="Times New Roman" w:cs="Times New Roman"/>
          <w:szCs w:val="24"/>
        </w:rPr>
        <w:t xml:space="preserve"> </w:t>
      </w:r>
    </w:p>
    <w:p w14:paraId="710DCCB4" w14:textId="0E391E26" w:rsidR="004615B2" w:rsidRPr="00C11201" w:rsidRDefault="67F4EA20"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w:t>
      </w:r>
      <w:r w:rsidRPr="00C11201">
        <w:rPr>
          <w:rFonts w:ascii="Times New Roman" w:eastAsia="Times New Roman" w:hAnsi="Times New Roman" w:cs="Times New Roman"/>
          <w:szCs w:val="24"/>
        </w:rPr>
        <w:t xml:space="preserve">1. Niezwłocznie po doręczeniu decyzji, o której mowa w art. </w:t>
      </w:r>
      <w:r w:rsidR="0051247F" w:rsidRPr="00C11201">
        <w:rPr>
          <w:rFonts w:ascii="Times New Roman" w:eastAsia="Times New Roman" w:hAnsi="Times New Roman" w:cs="Times New Roman"/>
          <w:szCs w:val="24"/>
        </w:rPr>
        <w:t xml:space="preserve">101 </w:t>
      </w:r>
      <w:r w:rsidRPr="00C11201">
        <w:rPr>
          <w:rFonts w:ascii="Times New Roman" w:eastAsia="Times New Roman" w:hAnsi="Times New Roman" w:cs="Times New Roman"/>
          <w:szCs w:val="24"/>
        </w:rPr>
        <w:t xml:space="preserve">ust. 1 ustawy z </w:t>
      </w:r>
      <w:r w:rsidRPr="00C11201">
        <w:rPr>
          <w:rFonts w:ascii="Times New Roman" w:eastAsia="Times" w:hAnsi="Times New Roman" w:cs="Times New Roman"/>
          <w:szCs w:val="24"/>
        </w:rPr>
        <w:t xml:space="preserve">dnia </w:t>
      </w:r>
      <w:r w:rsidRPr="00C11201">
        <w:rPr>
          <w:rFonts w:ascii="Times New Roman" w:eastAsia="Times New Roman" w:hAnsi="Times New Roman" w:cs="Times New Roman"/>
          <w:szCs w:val="24"/>
        </w:rPr>
        <w:t>…</w:t>
      </w:r>
      <w:r w:rsidRPr="00C11201">
        <w:rPr>
          <w:rFonts w:ascii="Times New Roman" w:eastAsia="Times" w:hAnsi="Times New Roman" w:cs="Times New Roman"/>
          <w:szCs w:val="24"/>
        </w:rPr>
        <w:t xml:space="preserve"> 20</w:t>
      </w:r>
      <w:r w:rsidRPr="00C11201">
        <w:rPr>
          <w:rFonts w:ascii="Times New Roman" w:eastAsia="Times New Roman" w:hAnsi="Times New Roman" w:cs="Times New Roman"/>
          <w:szCs w:val="24"/>
        </w:rPr>
        <w:t>2</w:t>
      </w:r>
      <w:r w:rsidR="00A0332D" w:rsidRPr="00C11201">
        <w:rPr>
          <w:rFonts w:ascii="Times New Roman" w:eastAsia="Times New Roman" w:hAnsi="Times New Roman" w:cs="Times New Roman"/>
          <w:szCs w:val="24"/>
        </w:rPr>
        <w:t>1</w:t>
      </w:r>
      <w:r w:rsidRPr="00C11201">
        <w:rPr>
          <w:rFonts w:ascii="Times New Roman" w:eastAsia="Times New Roman" w:hAnsi="Times New Roman" w:cs="Times New Roman"/>
          <w:szCs w:val="24"/>
        </w:rPr>
        <w:t xml:space="preserve"> r. </w:t>
      </w:r>
      <w:r w:rsidR="0040293E"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 xml:space="preserve"> Prawo komunikacji elektronicznej, Przewodniczący Krajowej Rady wszczyna z urzędu postępowanie w sprawie zmiany koncesji w zakresie określonym tą decyzją.”;</w:t>
      </w:r>
      <w:r w:rsidRPr="00C11201">
        <w:rPr>
          <w:rFonts w:ascii="Times New Roman" w:eastAsia="Times" w:hAnsi="Times New Roman" w:cs="Times New Roman"/>
          <w:szCs w:val="24"/>
        </w:rPr>
        <w:t xml:space="preserve"> </w:t>
      </w:r>
    </w:p>
    <w:p w14:paraId="57EDB9FD" w14:textId="77777777" w:rsidR="00DE2D49" w:rsidRPr="00C11201" w:rsidRDefault="67F4EA20" w:rsidP="000A789F">
      <w:pPr>
        <w:pStyle w:val="ARTartustawynprozporzdzenia"/>
        <w:rPr>
          <w:rFonts w:ascii="Times New Roman" w:eastAsia="Times New Roman" w:hAnsi="Times New Roman" w:cs="Times New Roman"/>
          <w:szCs w:val="24"/>
        </w:rPr>
      </w:pPr>
      <w:r w:rsidRPr="00C11201">
        <w:rPr>
          <w:rFonts w:ascii="Times New Roman" w:eastAsia="Times" w:hAnsi="Times New Roman" w:cs="Times New Roman"/>
          <w:szCs w:val="24"/>
        </w:rPr>
        <w:t>7</w:t>
      </w:r>
      <w:r w:rsidRPr="00C11201">
        <w:rPr>
          <w:rFonts w:ascii="Times New Roman" w:eastAsia="Times New Roman" w:hAnsi="Times New Roman" w:cs="Times New Roman"/>
          <w:szCs w:val="24"/>
        </w:rPr>
        <w:t>) w art. 40</w:t>
      </w:r>
      <w:r w:rsidR="00DE2D49" w:rsidRPr="00C11201">
        <w:rPr>
          <w:rFonts w:ascii="Times New Roman" w:eastAsia="Times New Roman" w:hAnsi="Times New Roman" w:cs="Times New Roman"/>
          <w:szCs w:val="24"/>
        </w:rPr>
        <w:t>:</w:t>
      </w:r>
    </w:p>
    <w:p w14:paraId="488D66B7" w14:textId="404649EF" w:rsidR="67F4EA20" w:rsidRPr="00C11201" w:rsidRDefault="00DE2D49" w:rsidP="7D7B53D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a)</w:t>
      </w:r>
      <w:r w:rsidR="67F4EA20" w:rsidRPr="00C11201">
        <w:rPr>
          <w:rFonts w:ascii="Times New Roman" w:eastAsia="Times New Roman" w:hAnsi="Times New Roman" w:cs="Times New Roman"/>
          <w:szCs w:val="24"/>
        </w:rPr>
        <w:t xml:space="preserve"> </w:t>
      </w:r>
      <w:r w:rsidR="00AC5EB8" w:rsidRPr="00C11201">
        <w:rPr>
          <w:rFonts w:ascii="Times New Roman" w:eastAsia="Times New Roman" w:hAnsi="Times New Roman" w:cs="Times New Roman"/>
          <w:szCs w:val="24"/>
        </w:rPr>
        <w:t xml:space="preserve">w </w:t>
      </w:r>
      <w:r w:rsidR="67F4EA20" w:rsidRPr="00C11201">
        <w:rPr>
          <w:rFonts w:ascii="Times New Roman" w:eastAsia="Times New Roman" w:hAnsi="Times New Roman" w:cs="Times New Roman"/>
          <w:szCs w:val="24"/>
        </w:rPr>
        <w:t xml:space="preserve">ust. 1 </w:t>
      </w:r>
      <w:r w:rsidR="00AC5EB8" w:rsidRPr="00C11201">
        <w:rPr>
          <w:rFonts w:ascii="Times New Roman" w:eastAsia="Times New Roman" w:hAnsi="Times New Roman" w:cs="Times New Roman"/>
          <w:szCs w:val="24"/>
        </w:rPr>
        <w:t xml:space="preserve">w zdaniu pierwszym </w:t>
      </w:r>
      <w:r w:rsidR="00AC5EB8" w:rsidRPr="00C11201">
        <w:rPr>
          <w:rFonts w:ascii="Times New Roman" w:eastAsia="Times" w:hAnsi="Times New Roman" w:cs="Times New Roman"/>
          <w:szCs w:val="24"/>
        </w:rPr>
        <w:t>wyrazy „ustaw</w:t>
      </w:r>
      <w:r w:rsidR="00D81DF2" w:rsidRPr="00C11201">
        <w:rPr>
          <w:rFonts w:ascii="Times New Roman" w:eastAsia="Times" w:hAnsi="Times New Roman" w:cs="Times New Roman"/>
          <w:szCs w:val="24"/>
        </w:rPr>
        <w:t>ie</w:t>
      </w:r>
      <w:r w:rsidR="00AC5EB8" w:rsidRPr="00C11201">
        <w:rPr>
          <w:rFonts w:ascii="Times New Roman" w:eastAsia="Times" w:hAnsi="Times New Roman" w:cs="Times New Roman"/>
          <w:szCs w:val="24"/>
        </w:rPr>
        <w:t xml:space="preserve"> z dnia 16 lipca 2004 r. – Prawo telekomunikacyjne (Dz. U. z 2019 r. poz.</w:t>
      </w:r>
      <w:r w:rsidR="00AC5EB8" w:rsidRPr="00C11201">
        <w:rPr>
          <w:rFonts w:ascii="Times New Roman" w:eastAsia="Times New Roman" w:hAnsi="Times New Roman" w:cs="Times New Roman"/>
          <w:szCs w:val="24"/>
        </w:rPr>
        <w:t xml:space="preserve"> 2460</w:t>
      </w:r>
      <w:r w:rsidR="00AC5EB8" w:rsidRPr="00C11201">
        <w:rPr>
          <w:rFonts w:ascii="Times New Roman" w:eastAsia="Times" w:hAnsi="Times New Roman" w:cs="Times New Roman"/>
          <w:szCs w:val="24"/>
        </w:rPr>
        <w:t>)” zastępuje się wyrazami „</w:t>
      </w:r>
      <w:r w:rsidR="00AC5EB8" w:rsidRPr="00C11201">
        <w:rPr>
          <w:rFonts w:ascii="Times New Roman" w:eastAsia="Calibri" w:hAnsi="Times New Roman" w:cs="Times New Roman"/>
          <w:szCs w:val="24"/>
        </w:rPr>
        <w:t>ustaw</w:t>
      </w:r>
      <w:r w:rsidR="00D81DF2" w:rsidRPr="00C11201">
        <w:rPr>
          <w:rFonts w:ascii="Times New Roman" w:eastAsia="Calibri" w:hAnsi="Times New Roman" w:cs="Times New Roman"/>
          <w:szCs w:val="24"/>
        </w:rPr>
        <w:t>ie</w:t>
      </w:r>
      <w:r w:rsidR="00AC5EB8" w:rsidRPr="00C11201">
        <w:rPr>
          <w:rFonts w:ascii="Times New Roman" w:eastAsia="Calibri" w:hAnsi="Times New Roman" w:cs="Times New Roman"/>
          <w:szCs w:val="24"/>
        </w:rPr>
        <w:t xml:space="preserve"> z dnia … 202</w:t>
      </w:r>
      <w:r w:rsidR="00A0332D" w:rsidRPr="00C11201">
        <w:rPr>
          <w:rFonts w:ascii="Times New Roman" w:eastAsia="Calibri" w:hAnsi="Times New Roman" w:cs="Times New Roman"/>
          <w:szCs w:val="24"/>
        </w:rPr>
        <w:t>1</w:t>
      </w:r>
      <w:r w:rsidR="00AC5EB8" w:rsidRPr="00C11201">
        <w:rPr>
          <w:rFonts w:ascii="Times New Roman" w:eastAsia="Calibri" w:hAnsi="Times New Roman" w:cs="Times New Roman"/>
          <w:szCs w:val="24"/>
        </w:rPr>
        <w:t xml:space="preserve"> r. </w:t>
      </w:r>
      <w:r w:rsidR="00AC5EB8" w:rsidRPr="00C11201">
        <w:rPr>
          <w:rFonts w:ascii="Times New Roman" w:eastAsia="Times New Roman" w:hAnsi="Times New Roman" w:cs="Times New Roman"/>
          <w:szCs w:val="24"/>
        </w:rPr>
        <w:t>–</w:t>
      </w:r>
      <w:r w:rsidR="00AC5EB8" w:rsidRPr="00C11201">
        <w:rPr>
          <w:rFonts w:ascii="Times New Roman" w:eastAsia="Calibri" w:hAnsi="Times New Roman" w:cs="Times New Roman"/>
          <w:szCs w:val="24"/>
        </w:rPr>
        <w:t xml:space="preserve"> Prawo komunikacji elektronicznej (Dz. U. poz. …)”</w:t>
      </w:r>
      <w:r w:rsidRPr="00C11201">
        <w:rPr>
          <w:rFonts w:ascii="Times New Roman" w:eastAsia="Times New Roman" w:hAnsi="Times New Roman" w:cs="Times New Roman"/>
          <w:szCs w:val="24"/>
        </w:rPr>
        <w:t>,</w:t>
      </w:r>
    </w:p>
    <w:p w14:paraId="0CFD2BF0" w14:textId="45D4E2CF" w:rsidR="00DE2D49" w:rsidRPr="00C11201" w:rsidRDefault="00DE2D49" w:rsidP="7D7B53D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b) po ust. 11 dodaje się ust. 11a w brzmieniu:</w:t>
      </w:r>
    </w:p>
    <w:p w14:paraId="058B2346" w14:textId="23792538" w:rsidR="00DE2D49" w:rsidRPr="00C11201" w:rsidRDefault="00DE2D49" w:rsidP="7D7B53DF">
      <w:pPr>
        <w:pStyle w:val="ARTartustawynprozporzdzenia"/>
        <w:rPr>
          <w:rFonts w:ascii="Times New Roman" w:eastAsia="Times" w:hAnsi="Times New Roman" w:cs="Times New Roman"/>
          <w:szCs w:val="24"/>
        </w:rPr>
      </w:pPr>
      <w:r w:rsidRPr="00C11201">
        <w:rPr>
          <w:rFonts w:ascii="Times New Roman" w:eastAsia="Times New Roman" w:hAnsi="Times New Roman" w:cs="Times New Roman"/>
          <w:szCs w:val="24"/>
        </w:rPr>
        <w:t>„</w:t>
      </w:r>
      <w:r w:rsidR="00F27FB7" w:rsidRPr="00C11201">
        <w:rPr>
          <w:rFonts w:ascii="Times New Roman" w:eastAsia="Times New Roman" w:hAnsi="Times New Roman" w:cs="Times New Roman"/>
          <w:szCs w:val="24"/>
        </w:rPr>
        <w:t xml:space="preserve">11a. </w:t>
      </w:r>
      <w:r w:rsidRPr="00C11201">
        <w:rPr>
          <w:rFonts w:ascii="Times New Roman" w:eastAsia="Times New Roman" w:hAnsi="Times New Roman" w:cs="Times New Roman"/>
          <w:szCs w:val="24"/>
        </w:rPr>
        <w:t xml:space="preserve">W przypadku udzielenia koncesji na okres krótszy niż 10 lat opłatę określa się proporcjonalnie do okresu, na jaki </w:t>
      </w:r>
      <w:r w:rsidR="009D1C85" w:rsidRPr="00C11201">
        <w:rPr>
          <w:rFonts w:ascii="Times New Roman" w:eastAsia="Times New Roman" w:hAnsi="Times New Roman" w:cs="Times New Roman"/>
          <w:szCs w:val="24"/>
        </w:rPr>
        <w:t>udzielana</w:t>
      </w:r>
      <w:r w:rsidRPr="00C11201">
        <w:rPr>
          <w:rFonts w:ascii="Times New Roman" w:eastAsia="Times New Roman" w:hAnsi="Times New Roman" w:cs="Times New Roman"/>
          <w:szCs w:val="24"/>
        </w:rPr>
        <w:t xml:space="preserve"> jest koncesja</w:t>
      </w:r>
      <w:r w:rsidRPr="00C11201">
        <w:rPr>
          <w:rFonts w:ascii="Times New Roman" w:hAnsi="Times New Roman" w:cs="Times New Roman"/>
          <w:szCs w:val="24"/>
          <w:shd w:val="clear" w:color="auto" w:fill="FFFFFF"/>
        </w:rPr>
        <w:t>.”;</w:t>
      </w:r>
    </w:p>
    <w:p w14:paraId="282306E7" w14:textId="1E567D22" w:rsidR="73EA65C5" w:rsidRPr="00C11201" w:rsidRDefault="73EA65C5" w:rsidP="7D7B53D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8) w art.</w:t>
      </w:r>
      <w:r w:rsidR="00D54B9B" w:rsidRPr="00C11201">
        <w:rPr>
          <w:rFonts w:ascii="Times New Roman" w:eastAsia="Times New Roman" w:hAnsi="Times New Roman" w:cs="Times New Roman"/>
          <w:szCs w:val="24"/>
        </w:rPr>
        <w:t xml:space="preserve"> 53</w:t>
      </w:r>
      <w:r w:rsidRPr="00C11201">
        <w:rPr>
          <w:rFonts w:ascii="Times New Roman" w:eastAsia="Times New Roman" w:hAnsi="Times New Roman" w:cs="Times New Roman"/>
          <w:szCs w:val="24"/>
        </w:rPr>
        <w:t xml:space="preserve"> ust</w:t>
      </w:r>
      <w:r w:rsidR="00D54B9B" w:rsidRPr="00C11201">
        <w:rPr>
          <w:rFonts w:ascii="Times New Roman" w:eastAsia="Times New Roman" w:hAnsi="Times New Roman" w:cs="Times New Roman"/>
          <w:szCs w:val="24"/>
        </w:rPr>
        <w:t>. 1</w:t>
      </w:r>
      <w:r w:rsidRPr="00C11201">
        <w:rPr>
          <w:rFonts w:ascii="Times New Roman" w:eastAsia="Times New Roman" w:hAnsi="Times New Roman" w:cs="Times New Roman"/>
          <w:szCs w:val="24"/>
        </w:rPr>
        <w:t xml:space="preserve"> otrzymuje brzmienie:</w:t>
      </w:r>
    </w:p>
    <w:p w14:paraId="1078973D" w14:textId="62F289B2" w:rsidR="1AE6B533" w:rsidRPr="00C11201" w:rsidRDefault="00F83DFF" w:rsidP="7D7B53DF">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1AE6B533" w:rsidRPr="00C11201">
        <w:rPr>
          <w:rFonts w:ascii="Times New Roman" w:hAnsi="Times New Roman" w:cs="Times New Roman"/>
          <w:szCs w:val="24"/>
        </w:rPr>
        <w:t xml:space="preserve">1. Jeżeli nadawca narusza obowiązek wynikający z przepisów art. 14a ust. 1 i 2, art. 15 ust. 1, 2 i 3, art. 15a ust. 1, art. 16 ust. 1–6, art. 16a, art. 16b ust. 1–3, art. 16c, art. 17 ust. 1–7, art. 17a ust. 1–7, art. 18 ust. 1–5b, art. 18a ust. 1, art. 20 ust. 1, art. 20b ust. 1 i 6, art. 20c ust. 1–5, art. 43 ust. 2, art. 43a ust. 1 lub z przepisów wydanych na podstawie art. 14a ust. 3, art. 15 ust. 4, art. 15a ust. 2 i 3, art. 16 ust. 7, art. 16b ust. 3b, art. 17 ust. 8, art. 17a ust. 9, art. 18 ust. 6 i art. 18a ust. 2 lub nie zastosował się do wezwania, o którym mowa w art. 43a ust. 2, Przewodniczący Krajowej Rady wydaje decyzję nakładającą na nadawcę karę pieniężną w </w:t>
      </w:r>
      <w:r w:rsidR="1AE6B533" w:rsidRPr="00C11201">
        <w:rPr>
          <w:rFonts w:ascii="Times New Roman" w:hAnsi="Times New Roman" w:cs="Times New Roman"/>
          <w:szCs w:val="24"/>
        </w:rPr>
        <w:lastRenderedPageBreak/>
        <w:t>wysokości do 50% rocznej opłaty za prawo do dysponowania częstotliwością przeznaczoną do nadawania programu w sposób rozsiewczy naziemny, a w przypadku gdy nadawca nie uiszcza opłaty za prawo do dysponowania taką częstotliwością, karę pieniężną w wysokości do 10% przychodu nadawcy, osiągniętego w poprzednim roku podatkowym, uwzględniając zakres i stopień szkodliwości naruszenia, dotychczasową działalność nadawcy oraz jego możliwości finansowe.</w:t>
      </w:r>
    </w:p>
    <w:p w14:paraId="12D6C212" w14:textId="3357505C" w:rsidR="004615B2" w:rsidRPr="00C11201" w:rsidRDefault="483EC088" w:rsidP="4CE3A389">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4C779770" w:rsidRPr="00C11201">
        <w:rPr>
          <w:rFonts w:ascii="Times New Roman" w:hAnsi="Times New Roman" w:cs="Times New Roman"/>
          <w:b/>
          <w:bCs/>
          <w:szCs w:val="24"/>
        </w:rPr>
        <w:t>12</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4 lutego 1994 r. o prawie autorskim i prawach pokrewnych (Dz. U. z 2019 r. poz. 1231</w:t>
      </w:r>
      <w:r w:rsidR="7480FAE9" w:rsidRPr="00C11201">
        <w:rPr>
          <w:rFonts w:ascii="Times New Roman" w:hAnsi="Times New Roman" w:cs="Times New Roman"/>
          <w:szCs w:val="24"/>
        </w:rPr>
        <w:t xml:space="preserve"> oraz z 2020 r. poz. 288</w:t>
      </w:r>
      <w:r w:rsidRPr="00C11201">
        <w:rPr>
          <w:rFonts w:ascii="Times New Roman" w:hAnsi="Times New Roman" w:cs="Times New Roman"/>
          <w:szCs w:val="24"/>
        </w:rPr>
        <w:t xml:space="preserve">) </w:t>
      </w:r>
      <w:r w:rsidR="00D22649" w:rsidRPr="00C11201">
        <w:rPr>
          <w:rFonts w:ascii="Times New Roman" w:hAnsi="Times New Roman" w:cs="Times New Roman"/>
          <w:szCs w:val="24"/>
        </w:rPr>
        <w:t xml:space="preserve">w </w:t>
      </w:r>
      <w:r w:rsidR="650495E0" w:rsidRPr="00C11201">
        <w:rPr>
          <w:rFonts w:ascii="Times New Roman" w:hAnsi="Times New Roman" w:cs="Times New Roman"/>
          <w:szCs w:val="24"/>
        </w:rPr>
        <w:t>art. 6</w:t>
      </w:r>
      <w:r w:rsidR="650495E0" w:rsidRPr="00C11201">
        <w:rPr>
          <w:rStyle w:val="IGindeksgrny"/>
          <w:rFonts w:ascii="Times New Roman" w:hAnsi="Times New Roman" w:cs="Times New Roman"/>
          <w:szCs w:val="24"/>
        </w:rPr>
        <w:t>1</w:t>
      </w:r>
      <w:r w:rsidR="650495E0" w:rsidRPr="00C11201">
        <w:rPr>
          <w:rFonts w:ascii="Times New Roman" w:hAnsi="Times New Roman" w:cs="Times New Roman"/>
          <w:szCs w:val="24"/>
        </w:rPr>
        <w:t xml:space="preserve"> ust. 4 </w:t>
      </w:r>
      <w:r w:rsidR="11102422" w:rsidRPr="00C11201">
        <w:rPr>
          <w:rFonts w:ascii="Times New Roman" w:eastAsia="Times" w:hAnsi="Times New Roman" w:cs="Times New Roman"/>
          <w:szCs w:val="24"/>
        </w:rPr>
        <w:t xml:space="preserve">wyrazy „ustawy z dnia 16 lipca 2004 r. – Prawo telekomunikacyjne </w:t>
      </w:r>
      <w:r w:rsidR="4F4F9317" w:rsidRPr="00C11201">
        <w:rPr>
          <w:rFonts w:ascii="Times New Roman" w:eastAsia="Times" w:hAnsi="Times New Roman" w:cs="Times New Roman"/>
          <w:szCs w:val="24"/>
        </w:rPr>
        <w:t>(Dz.</w:t>
      </w:r>
      <w:r w:rsidR="17E4A39C" w:rsidRPr="00C11201">
        <w:rPr>
          <w:rFonts w:ascii="Times New Roman" w:eastAsia="Times" w:hAnsi="Times New Roman" w:cs="Times New Roman"/>
          <w:szCs w:val="24"/>
        </w:rPr>
        <w:t xml:space="preserve"> </w:t>
      </w:r>
      <w:r w:rsidR="4F4F9317" w:rsidRPr="00C11201">
        <w:rPr>
          <w:rFonts w:ascii="Times New Roman" w:eastAsia="Times" w:hAnsi="Times New Roman" w:cs="Times New Roman"/>
          <w:szCs w:val="24"/>
        </w:rPr>
        <w:t>U. z 2018 r. poz. 1954, 2245 i 2354 oraz z 2019 r. poz. 643 i 730)</w:t>
      </w:r>
      <w:r w:rsidR="11102422" w:rsidRPr="00C11201">
        <w:rPr>
          <w:rFonts w:ascii="Times New Roman" w:eastAsia="Times" w:hAnsi="Times New Roman" w:cs="Times New Roman"/>
          <w:szCs w:val="24"/>
        </w:rPr>
        <w:t>” zastępuje się wyrazami „</w:t>
      </w:r>
      <w:r w:rsidR="11102422" w:rsidRPr="00C11201">
        <w:rPr>
          <w:rFonts w:ascii="Times New Roman" w:eastAsia="Calibri" w:hAnsi="Times New Roman" w:cs="Times New Roman"/>
          <w:szCs w:val="24"/>
        </w:rPr>
        <w:t>ustawy z dnia … 202</w:t>
      </w:r>
      <w:r w:rsidR="44B44F5E" w:rsidRPr="00C11201">
        <w:rPr>
          <w:rFonts w:ascii="Times New Roman" w:eastAsia="Calibri" w:hAnsi="Times New Roman" w:cs="Times New Roman"/>
          <w:szCs w:val="24"/>
        </w:rPr>
        <w:t>1</w:t>
      </w:r>
      <w:r w:rsidR="11102422" w:rsidRPr="00C11201">
        <w:rPr>
          <w:rFonts w:ascii="Times New Roman" w:eastAsia="Calibri" w:hAnsi="Times New Roman" w:cs="Times New Roman"/>
          <w:szCs w:val="24"/>
        </w:rPr>
        <w:t xml:space="preserve"> r. </w:t>
      </w:r>
      <w:r w:rsidR="11102422" w:rsidRPr="00C11201">
        <w:rPr>
          <w:rFonts w:ascii="Times New Roman" w:eastAsia="Times New Roman" w:hAnsi="Times New Roman" w:cs="Times New Roman"/>
          <w:szCs w:val="24"/>
        </w:rPr>
        <w:t>–</w:t>
      </w:r>
      <w:r w:rsidR="11102422" w:rsidRPr="00C11201">
        <w:rPr>
          <w:rFonts w:ascii="Times New Roman" w:eastAsia="Calibri" w:hAnsi="Times New Roman" w:cs="Times New Roman"/>
          <w:szCs w:val="24"/>
        </w:rPr>
        <w:t xml:space="preserve"> Prawo komunikacji elektronicznej (Dz. U. poz. …)”</w:t>
      </w:r>
      <w:r w:rsidR="17E4A39C" w:rsidRPr="00C11201">
        <w:rPr>
          <w:rFonts w:ascii="Times New Roman" w:hAnsi="Times New Roman" w:cs="Times New Roman"/>
          <w:szCs w:val="24"/>
        </w:rPr>
        <w:t>.</w:t>
      </w:r>
    </w:p>
    <w:p w14:paraId="4224A133" w14:textId="64CD5F7F" w:rsidR="00C16FC2" w:rsidRPr="00C11201" w:rsidRDefault="00C16FC2" w:rsidP="009D0F71">
      <w:pPr>
        <w:pStyle w:val="ARTartustawynprozporzdzenia"/>
        <w:spacing w:after="120"/>
        <w:rPr>
          <w:rFonts w:ascii="Times New Roman" w:hAnsi="Times New Roman" w:cs="Times New Roman"/>
          <w:szCs w:val="24"/>
        </w:rPr>
      </w:pPr>
      <w:r w:rsidRPr="00C11201">
        <w:rPr>
          <w:rFonts w:ascii="Times New Roman" w:hAnsi="Times New Roman" w:cs="Times New Roman"/>
          <w:b/>
          <w:szCs w:val="24"/>
        </w:rPr>
        <w:t xml:space="preserve">Art. </w:t>
      </w:r>
      <w:r w:rsidR="00927636" w:rsidRPr="00C11201">
        <w:rPr>
          <w:rFonts w:ascii="Times New Roman" w:hAnsi="Times New Roman" w:cs="Times New Roman"/>
          <w:b/>
          <w:szCs w:val="24"/>
        </w:rPr>
        <w:t>13</w:t>
      </w:r>
      <w:r w:rsidRPr="00C11201">
        <w:rPr>
          <w:rFonts w:ascii="Times New Roman" w:hAnsi="Times New Roman" w:cs="Times New Roman"/>
          <w:b/>
          <w:szCs w:val="24"/>
        </w:rPr>
        <w:t>.</w:t>
      </w:r>
      <w:r w:rsidRPr="00C11201">
        <w:rPr>
          <w:rFonts w:ascii="Times New Roman" w:hAnsi="Times New Roman" w:cs="Times New Roman"/>
          <w:szCs w:val="24"/>
        </w:rPr>
        <w:t xml:space="preserve"> W ustawie z dnia 7 lipca 1994 r. Prawo budowlane</w:t>
      </w:r>
      <w:r w:rsidR="009D0F71" w:rsidRPr="00C11201">
        <w:rPr>
          <w:rFonts w:ascii="Times New Roman" w:hAnsi="Times New Roman" w:cs="Times New Roman"/>
          <w:szCs w:val="24"/>
        </w:rPr>
        <w:t xml:space="preserve"> </w:t>
      </w:r>
      <w:r w:rsidRPr="00C11201">
        <w:rPr>
          <w:rFonts w:ascii="Times New Roman" w:hAnsi="Times New Roman" w:cs="Times New Roman"/>
          <w:szCs w:val="24"/>
        </w:rPr>
        <w:t>(Dz.</w:t>
      </w:r>
      <w:r w:rsidR="004A3BE9" w:rsidRPr="00C11201">
        <w:rPr>
          <w:rFonts w:ascii="Times New Roman" w:hAnsi="Times New Roman" w:cs="Times New Roman"/>
          <w:szCs w:val="24"/>
        </w:rPr>
        <w:t xml:space="preserve"> </w:t>
      </w:r>
      <w:r w:rsidRPr="00C11201">
        <w:rPr>
          <w:rFonts w:ascii="Times New Roman" w:hAnsi="Times New Roman" w:cs="Times New Roman"/>
          <w:szCs w:val="24"/>
        </w:rPr>
        <w:t>U. z 2020 r. poz. 1333</w:t>
      </w:r>
      <w:r w:rsidR="004A2A51" w:rsidRPr="00C11201">
        <w:rPr>
          <w:rFonts w:ascii="Times New Roman" w:hAnsi="Times New Roman" w:cs="Times New Roman"/>
          <w:szCs w:val="24"/>
        </w:rPr>
        <w:t xml:space="preserve"> oraz z 2021 r. poz. 11</w:t>
      </w:r>
      <w:r w:rsidRPr="00C11201">
        <w:rPr>
          <w:rFonts w:ascii="Times New Roman" w:hAnsi="Times New Roman" w:cs="Times New Roman"/>
          <w:szCs w:val="24"/>
        </w:rPr>
        <w:t xml:space="preserve">) w art. 29 </w:t>
      </w:r>
      <w:r w:rsidR="008C4226" w:rsidRPr="00C11201">
        <w:rPr>
          <w:rFonts w:ascii="Times New Roman" w:hAnsi="Times New Roman" w:cs="Times New Roman"/>
          <w:szCs w:val="24"/>
        </w:rPr>
        <w:t xml:space="preserve">w </w:t>
      </w:r>
      <w:r w:rsidRPr="00C11201">
        <w:rPr>
          <w:rFonts w:ascii="Times New Roman" w:hAnsi="Times New Roman" w:cs="Times New Roman"/>
          <w:szCs w:val="24"/>
        </w:rPr>
        <w:t xml:space="preserve">ust. 4 </w:t>
      </w:r>
      <w:r w:rsidR="008C4226" w:rsidRPr="00C11201">
        <w:rPr>
          <w:rFonts w:ascii="Times New Roman" w:hAnsi="Times New Roman" w:cs="Times New Roman"/>
          <w:szCs w:val="24"/>
        </w:rPr>
        <w:t xml:space="preserve">w </w:t>
      </w:r>
      <w:r w:rsidRPr="00C11201">
        <w:rPr>
          <w:rFonts w:ascii="Times New Roman" w:hAnsi="Times New Roman" w:cs="Times New Roman"/>
          <w:szCs w:val="24"/>
        </w:rPr>
        <w:t xml:space="preserve">pkt 3 </w:t>
      </w:r>
      <w:r w:rsidR="307522D2" w:rsidRPr="00C11201">
        <w:rPr>
          <w:rFonts w:ascii="Times New Roman" w:hAnsi="Times New Roman" w:cs="Times New Roman"/>
          <w:szCs w:val="24"/>
        </w:rPr>
        <w:t>w lit. d średnik zastępuje się przecinkiem i</w:t>
      </w:r>
      <w:r w:rsidRPr="00C11201">
        <w:rPr>
          <w:rFonts w:ascii="Times New Roman" w:hAnsi="Times New Roman" w:cs="Times New Roman"/>
          <w:szCs w:val="24"/>
        </w:rPr>
        <w:t xml:space="preserve"> dodaje się lit</w:t>
      </w:r>
      <w:r w:rsidR="0BB7FA9C" w:rsidRPr="00C11201">
        <w:rPr>
          <w:rFonts w:ascii="Times New Roman" w:hAnsi="Times New Roman" w:cs="Times New Roman"/>
          <w:szCs w:val="24"/>
        </w:rPr>
        <w:t>.</w:t>
      </w:r>
      <w:r w:rsidRPr="00C11201">
        <w:rPr>
          <w:rFonts w:ascii="Times New Roman" w:hAnsi="Times New Roman" w:cs="Times New Roman"/>
          <w:szCs w:val="24"/>
        </w:rPr>
        <w:t xml:space="preserve"> e</w:t>
      </w:r>
      <w:r w:rsidR="00455224" w:rsidRPr="00C11201">
        <w:rPr>
          <w:rFonts w:ascii="Times New Roman" w:hAnsi="Times New Roman" w:cs="Times New Roman"/>
          <w:szCs w:val="24"/>
        </w:rPr>
        <w:t xml:space="preserve"> w brzmieniu</w:t>
      </w:r>
      <w:r w:rsidRPr="00C11201">
        <w:rPr>
          <w:rFonts w:ascii="Times New Roman" w:hAnsi="Times New Roman" w:cs="Times New Roman"/>
          <w:szCs w:val="24"/>
        </w:rPr>
        <w:t>:</w:t>
      </w:r>
    </w:p>
    <w:p w14:paraId="4D377445" w14:textId="35D569B2" w:rsidR="00C16FC2" w:rsidRPr="00C11201" w:rsidRDefault="77018780" w:rsidP="4CE3A389">
      <w:pPr>
        <w:pStyle w:val="ARTartustawynprozporzdzenia"/>
        <w:spacing w:after="120"/>
        <w:rPr>
          <w:rFonts w:ascii="Times New Roman" w:hAnsi="Times New Roman" w:cs="Times New Roman"/>
          <w:szCs w:val="24"/>
        </w:rPr>
      </w:pPr>
      <w:r w:rsidRPr="00C11201">
        <w:rPr>
          <w:rFonts w:ascii="Times New Roman" w:hAnsi="Times New Roman" w:cs="Times New Roman"/>
          <w:szCs w:val="24"/>
        </w:rPr>
        <w:t>„</w:t>
      </w:r>
      <w:r w:rsidR="05BF37C3" w:rsidRPr="00C11201">
        <w:rPr>
          <w:rFonts w:ascii="Times New Roman" w:hAnsi="Times New Roman" w:cs="Times New Roman"/>
          <w:szCs w:val="24"/>
        </w:rPr>
        <w:t xml:space="preserve">e) </w:t>
      </w:r>
      <w:r w:rsidRPr="00C11201">
        <w:rPr>
          <w:rFonts w:ascii="Times New Roman" w:hAnsi="Times New Roman" w:cs="Times New Roman"/>
          <w:szCs w:val="24"/>
        </w:rPr>
        <w:t>punktów dostępu bezprzewodowego</w:t>
      </w:r>
      <w:r w:rsidR="05BF37C3" w:rsidRPr="00C11201">
        <w:rPr>
          <w:rFonts w:ascii="Times New Roman" w:hAnsi="Times New Roman" w:cs="Times New Roman"/>
          <w:szCs w:val="24"/>
        </w:rPr>
        <w:t xml:space="preserve"> o bliskim zasięgu</w:t>
      </w:r>
      <w:r w:rsidR="0B387526" w:rsidRPr="00C11201">
        <w:rPr>
          <w:rFonts w:ascii="Times New Roman" w:hAnsi="Times New Roman" w:cs="Times New Roman"/>
          <w:szCs w:val="24"/>
        </w:rPr>
        <w:t>, o których mowa w art. 2 ust. 1 pkt 10 ustawy z dnia 7 maja 2010 r. o wspieraniu rozwoju usług i sieci telekomunikacyjnych</w:t>
      </w:r>
      <w:r w:rsidR="035494EE" w:rsidRPr="00C11201">
        <w:rPr>
          <w:rFonts w:ascii="Times New Roman" w:hAnsi="Times New Roman" w:cs="Times New Roman"/>
          <w:szCs w:val="24"/>
        </w:rPr>
        <w:t xml:space="preserve"> (Dz. U. </w:t>
      </w:r>
      <w:r w:rsidR="62E108F3" w:rsidRPr="00C11201">
        <w:rPr>
          <w:rFonts w:ascii="Times New Roman" w:eastAsia="Times New Roman" w:hAnsi="Times New Roman" w:cs="Times New Roman"/>
          <w:szCs w:val="24"/>
        </w:rPr>
        <w:t>z 2019 r. poz. 2410 oraz z 2020 r. poz. 471, 875 i 1378</w:t>
      </w:r>
      <w:r w:rsidR="035494EE" w:rsidRPr="00C11201">
        <w:rPr>
          <w:rFonts w:ascii="Times New Roman" w:hAnsi="Times New Roman" w:cs="Times New Roman"/>
          <w:szCs w:val="24"/>
        </w:rPr>
        <w:t>)</w:t>
      </w:r>
      <w:r w:rsidR="5DB8D8BE" w:rsidRPr="00C11201">
        <w:rPr>
          <w:rFonts w:ascii="Times New Roman" w:hAnsi="Times New Roman" w:cs="Times New Roman"/>
          <w:szCs w:val="24"/>
        </w:rPr>
        <w:t>;</w:t>
      </w:r>
      <w:r w:rsidR="035494EE" w:rsidRPr="00C11201">
        <w:rPr>
          <w:rFonts w:ascii="Times New Roman" w:hAnsi="Times New Roman" w:cs="Times New Roman"/>
          <w:szCs w:val="24"/>
        </w:rPr>
        <w:t xml:space="preserve">”. </w:t>
      </w:r>
      <w:r w:rsidR="0B387526" w:rsidRPr="00C11201">
        <w:rPr>
          <w:rFonts w:ascii="Times New Roman" w:hAnsi="Times New Roman" w:cs="Times New Roman"/>
          <w:szCs w:val="24"/>
        </w:rPr>
        <w:t xml:space="preserve">  </w:t>
      </w:r>
    </w:p>
    <w:p w14:paraId="691987B2" w14:textId="01C77647" w:rsidR="001767C3" w:rsidRPr="00C11201" w:rsidRDefault="6791BAD7" w:rsidP="4CE3A389">
      <w:pPr>
        <w:spacing w:after="120"/>
        <w:ind w:left="170" w:firstLine="170"/>
        <w:jc w:val="both"/>
        <w:rPr>
          <w:rFonts w:eastAsia="Times New Roman" w:cs="Times New Roman"/>
          <w:szCs w:val="24"/>
        </w:rPr>
      </w:pPr>
      <w:r w:rsidRPr="00C11201">
        <w:rPr>
          <w:rFonts w:eastAsia="Times New Roman" w:cs="Times New Roman"/>
          <w:b/>
          <w:bCs/>
          <w:szCs w:val="24"/>
        </w:rPr>
        <w:t xml:space="preserve">Art. </w:t>
      </w:r>
      <w:r w:rsidR="4C779770" w:rsidRPr="00C11201">
        <w:rPr>
          <w:rFonts w:eastAsia="Times New Roman" w:cs="Times New Roman"/>
          <w:b/>
          <w:bCs/>
          <w:szCs w:val="24"/>
        </w:rPr>
        <w:t>14</w:t>
      </w:r>
      <w:r w:rsidRPr="00C11201">
        <w:rPr>
          <w:rFonts w:eastAsia="Times New Roman" w:cs="Times New Roman"/>
          <w:b/>
          <w:bCs/>
          <w:szCs w:val="24"/>
        </w:rPr>
        <w:t xml:space="preserve">. </w:t>
      </w:r>
      <w:r w:rsidRPr="00C11201">
        <w:rPr>
          <w:rFonts w:eastAsia="Times New Roman" w:cs="Times New Roman"/>
          <w:szCs w:val="24"/>
        </w:rPr>
        <w:t xml:space="preserve">W ustawie z dnia 29 czerwca 1995 r. o statystyce publicznej (Dz. U. z 2020 r. poz. 443 i </w:t>
      </w:r>
      <w:r w:rsidR="756122A0" w:rsidRPr="00C11201">
        <w:rPr>
          <w:rFonts w:eastAsia="Times New Roman" w:cs="Times New Roman"/>
          <w:szCs w:val="24"/>
        </w:rPr>
        <w:t>1486</w:t>
      </w:r>
      <w:r w:rsidRPr="00C11201">
        <w:rPr>
          <w:rFonts w:eastAsia="Times New Roman" w:cs="Times New Roman"/>
          <w:szCs w:val="24"/>
        </w:rPr>
        <w:t xml:space="preserve">) </w:t>
      </w:r>
      <w:r w:rsidR="2F437496" w:rsidRPr="00C11201">
        <w:rPr>
          <w:rFonts w:eastAsia="Times New Roman" w:cs="Times New Roman"/>
          <w:szCs w:val="24"/>
        </w:rPr>
        <w:t xml:space="preserve">w </w:t>
      </w:r>
      <w:r w:rsidRPr="00C11201">
        <w:rPr>
          <w:rFonts w:eastAsia="Times New Roman" w:cs="Times New Roman"/>
          <w:szCs w:val="24"/>
        </w:rPr>
        <w:t xml:space="preserve">art. 35b ust. 5 </w:t>
      </w:r>
      <w:r w:rsidR="30441035" w:rsidRPr="00C11201">
        <w:rPr>
          <w:rFonts w:eastAsia="Times New Roman" w:cs="Times New Roman"/>
          <w:szCs w:val="24"/>
        </w:rPr>
        <w:t>otrzymuje brzmienie:</w:t>
      </w:r>
    </w:p>
    <w:p w14:paraId="5D436ECF" w14:textId="1D01550D" w:rsidR="00542287" w:rsidRPr="00C11201" w:rsidRDefault="725D2EB2" w:rsidP="009D0F71">
      <w:pPr>
        <w:ind w:left="170" w:firstLine="170"/>
        <w:jc w:val="both"/>
        <w:rPr>
          <w:rFonts w:eastAsia="Times New Roman" w:cs="Times New Roman"/>
          <w:szCs w:val="24"/>
        </w:rPr>
      </w:pPr>
      <w:r w:rsidRPr="00C11201">
        <w:rPr>
          <w:rFonts w:eastAsia="Times New Roman" w:cs="Times New Roman"/>
          <w:szCs w:val="24"/>
        </w:rPr>
        <w:t xml:space="preserve"> „</w:t>
      </w:r>
      <w:r w:rsidR="00BD38D0" w:rsidRPr="00C11201">
        <w:rPr>
          <w:rFonts w:eastAsia="Times New Roman" w:cs="Times New Roman"/>
          <w:szCs w:val="24"/>
        </w:rPr>
        <w:t xml:space="preserve">5. </w:t>
      </w:r>
      <w:r w:rsidR="00436D2C" w:rsidRPr="00C11201">
        <w:rPr>
          <w:rFonts w:eastAsia="Times New Roman" w:cs="Times New Roman"/>
          <w:szCs w:val="24"/>
        </w:rPr>
        <w:t xml:space="preserve">Przekazanie służbom statystyki publicznej danych osobowych z katalogu danych, </w:t>
      </w:r>
      <w:r w:rsidRPr="00C11201">
        <w:rPr>
          <w:rFonts w:eastAsia="Times New Roman" w:cs="Times New Roman"/>
          <w:szCs w:val="24"/>
        </w:rPr>
        <w:t xml:space="preserve">o </w:t>
      </w:r>
      <w:r w:rsidR="00436D2C" w:rsidRPr="00C11201">
        <w:rPr>
          <w:rFonts w:eastAsia="Times New Roman" w:cs="Times New Roman"/>
          <w:szCs w:val="24"/>
        </w:rPr>
        <w:t>których</w:t>
      </w:r>
      <w:r w:rsidRPr="00C11201">
        <w:rPr>
          <w:rFonts w:eastAsia="Times New Roman" w:cs="Times New Roman"/>
          <w:szCs w:val="24"/>
        </w:rPr>
        <w:t xml:space="preserve"> mowa w </w:t>
      </w:r>
      <w:r w:rsidR="00436D2C" w:rsidRPr="00C11201">
        <w:rPr>
          <w:rFonts w:eastAsia="Times New Roman" w:cs="Times New Roman"/>
          <w:szCs w:val="24"/>
        </w:rPr>
        <w:t>ust. 1, przez dostawców publicznie dostępnych usług telekomunikacyjnych nie stanowi naruszenia tajemnicy komunikowania się w sieciach telekomunikacyjnych</w:t>
      </w:r>
      <w:r w:rsidR="00F83DFF" w:rsidRPr="00C11201">
        <w:rPr>
          <w:rFonts w:eastAsia="Times New Roman" w:cs="Times New Roman"/>
          <w:szCs w:val="24"/>
        </w:rPr>
        <w:t xml:space="preserve"> </w:t>
      </w:r>
      <w:r w:rsidRPr="00C11201">
        <w:rPr>
          <w:rFonts w:eastAsia="Times New Roman" w:cs="Times New Roman"/>
          <w:szCs w:val="24"/>
        </w:rPr>
        <w:t xml:space="preserve">o której mowa w art. </w:t>
      </w:r>
      <w:r w:rsidR="0051247F" w:rsidRPr="00C11201">
        <w:rPr>
          <w:rFonts w:eastAsia="Times New Roman" w:cs="Times New Roman"/>
          <w:szCs w:val="24"/>
        </w:rPr>
        <w:t xml:space="preserve">381 </w:t>
      </w:r>
      <w:r w:rsidR="5C9EEB7E" w:rsidRPr="00C11201">
        <w:rPr>
          <w:rFonts w:eastAsia="Times New Roman" w:cs="Times New Roman"/>
          <w:szCs w:val="24"/>
        </w:rPr>
        <w:t xml:space="preserve">ust. 1 </w:t>
      </w:r>
      <w:r w:rsidRPr="00C11201">
        <w:rPr>
          <w:rFonts w:eastAsia="Times New Roman" w:cs="Times New Roman"/>
          <w:szCs w:val="24"/>
        </w:rPr>
        <w:t>ustawy z dnia …</w:t>
      </w:r>
      <w:r w:rsidR="30E3C003" w:rsidRPr="00C11201">
        <w:rPr>
          <w:rFonts w:eastAsia="Times New Roman" w:cs="Times New Roman"/>
          <w:szCs w:val="24"/>
        </w:rPr>
        <w:t xml:space="preserve"> 202</w:t>
      </w:r>
      <w:r w:rsidR="00A0332D" w:rsidRPr="00C11201">
        <w:rPr>
          <w:rFonts w:eastAsia="Times New Roman" w:cs="Times New Roman"/>
          <w:szCs w:val="24"/>
        </w:rPr>
        <w:t>1</w:t>
      </w:r>
      <w:r w:rsidR="30E3C003" w:rsidRPr="00C11201">
        <w:rPr>
          <w:rFonts w:eastAsia="Times New Roman" w:cs="Times New Roman"/>
          <w:szCs w:val="24"/>
        </w:rPr>
        <w:t xml:space="preserve"> r.</w:t>
      </w:r>
      <w:r w:rsidRPr="00C11201">
        <w:rPr>
          <w:rFonts w:eastAsia="Times New Roman" w:cs="Times New Roman"/>
          <w:szCs w:val="24"/>
        </w:rPr>
        <w:t xml:space="preserve"> – Prawo komunikacji elektronicznej (Dz. U. poz. …)</w:t>
      </w:r>
      <w:r w:rsidR="3FBB9B82" w:rsidRPr="00C11201">
        <w:rPr>
          <w:rFonts w:eastAsia="Times New Roman" w:cs="Times New Roman"/>
          <w:szCs w:val="24"/>
        </w:rPr>
        <w:t>.</w:t>
      </w:r>
      <w:r w:rsidRPr="00C11201">
        <w:rPr>
          <w:rFonts w:eastAsia="Times New Roman" w:cs="Times New Roman"/>
          <w:szCs w:val="24"/>
        </w:rPr>
        <w:t>”.</w:t>
      </w:r>
    </w:p>
    <w:p w14:paraId="0C16CCC2" w14:textId="4B24C6B0" w:rsidR="006105BB" w:rsidRPr="00C11201" w:rsidRDefault="004615B2" w:rsidP="006105B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15</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5D4D6E" w:rsidRPr="00C11201">
        <w:rPr>
          <w:rFonts w:ascii="Times New Roman" w:hAnsi="Times New Roman" w:cs="Times New Roman"/>
          <w:szCs w:val="24"/>
        </w:rPr>
        <w:t xml:space="preserve">W ustawie z dnia 21 czerwca 1996 r. </w:t>
      </w:r>
      <w:r w:rsidR="006105BB" w:rsidRPr="00C11201">
        <w:rPr>
          <w:rFonts w:ascii="Times New Roman" w:hAnsi="Times New Roman" w:cs="Times New Roman"/>
          <w:szCs w:val="24"/>
        </w:rPr>
        <w:t>o szczególnych formach sprawowania nadzoru przez ministra właściwego do spraw wewnętrznych (Dz. U. z 2020 r. poz. 13)</w:t>
      </w:r>
      <w:r w:rsidR="00DB7E99" w:rsidRPr="00C11201">
        <w:rPr>
          <w:rFonts w:ascii="Times New Roman" w:hAnsi="Times New Roman" w:cs="Times New Roman"/>
          <w:szCs w:val="24"/>
        </w:rPr>
        <w:t xml:space="preserve"> wprowadza się następujące zmiany:</w:t>
      </w:r>
    </w:p>
    <w:p w14:paraId="541798A5" w14:textId="7678CF8E" w:rsidR="006E2669" w:rsidRPr="00C11201" w:rsidRDefault="00AC5DD6"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3902153F" w:rsidRPr="00C11201">
        <w:rPr>
          <w:rFonts w:ascii="Times New Roman" w:hAnsi="Times New Roman" w:cs="Times New Roman"/>
          <w:szCs w:val="24"/>
        </w:rPr>
        <w:t xml:space="preserve">w art. 11w w ust. 1 </w:t>
      </w:r>
      <w:r w:rsidR="00160412" w:rsidRPr="00C11201">
        <w:rPr>
          <w:rFonts w:ascii="Times New Roman" w:hAnsi="Times New Roman" w:cs="Times New Roman"/>
          <w:szCs w:val="24"/>
        </w:rPr>
        <w:t>wprowadzenie do wyliczenia</w:t>
      </w:r>
      <w:r w:rsidR="3902153F" w:rsidRPr="00C11201">
        <w:rPr>
          <w:rFonts w:ascii="Times New Roman" w:hAnsi="Times New Roman" w:cs="Times New Roman"/>
          <w:szCs w:val="24"/>
        </w:rPr>
        <w:t xml:space="preserve"> otrzymuje brzmienie:</w:t>
      </w:r>
    </w:p>
    <w:p w14:paraId="57560EEA" w14:textId="034B6092" w:rsidR="006E2669" w:rsidRPr="00C11201" w:rsidRDefault="00F83DFF" w:rsidP="1E7C6210">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3902153F" w:rsidRPr="00C11201">
        <w:rPr>
          <w:rFonts w:ascii="Times New Roman" w:hAnsi="Times New Roman" w:cs="Times New Roman"/>
          <w:szCs w:val="24"/>
        </w:rPr>
        <w:t xml:space="preserve">1. W celu zapobiegania lub wykrywania przestępstw Biuro może uzyskiwać dane niestanowiące treści odpowiednio, </w:t>
      </w:r>
      <w:r w:rsidR="37269325" w:rsidRPr="00C11201">
        <w:rPr>
          <w:rFonts w:ascii="Times New Roman" w:hAnsi="Times New Roman" w:cs="Times New Roman"/>
          <w:szCs w:val="24"/>
        </w:rPr>
        <w:t>komunikatu elektronicznego</w:t>
      </w:r>
      <w:r w:rsidR="1271B595" w:rsidRPr="00C11201">
        <w:rPr>
          <w:rFonts w:ascii="Times New Roman" w:hAnsi="Times New Roman" w:cs="Times New Roman"/>
          <w:szCs w:val="24"/>
        </w:rPr>
        <w:t xml:space="preserve"> przesyłanego w związku z</w:t>
      </w:r>
      <w:r w:rsidR="5B55C21D" w:rsidRPr="00C11201">
        <w:rPr>
          <w:rFonts w:ascii="Times New Roman" w:hAnsi="Times New Roman" w:cs="Times New Roman"/>
          <w:szCs w:val="24"/>
        </w:rPr>
        <w:t>e</w:t>
      </w:r>
      <w:r w:rsidR="1271B595" w:rsidRPr="00C11201">
        <w:rPr>
          <w:rFonts w:ascii="Times New Roman" w:hAnsi="Times New Roman" w:cs="Times New Roman"/>
          <w:szCs w:val="24"/>
        </w:rPr>
        <w:t xml:space="preserve"> </w:t>
      </w:r>
      <w:r w:rsidR="1271B595" w:rsidRPr="00C11201">
        <w:rPr>
          <w:rFonts w:ascii="Times New Roman" w:hAnsi="Times New Roman" w:cs="Times New Roman"/>
          <w:szCs w:val="24"/>
        </w:rPr>
        <w:lastRenderedPageBreak/>
        <w:t xml:space="preserve">świadczoną </w:t>
      </w:r>
      <w:r w:rsidR="17A2A4CD" w:rsidRPr="00C11201">
        <w:rPr>
          <w:rFonts w:ascii="Times New Roman" w:hAnsi="Times New Roman" w:cs="Times New Roman"/>
          <w:szCs w:val="24"/>
        </w:rPr>
        <w:t xml:space="preserve">publicznie dostępną </w:t>
      </w:r>
      <w:r w:rsidR="1271B595" w:rsidRPr="00C11201">
        <w:rPr>
          <w:rFonts w:ascii="Times New Roman" w:hAnsi="Times New Roman" w:cs="Times New Roman"/>
          <w:szCs w:val="24"/>
        </w:rPr>
        <w:t>usługą telekomunikacyjną</w:t>
      </w:r>
      <w:r w:rsidR="3902153F" w:rsidRPr="00C11201">
        <w:rPr>
          <w:rFonts w:ascii="Times New Roman" w:hAnsi="Times New Roman" w:cs="Times New Roman"/>
          <w:szCs w:val="24"/>
        </w:rPr>
        <w:t>, przesyłki pocztowej albo przekazu w ramach usługi świadczonej drogą elektroniczną, określone w:”</w:t>
      </w:r>
      <w:r w:rsidR="3CD0A8DA" w:rsidRPr="00C11201">
        <w:rPr>
          <w:rFonts w:ascii="Times New Roman" w:hAnsi="Times New Roman" w:cs="Times New Roman"/>
          <w:szCs w:val="24"/>
        </w:rPr>
        <w:t>;</w:t>
      </w:r>
    </w:p>
    <w:p w14:paraId="5E9B7F67" w14:textId="3132F2FD" w:rsidR="006E2669" w:rsidRPr="00C11201" w:rsidRDefault="3902153F" w:rsidP="5F810877">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AC5DD6" w:rsidRPr="00C11201">
        <w:rPr>
          <w:rFonts w:ascii="Times New Roman" w:hAnsi="Times New Roman" w:cs="Times New Roman"/>
          <w:szCs w:val="24"/>
        </w:rPr>
        <w:t>w art. 11</w:t>
      </w:r>
      <w:r w:rsidR="006E2669" w:rsidRPr="00C11201">
        <w:rPr>
          <w:rFonts w:ascii="Times New Roman" w:hAnsi="Times New Roman" w:cs="Times New Roman"/>
          <w:szCs w:val="24"/>
        </w:rPr>
        <w:t>w ust. 1 pkt 1 otrzymuje brzmienie:</w:t>
      </w:r>
    </w:p>
    <w:p w14:paraId="2B07216C" w14:textId="20B9D80E" w:rsidR="006E2669"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6E2669" w:rsidRPr="00C11201">
        <w:rPr>
          <w:rFonts w:ascii="Times New Roman" w:hAnsi="Times New Roman" w:cs="Times New Roman"/>
          <w:szCs w:val="24"/>
        </w:rPr>
        <w:t xml:space="preserve">1) art. </w:t>
      </w:r>
      <w:r w:rsidR="009C0F15" w:rsidRPr="00C11201">
        <w:rPr>
          <w:rFonts w:ascii="Times New Roman" w:hAnsi="Times New Roman" w:cs="Times New Roman"/>
          <w:szCs w:val="24"/>
        </w:rPr>
        <w:t xml:space="preserve">45 </w:t>
      </w:r>
      <w:r w:rsidR="007A3B01" w:rsidRPr="00C11201">
        <w:rPr>
          <w:rFonts w:ascii="Times New Roman" w:hAnsi="Times New Roman" w:cs="Times New Roman"/>
          <w:szCs w:val="24"/>
        </w:rPr>
        <w:t xml:space="preserve">ust. 1 i </w:t>
      </w:r>
      <w:r w:rsidR="00ED5B3F" w:rsidRPr="00C11201">
        <w:rPr>
          <w:rFonts w:ascii="Times New Roman" w:hAnsi="Times New Roman" w:cs="Times New Roman"/>
          <w:szCs w:val="24"/>
        </w:rPr>
        <w:t xml:space="preserve">art. </w:t>
      </w:r>
      <w:r w:rsidR="009C0F15" w:rsidRPr="00C11201">
        <w:rPr>
          <w:rFonts w:ascii="Times New Roman" w:hAnsi="Times New Roman" w:cs="Times New Roman"/>
          <w:szCs w:val="24"/>
        </w:rPr>
        <w:t>48</w:t>
      </w:r>
      <w:r w:rsidR="007A3B01" w:rsidRPr="00C11201">
        <w:rPr>
          <w:rFonts w:ascii="Times New Roman" w:hAnsi="Times New Roman" w:cs="Times New Roman"/>
          <w:szCs w:val="24"/>
        </w:rPr>
        <w:t xml:space="preserve"> </w:t>
      </w:r>
      <w:r w:rsidR="006E2669"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006E2669" w:rsidRPr="00C11201">
        <w:rPr>
          <w:rFonts w:ascii="Times New Roman" w:hAnsi="Times New Roman" w:cs="Times New Roman"/>
          <w:szCs w:val="24"/>
        </w:rPr>
        <w:t xml:space="preserve"> r. </w:t>
      </w:r>
      <w:r w:rsidR="0040293E" w:rsidRPr="00C11201">
        <w:rPr>
          <w:rFonts w:ascii="Times New Roman" w:eastAsia="Times New Roman" w:hAnsi="Times New Roman" w:cs="Times New Roman"/>
          <w:szCs w:val="24"/>
        </w:rPr>
        <w:t>–</w:t>
      </w:r>
      <w:r w:rsidR="006E2669"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6E2669" w:rsidRPr="00C11201">
        <w:rPr>
          <w:rFonts w:ascii="Times New Roman" w:hAnsi="Times New Roman" w:cs="Times New Roman"/>
          <w:szCs w:val="24"/>
        </w:rPr>
        <w:t xml:space="preserve">U. </w:t>
      </w:r>
      <w:r w:rsidR="00294D5A" w:rsidRPr="00C11201">
        <w:rPr>
          <w:rFonts w:ascii="Times New Roman" w:hAnsi="Times New Roman" w:cs="Times New Roman"/>
          <w:szCs w:val="24"/>
        </w:rPr>
        <w:t xml:space="preserve">poz. </w:t>
      </w:r>
      <w:r w:rsidR="0040293E" w:rsidRPr="00C11201">
        <w:rPr>
          <w:rFonts w:ascii="Times New Roman" w:hAnsi="Times New Roman" w:cs="Times New Roman"/>
          <w:szCs w:val="24"/>
        </w:rPr>
        <w:t>…</w:t>
      </w:r>
      <w:r w:rsidR="006E2669"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6E2669" w:rsidRPr="00C11201">
        <w:rPr>
          <w:rFonts w:ascii="Times New Roman" w:hAnsi="Times New Roman" w:cs="Times New Roman"/>
          <w:szCs w:val="24"/>
        </w:rPr>
        <w:t>danymi telekomunikacyjnymi</w:t>
      </w:r>
      <w:r w:rsidRPr="00C11201">
        <w:rPr>
          <w:rFonts w:ascii="Times New Roman" w:hAnsi="Times New Roman" w:cs="Times New Roman"/>
          <w:szCs w:val="24"/>
        </w:rPr>
        <w:t>”</w:t>
      </w:r>
      <w:r w:rsidR="006E2669" w:rsidRPr="00C11201">
        <w:rPr>
          <w:rFonts w:ascii="Times New Roman" w:hAnsi="Times New Roman" w:cs="Times New Roman"/>
          <w:szCs w:val="24"/>
        </w:rPr>
        <w:t>;</w:t>
      </w:r>
    </w:p>
    <w:p w14:paraId="2D9312AF" w14:textId="5E915F1F" w:rsidR="006E2669" w:rsidRPr="00C11201" w:rsidRDefault="19235D98" w:rsidP="76F5C6A0">
      <w:pPr>
        <w:pStyle w:val="ARTartustawynprozporzdzenia"/>
        <w:rPr>
          <w:rFonts w:ascii="Times New Roman" w:hAnsi="Times New Roman" w:cs="Times New Roman"/>
          <w:szCs w:val="24"/>
        </w:rPr>
      </w:pPr>
      <w:r w:rsidRPr="00C11201">
        <w:rPr>
          <w:rFonts w:ascii="Times New Roman" w:hAnsi="Times New Roman" w:cs="Times New Roman"/>
          <w:szCs w:val="24"/>
        </w:rPr>
        <w:t>3</w:t>
      </w:r>
      <w:r w:rsidR="006E2669" w:rsidRPr="00C11201">
        <w:rPr>
          <w:rFonts w:ascii="Times New Roman" w:hAnsi="Times New Roman" w:cs="Times New Roman"/>
          <w:szCs w:val="24"/>
        </w:rPr>
        <w:t>) w art. 11y w ust. 1 pkt 1 i 2 otrzymują brzmienie:</w:t>
      </w:r>
    </w:p>
    <w:p w14:paraId="648643A2" w14:textId="42CF54C3" w:rsidR="006E2669"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6E2669" w:rsidRPr="00C11201">
        <w:rPr>
          <w:rFonts w:ascii="Times New Roman" w:hAnsi="Times New Roman" w:cs="Times New Roman"/>
          <w:szCs w:val="24"/>
        </w:rPr>
        <w:t xml:space="preserve">1) z wykazu, o którym mowa w art. </w:t>
      </w:r>
      <w:r w:rsidR="009C0F15" w:rsidRPr="00C11201">
        <w:rPr>
          <w:rFonts w:ascii="Times New Roman" w:hAnsi="Times New Roman" w:cs="Times New Roman"/>
          <w:szCs w:val="24"/>
        </w:rPr>
        <w:t xml:space="preserve">52 </w:t>
      </w:r>
      <w:r w:rsidR="00ED5B3F" w:rsidRPr="00C11201">
        <w:rPr>
          <w:rFonts w:ascii="Times New Roman" w:hAnsi="Times New Roman" w:cs="Times New Roman"/>
          <w:szCs w:val="24"/>
        </w:rPr>
        <w:t xml:space="preserve">ustawy </w:t>
      </w:r>
      <w:r w:rsidR="006E2669" w:rsidRPr="00C11201">
        <w:rPr>
          <w:rFonts w:ascii="Times New Roman" w:hAnsi="Times New Roman" w:cs="Times New Roman"/>
          <w:szCs w:val="24"/>
        </w:rPr>
        <w:t>z dnia … 202</w:t>
      </w:r>
      <w:r w:rsidR="00A0332D" w:rsidRPr="00C11201">
        <w:rPr>
          <w:rFonts w:ascii="Times New Roman" w:hAnsi="Times New Roman" w:cs="Times New Roman"/>
          <w:szCs w:val="24"/>
        </w:rPr>
        <w:t>1</w:t>
      </w:r>
      <w:r w:rsidR="006E2669" w:rsidRPr="00C11201">
        <w:rPr>
          <w:rFonts w:ascii="Times New Roman" w:hAnsi="Times New Roman" w:cs="Times New Roman"/>
          <w:szCs w:val="24"/>
        </w:rPr>
        <w:t xml:space="preserve"> r. </w:t>
      </w:r>
      <w:r w:rsidR="0040293E" w:rsidRPr="00C11201">
        <w:rPr>
          <w:rFonts w:ascii="Times New Roman" w:eastAsia="Times New Roman" w:hAnsi="Times New Roman" w:cs="Times New Roman"/>
          <w:szCs w:val="24"/>
        </w:rPr>
        <w:t>–</w:t>
      </w:r>
      <w:r w:rsidR="006E2669" w:rsidRPr="00C11201">
        <w:rPr>
          <w:rFonts w:ascii="Times New Roman" w:hAnsi="Times New Roman" w:cs="Times New Roman"/>
          <w:szCs w:val="24"/>
        </w:rPr>
        <w:t xml:space="preserve"> Prawo komunikacji elektronicznej,</w:t>
      </w:r>
    </w:p>
    <w:p w14:paraId="7DB597E5" w14:textId="5DBFEED2" w:rsidR="006E2669" w:rsidRPr="00C11201" w:rsidRDefault="006E2669"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o których mowa w art. </w:t>
      </w:r>
      <w:r w:rsidR="009C0F15" w:rsidRPr="00C11201">
        <w:rPr>
          <w:rFonts w:ascii="Times New Roman" w:hAnsi="Times New Roman" w:cs="Times New Roman"/>
          <w:szCs w:val="24"/>
        </w:rPr>
        <w:t>384</w:t>
      </w:r>
      <w:r w:rsidRPr="00C11201">
        <w:rPr>
          <w:rFonts w:ascii="Times New Roman" w:hAnsi="Times New Roman" w:cs="Times New Roman"/>
          <w:szCs w:val="24"/>
        </w:rPr>
        <w:t xml:space="preserve">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40293E"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7E107C4B" w14:textId="16714A85" w:rsidR="006105BB" w:rsidRPr="00C11201" w:rsidRDefault="006105B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16</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5D4D6E" w:rsidRPr="00C11201">
        <w:rPr>
          <w:rFonts w:ascii="Times New Roman" w:hAnsi="Times New Roman" w:cs="Times New Roman"/>
          <w:szCs w:val="24"/>
        </w:rPr>
        <w:t>W ustawie</w:t>
      </w:r>
      <w:r w:rsidR="4FF81EF5" w:rsidRPr="00C11201">
        <w:rPr>
          <w:rFonts w:ascii="Times New Roman" w:hAnsi="Times New Roman" w:cs="Times New Roman"/>
          <w:szCs w:val="24"/>
        </w:rPr>
        <w:t xml:space="preserve"> </w:t>
      </w:r>
      <w:r w:rsidR="00CC7321" w:rsidRPr="00C11201">
        <w:rPr>
          <w:rFonts w:ascii="Times New Roman" w:hAnsi="Times New Roman" w:cs="Times New Roman"/>
          <w:szCs w:val="24"/>
        </w:rPr>
        <w:t xml:space="preserve">z </w:t>
      </w:r>
      <w:r w:rsidR="005D4D6E" w:rsidRPr="00C11201">
        <w:rPr>
          <w:rFonts w:ascii="Times New Roman" w:hAnsi="Times New Roman" w:cs="Times New Roman"/>
          <w:szCs w:val="24"/>
        </w:rPr>
        <w:t xml:space="preserve">dnia 6 czerwca 1997 r. </w:t>
      </w:r>
      <w:r w:rsidR="0040293E" w:rsidRPr="00C11201">
        <w:rPr>
          <w:rFonts w:ascii="Times New Roman" w:eastAsia="Times New Roman" w:hAnsi="Times New Roman" w:cs="Times New Roman"/>
          <w:szCs w:val="24"/>
        </w:rPr>
        <w:t>–</w:t>
      </w:r>
      <w:r w:rsidR="005D4D6E" w:rsidRPr="00C11201">
        <w:rPr>
          <w:rFonts w:ascii="Times New Roman" w:hAnsi="Times New Roman" w:cs="Times New Roman"/>
          <w:szCs w:val="24"/>
        </w:rPr>
        <w:t xml:space="preserve"> </w:t>
      </w:r>
      <w:r w:rsidRPr="00C11201">
        <w:rPr>
          <w:rFonts w:ascii="Times New Roman" w:hAnsi="Times New Roman" w:cs="Times New Roman"/>
          <w:szCs w:val="24"/>
        </w:rPr>
        <w:t>Kodeks postępowania karnego (Dz. U. z</w:t>
      </w:r>
      <w:r w:rsidR="00294D5A" w:rsidRPr="00C11201">
        <w:rPr>
          <w:rFonts w:ascii="Times New Roman" w:hAnsi="Times New Roman" w:cs="Times New Roman"/>
          <w:szCs w:val="24"/>
        </w:rPr>
        <w:t xml:space="preserve"> </w:t>
      </w:r>
      <w:r w:rsidRPr="00C11201">
        <w:rPr>
          <w:rFonts w:ascii="Times New Roman" w:hAnsi="Times New Roman" w:cs="Times New Roman"/>
          <w:szCs w:val="24"/>
        </w:rPr>
        <w:t>2020 r. poz. 30</w:t>
      </w:r>
      <w:r w:rsidR="26E636D4" w:rsidRPr="00C11201">
        <w:rPr>
          <w:rFonts w:ascii="Times New Roman" w:eastAsia="Times New Roman" w:hAnsi="Times New Roman" w:cs="Times New Roman"/>
          <w:szCs w:val="24"/>
        </w:rPr>
        <w:t>, 413</w:t>
      </w:r>
      <w:r w:rsidR="0040293E" w:rsidRPr="00C11201">
        <w:rPr>
          <w:rFonts w:ascii="Times New Roman" w:eastAsia="Times New Roman" w:hAnsi="Times New Roman" w:cs="Times New Roman"/>
          <w:szCs w:val="24"/>
        </w:rPr>
        <w:t>,</w:t>
      </w:r>
      <w:r w:rsidR="26E636D4" w:rsidRPr="00C11201">
        <w:rPr>
          <w:rFonts w:ascii="Times New Roman" w:eastAsia="Times New Roman" w:hAnsi="Times New Roman" w:cs="Times New Roman"/>
          <w:szCs w:val="24"/>
        </w:rPr>
        <w:t xml:space="preserve"> 568</w:t>
      </w:r>
      <w:r w:rsidR="006D3B14" w:rsidRPr="00C11201">
        <w:rPr>
          <w:rFonts w:ascii="Times New Roman" w:eastAsia="Times New Roman" w:hAnsi="Times New Roman" w:cs="Times New Roman"/>
          <w:szCs w:val="24"/>
        </w:rPr>
        <w:t>,</w:t>
      </w:r>
      <w:r w:rsidR="0040293E" w:rsidRPr="00C11201">
        <w:rPr>
          <w:rFonts w:ascii="Times New Roman" w:eastAsia="Times New Roman" w:hAnsi="Times New Roman" w:cs="Times New Roman"/>
          <w:szCs w:val="24"/>
        </w:rPr>
        <w:t>10</w:t>
      </w:r>
      <w:r w:rsidR="006D3B14" w:rsidRPr="00C11201">
        <w:rPr>
          <w:rFonts w:ascii="Times New Roman" w:eastAsia="Times New Roman" w:hAnsi="Times New Roman" w:cs="Times New Roman"/>
          <w:szCs w:val="24"/>
        </w:rPr>
        <w:t>8</w:t>
      </w:r>
      <w:r w:rsidR="0040293E" w:rsidRPr="00C11201">
        <w:rPr>
          <w:rFonts w:ascii="Times New Roman" w:eastAsia="Times New Roman" w:hAnsi="Times New Roman" w:cs="Times New Roman"/>
          <w:szCs w:val="24"/>
        </w:rPr>
        <w:t>6</w:t>
      </w:r>
      <w:r w:rsidR="006D3B14" w:rsidRPr="00C11201">
        <w:rPr>
          <w:rFonts w:ascii="Times New Roman" w:eastAsia="Times New Roman" w:hAnsi="Times New Roman" w:cs="Times New Roman"/>
          <w:szCs w:val="24"/>
        </w:rPr>
        <w:t xml:space="preserve"> i 1458</w:t>
      </w:r>
      <w:r w:rsidRPr="00C11201">
        <w:rPr>
          <w:rFonts w:ascii="Times New Roman" w:hAnsi="Times New Roman" w:cs="Times New Roman"/>
          <w:szCs w:val="24"/>
        </w:rPr>
        <w:t>)</w:t>
      </w:r>
      <w:r w:rsidR="00DB7E99" w:rsidRPr="00C11201">
        <w:rPr>
          <w:rFonts w:ascii="Times New Roman" w:hAnsi="Times New Roman" w:cs="Times New Roman"/>
          <w:szCs w:val="24"/>
        </w:rPr>
        <w:t xml:space="preserve"> wprowadza się następujące zmiany:</w:t>
      </w:r>
    </w:p>
    <w:p w14:paraId="31B15465" w14:textId="27DD11C4" w:rsidR="00915211" w:rsidRPr="00C11201" w:rsidRDefault="00915211" w:rsidP="3E037088">
      <w:pPr>
        <w:pStyle w:val="ARTartustawynprozporzdzenia"/>
        <w:rPr>
          <w:rFonts w:ascii="Times New Roman" w:hAnsi="Times New Roman" w:cs="Times New Roman"/>
          <w:szCs w:val="24"/>
        </w:rPr>
      </w:pPr>
      <w:r w:rsidRPr="00C11201">
        <w:rPr>
          <w:rFonts w:ascii="Times New Roman" w:hAnsi="Times New Roman" w:cs="Times New Roman"/>
          <w:szCs w:val="24"/>
        </w:rPr>
        <w:t>1)</w:t>
      </w:r>
      <w:r w:rsidR="00CC7321" w:rsidRPr="00C11201">
        <w:rPr>
          <w:rFonts w:ascii="Times New Roman" w:hAnsi="Times New Roman" w:cs="Times New Roman"/>
          <w:szCs w:val="24"/>
        </w:rPr>
        <w:t xml:space="preserve"> </w:t>
      </w:r>
      <w:r w:rsidRPr="00C11201">
        <w:rPr>
          <w:rFonts w:ascii="Times New Roman" w:hAnsi="Times New Roman" w:cs="Times New Roman"/>
          <w:szCs w:val="24"/>
        </w:rPr>
        <w:t xml:space="preserve">w art. 218 </w:t>
      </w:r>
      <w:r w:rsidR="001B1E83" w:rsidRPr="00C11201">
        <w:rPr>
          <w:rFonts w:ascii="Times New Roman" w:hAnsi="Times New Roman" w:cs="Times New Roman"/>
          <w:szCs w:val="24"/>
        </w:rPr>
        <w:t xml:space="preserve">w </w:t>
      </w:r>
      <w:r w:rsidR="0072182B" w:rsidRPr="00C11201">
        <w:rPr>
          <w:rFonts w:ascii="Times New Roman" w:hAnsi="Times New Roman" w:cs="Times New Roman"/>
          <w:szCs w:val="24"/>
        </w:rPr>
        <w:t>§</w:t>
      </w:r>
      <w:r w:rsidR="00CC610D" w:rsidRPr="00C11201">
        <w:rPr>
          <w:rFonts w:ascii="Times New Roman" w:hAnsi="Times New Roman" w:cs="Times New Roman"/>
          <w:szCs w:val="24"/>
        </w:rPr>
        <w:t xml:space="preserve"> </w:t>
      </w:r>
      <w:r w:rsidRPr="00C11201">
        <w:rPr>
          <w:rFonts w:ascii="Times New Roman" w:hAnsi="Times New Roman" w:cs="Times New Roman"/>
          <w:szCs w:val="24"/>
        </w:rPr>
        <w:t xml:space="preserve">1 </w:t>
      </w:r>
      <w:r w:rsidR="001B1E83" w:rsidRPr="00C11201">
        <w:rPr>
          <w:rFonts w:ascii="Times New Roman" w:hAnsi="Times New Roman" w:cs="Times New Roman"/>
          <w:szCs w:val="24"/>
        </w:rPr>
        <w:t xml:space="preserve">wyrazy </w:t>
      </w:r>
      <w:r w:rsidR="00A402AB" w:rsidRPr="00C11201">
        <w:rPr>
          <w:rFonts w:ascii="Times New Roman" w:hAnsi="Times New Roman" w:cs="Times New Roman"/>
          <w:szCs w:val="24"/>
        </w:rPr>
        <w:t>„</w:t>
      </w:r>
      <w:r w:rsidR="001B1E83" w:rsidRPr="00C11201">
        <w:rPr>
          <w:rFonts w:ascii="Times New Roman" w:hAnsi="Times New Roman" w:cs="Times New Roman"/>
          <w:szCs w:val="24"/>
        </w:rPr>
        <w:t xml:space="preserve">w art. 180c i art. 180d ustawy z dnia 16 lipca 2004 r. </w:t>
      </w:r>
      <w:r w:rsidR="0040293E" w:rsidRPr="00C11201">
        <w:rPr>
          <w:rFonts w:ascii="Times New Roman" w:eastAsia="Times New Roman" w:hAnsi="Times New Roman" w:cs="Times New Roman"/>
          <w:szCs w:val="24"/>
        </w:rPr>
        <w:t>–</w:t>
      </w:r>
      <w:r w:rsidR="001B1E83"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1B1E83" w:rsidRPr="00C11201">
        <w:rPr>
          <w:rFonts w:ascii="Times New Roman" w:hAnsi="Times New Roman" w:cs="Times New Roman"/>
          <w:szCs w:val="24"/>
        </w:rPr>
        <w:t>U. z 2018 r. poz. 1954, z późn. zm.</w:t>
      </w:r>
      <w:r w:rsidR="00EF1E2B" w:rsidRPr="00C11201">
        <w:rPr>
          <w:rStyle w:val="IGindeksgrny"/>
          <w:rFonts w:ascii="Times New Roman" w:hAnsi="Times New Roman" w:cs="Times New Roman"/>
          <w:szCs w:val="24"/>
        </w:rPr>
        <w:t>4)</w:t>
      </w:r>
      <w:r w:rsidR="0018726A" w:rsidRPr="00C11201">
        <w:rPr>
          <w:rFonts w:ascii="Times New Roman" w:hAnsi="Times New Roman" w:cs="Times New Roman"/>
          <w:szCs w:val="24"/>
        </w:rPr>
        <w:t>)</w:t>
      </w:r>
      <w:r w:rsidR="00A402AB" w:rsidRPr="00C11201">
        <w:rPr>
          <w:rFonts w:ascii="Times New Roman" w:hAnsi="Times New Roman" w:cs="Times New Roman"/>
          <w:szCs w:val="24"/>
        </w:rPr>
        <w:t>”</w:t>
      </w:r>
      <w:r w:rsidR="0018726A"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Pr="00C11201">
        <w:rPr>
          <w:rFonts w:ascii="Times New Roman" w:hAnsi="Times New Roman" w:cs="Times New Roman"/>
          <w:szCs w:val="24"/>
        </w:rPr>
        <w:t xml:space="preserve">w art. </w:t>
      </w:r>
      <w:r w:rsidR="009C0F15" w:rsidRPr="00C11201">
        <w:rPr>
          <w:rFonts w:ascii="Times New Roman" w:hAnsi="Times New Roman" w:cs="Times New Roman"/>
          <w:szCs w:val="24"/>
        </w:rPr>
        <w:t>45</w:t>
      </w:r>
      <w:r w:rsidR="004B6264" w:rsidRPr="00C11201">
        <w:rPr>
          <w:rFonts w:ascii="Times New Roman" w:hAnsi="Times New Roman" w:cs="Times New Roman"/>
          <w:szCs w:val="24"/>
        </w:rPr>
        <w:t xml:space="preserve"> ust. 1 i art. </w:t>
      </w:r>
      <w:r w:rsidR="009C0F15" w:rsidRPr="00C11201">
        <w:rPr>
          <w:rFonts w:ascii="Times New Roman" w:hAnsi="Times New Roman" w:cs="Times New Roman"/>
          <w:szCs w:val="24"/>
        </w:rPr>
        <w:t>48</w:t>
      </w:r>
      <w:r w:rsidRPr="00C11201">
        <w:rPr>
          <w:rFonts w:ascii="Times New Roman" w:hAnsi="Times New Roman" w:cs="Times New Roman"/>
          <w:szCs w:val="24"/>
        </w:rPr>
        <w:t xml:space="preserve">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Pr="00C11201">
        <w:rPr>
          <w:rFonts w:ascii="Times New Roman" w:hAnsi="Times New Roman" w:cs="Times New Roman"/>
          <w:szCs w:val="24"/>
        </w:rPr>
        <w:t xml:space="preserve">U. </w:t>
      </w:r>
      <w:r w:rsidR="00294D5A" w:rsidRPr="00C11201">
        <w:rPr>
          <w:rFonts w:ascii="Times New Roman" w:hAnsi="Times New Roman" w:cs="Times New Roman"/>
          <w:szCs w:val="24"/>
        </w:rPr>
        <w:t>poz.</w:t>
      </w:r>
      <w:r w:rsidR="00EF1E2B" w:rsidRPr="00C11201">
        <w:rPr>
          <w:rFonts w:ascii="Times New Roman" w:hAnsi="Times New Roman" w:cs="Times New Roman"/>
          <w:szCs w:val="24"/>
        </w:rPr>
        <w:t xml:space="preserve"> …</w:t>
      </w:r>
      <w:r w:rsidRPr="00C11201">
        <w:rPr>
          <w:rFonts w:ascii="Times New Roman" w:hAnsi="Times New Roman" w:cs="Times New Roman"/>
          <w:szCs w:val="24"/>
        </w:rPr>
        <w:t>)</w:t>
      </w:r>
      <w:r w:rsidR="00A402AB" w:rsidRPr="00C11201">
        <w:rPr>
          <w:rFonts w:ascii="Times New Roman" w:hAnsi="Times New Roman" w:cs="Times New Roman"/>
          <w:szCs w:val="24"/>
        </w:rPr>
        <w:t>”</w:t>
      </w:r>
      <w:r w:rsidR="0018726A" w:rsidRPr="00C11201">
        <w:rPr>
          <w:rFonts w:ascii="Times New Roman" w:hAnsi="Times New Roman" w:cs="Times New Roman"/>
          <w:szCs w:val="24"/>
        </w:rPr>
        <w:t>;</w:t>
      </w:r>
    </w:p>
    <w:p w14:paraId="09FA8144" w14:textId="66FF50D6" w:rsidR="0072182B" w:rsidRPr="00C11201" w:rsidRDefault="0072182B" w:rsidP="006105BB">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 art. 237 </w:t>
      </w:r>
      <w:r w:rsidR="001B1E83" w:rsidRPr="00C11201">
        <w:rPr>
          <w:rFonts w:ascii="Times New Roman" w:hAnsi="Times New Roman" w:cs="Times New Roman"/>
          <w:szCs w:val="24"/>
        </w:rPr>
        <w:t xml:space="preserve">w </w:t>
      </w:r>
      <w:r w:rsidRPr="00C11201">
        <w:rPr>
          <w:rFonts w:ascii="Times New Roman" w:hAnsi="Times New Roman" w:cs="Times New Roman"/>
          <w:szCs w:val="24"/>
        </w:rPr>
        <w:t>§</w:t>
      </w:r>
      <w:r w:rsidR="00CC610D" w:rsidRPr="00C11201">
        <w:rPr>
          <w:rFonts w:ascii="Times New Roman" w:hAnsi="Times New Roman" w:cs="Times New Roman"/>
          <w:szCs w:val="24"/>
        </w:rPr>
        <w:t xml:space="preserve"> </w:t>
      </w:r>
      <w:r w:rsidRPr="00C11201">
        <w:rPr>
          <w:rFonts w:ascii="Times New Roman" w:hAnsi="Times New Roman" w:cs="Times New Roman"/>
          <w:szCs w:val="24"/>
        </w:rPr>
        <w:t xml:space="preserve">5 </w:t>
      </w:r>
      <w:r w:rsidR="001B1E83" w:rsidRPr="00C11201">
        <w:rPr>
          <w:rFonts w:ascii="Times New Roman" w:hAnsi="Times New Roman" w:cs="Times New Roman"/>
          <w:szCs w:val="24"/>
        </w:rPr>
        <w:t xml:space="preserve">wyrazy </w:t>
      </w:r>
      <w:r w:rsidR="00A402AB" w:rsidRPr="00C11201">
        <w:rPr>
          <w:rFonts w:ascii="Times New Roman" w:hAnsi="Times New Roman" w:cs="Times New Roman"/>
          <w:szCs w:val="24"/>
        </w:rPr>
        <w:t>„</w:t>
      </w:r>
      <w:r w:rsidR="001B1E83" w:rsidRPr="00C11201">
        <w:rPr>
          <w:rFonts w:ascii="Times New Roman" w:hAnsi="Times New Roman" w:cs="Times New Roman"/>
          <w:szCs w:val="24"/>
        </w:rPr>
        <w:t xml:space="preserve">ustawy z dnia 16 lipca 2004 r. </w:t>
      </w:r>
      <w:r w:rsidR="00EF1E2B" w:rsidRPr="00C11201">
        <w:rPr>
          <w:rFonts w:ascii="Times New Roman" w:eastAsia="Times New Roman" w:hAnsi="Times New Roman" w:cs="Times New Roman"/>
          <w:szCs w:val="24"/>
        </w:rPr>
        <w:t>–</w:t>
      </w:r>
      <w:r w:rsidR="001B1E83" w:rsidRPr="00C11201">
        <w:rPr>
          <w:rFonts w:ascii="Times New Roman" w:hAnsi="Times New Roman" w:cs="Times New Roman"/>
          <w:szCs w:val="24"/>
        </w:rPr>
        <w:t xml:space="preserve"> Prawo telekomunikacyjne</w:t>
      </w:r>
      <w:r w:rsidR="00A402AB" w:rsidRPr="00C11201">
        <w:rPr>
          <w:rFonts w:ascii="Times New Roman" w:hAnsi="Times New Roman" w:cs="Times New Roman"/>
          <w:szCs w:val="24"/>
        </w:rPr>
        <w:t>”</w:t>
      </w:r>
      <w:r w:rsidR="001B1E83"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1B1E83"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001B1E83"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001B1E83"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001B1E83" w:rsidRPr="00C11201">
        <w:rPr>
          <w:rFonts w:ascii="Times New Roman" w:hAnsi="Times New Roman" w:cs="Times New Roman"/>
          <w:szCs w:val="24"/>
        </w:rPr>
        <w:t>.</w:t>
      </w:r>
    </w:p>
    <w:p w14:paraId="4A9A8155" w14:textId="73FCB4FE" w:rsidR="006E2039" w:rsidRPr="00C11201" w:rsidRDefault="006E2039">
      <w:pPr>
        <w:pStyle w:val="ARTartustawynprozporzdzenia"/>
        <w:rPr>
          <w:rFonts w:ascii="Times New Roman" w:hAnsi="Times New Roman" w:cs="Times New Roman"/>
          <w:szCs w:val="24"/>
        </w:rPr>
      </w:pPr>
      <w:r w:rsidRPr="00C11201">
        <w:rPr>
          <w:rFonts w:ascii="Times New Roman" w:hAnsi="Times New Roman" w:cs="Times New Roman"/>
          <w:b/>
          <w:bCs/>
          <w:szCs w:val="24"/>
        </w:rPr>
        <w:t>Art. </w:t>
      </w:r>
      <w:r w:rsidR="00927636" w:rsidRPr="00C11201">
        <w:rPr>
          <w:rFonts w:ascii="Times New Roman" w:hAnsi="Times New Roman" w:cs="Times New Roman"/>
          <w:b/>
          <w:bCs/>
          <w:szCs w:val="24"/>
        </w:rPr>
        <w:t>17</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21 sierpnia 1997 r. o gospodarce nieruchomościami (Dz. U. z 2020 r. poz. </w:t>
      </w:r>
      <w:r w:rsidR="00BD4D29" w:rsidRPr="00C11201">
        <w:rPr>
          <w:rFonts w:ascii="Times New Roman" w:eastAsia="Times New Roman" w:hAnsi="Times New Roman" w:cs="Times New Roman"/>
          <w:szCs w:val="24"/>
        </w:rPr>
        <w:t>1990</w:t>
      </w:r>
      <w:r w:rsidR="006D3B14" w:rsidRPr="00C11201">
        <w:rPr>
          <w:rFonts w:ascii="Times New Roman" w:eastAsia="Times New Roman" w:hAnsi="Times New Roman" w:cs="Times New Roman"/>
          <w:szCs w:val="24"/>
        </w:rPr>
        <w:t xml:space="preserve"> oraz</w:t>
      </w:r>
      <w:r w:rsidR="00BD4D29" w:rsidRPr="00C11201">
        <w:rPr>
          <w:rFonts w:ascii="Times New Roman" w:eastAsia="Times New Roman" w:hAnsi="Times New Roman" w:cs="Times New Roman"/>
          <w:szCs w:val="24"/>
        </w:rPr>
        <w:t xml:space="preserve"> z 2021 r. poz. 11</w:t>
      </w:r>
      <w:r w:rsidRPr="00C11201">
        <w:rPr>
          <w:rFonts w:ascii="Times New Roman" w:hAnsi="Times New Roman" w:cs="Times New Roman"/>
          <w:szCs w:val="24"/>
        </w:rPr>
        <w:t>) w art. 4 pkt 18 otrzymuje brzmienie:</w:t>
      </w:r>
    </w:p>
    <w:p w14:paraId="58BDBBE3" w14:textId="40B85E72" w:rsidR="006E2039" w:rsidRPr="00C11201" w:rsidRDefault="006E2039" w:rsidP="46CA7A09">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„18)</w:t>
      </w:r>
      <w:r w:rsidR="4EC9C6DC" w:rsidRPr="00C11201">
        <w:rPr>
          <w:rFonts w:ascii="Times New Roman" w:eastAsia="Times New Roman" w:hAnsi="Times New Roman" w:cs="Times New Roman"/>
          <w:szCs w:val="24"/>
        </w:rPr>
        <w:t xml:space="preserve"> </w:t>
      </w:r>
      <w:r w:rsidRPr="00C11201">
        <w:rPr>
          <w:rFonts w:ascii="Times New Roman" w:hAnsi="Times New Roman" w:cs="Times New Roman"/>
          <w:szCs w:val="24"/>
        </w:rPr>
        <w:tab/>
      </w:r>
      <w:r w:rsidRPr="00C11201">
        <w:rPr>
          <w:rFonts w:ascii="Times New Roman" w:eastAsia="Times New Roman" w:hAnsi="Times New Roman" w:cs="Times New Roman"/>
          <w:szCs w:val="24"/>
        </w:rPr>
        <w:t xml:space="preserve">łączności publicznej - należy przez to rozumieć sieci telekomunikacyjne oraz </w:t>
      </w:r>
      <w:r w:rsidR="007B5322" w:rsidRPr="00C11201">
        <w:rPr>
          <w:rFonts w:ascii="Times New Roman" w:eastAsia="Times New Roman" w:hAnsi="Times New Roman" w:cs="Times New Roman"/>
          <w:szCs w:val="24"/>
        </w:rPr>
        <w:t>powiązane zasoby</w:t>
      </w:r>
      <w:r w:rsidR="007878B6" w:rsidRPr="00C11201">
        <w:rPr>
          <w:rFonts w:ascii="Times New Roman" w:eastAsia="Times New Roman" w:hAnsi="Times New Roman" w:cs="Times New Roman"/>
          <w:szCs w:val="24"/>
        </w:rPr>
        <w:t xml:space="preserve"> </w:t>
      </w:r>
      <w:r w:rsidRPr="00C11201">
        <w:rPr>
          <w:rFonts w:ascii="Times New Roman" w:eastAsia="Times New Roman" w:hAnsi="Times New Roman" w:cs="Times New Roman"/>
          <w:szCs w:val="24"/>
        </w:rPr>
        <w:t>służące zapewnieniu publicznie dostępnych usług telekomunikacyjnych w rozumieniu przepisów ustawy z dnia … 202</w:t>
      </w:r>
      <w:r w:rsidR="00A0332D" w:rsidRPr="00C11201">
        <w:rPr>
          <w:rFonts w:ascii="Times New Roman" w:eastAsia="Times New Roman" w:hAnsi="Times New Roman" w:cs="Times New Roman"/>
          <w:szCs w:val="24"/>
        </w:rPr>
        <w:t>1</w:t>
      </w:r>
      <w:r w:rsidRPr="00C11201">
        <w:rPr>
          <w:rFonts w:ascii="Times New Roman" w:eastAsia="Times New Roman" w:hAnsi="Times New Roman" w:cs="Times New Roman"/>
          <w:szCs w:val="24"/>
        </w:rPr>
        <w:t xml:space="preserve"> r. </w:t>
      </w:r>
      <w:r w:rsidR="00EF1E2B"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 xml:space="preserve"> Prawo komunikacji elektronicznej (Dz. U. poz. </w:t>
      </w:r>
      <w:r w:rsidR="00EF1E2B"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w:t>
      </w:r>
      <w:r w:rsidR="523759F9"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w:t>
      </w:r>
    </w:p>
    <w:p w14:paraId="6BB4D6BC" w14:textId="7C0C2416" w:rsidR="000A21F2" w:rsidRPr="00C11201" w:rsidRDefault="000A21F2" w:rsidP="000A21F2">
      <w:pPr>
        <w:pStyle w:val="ARTartustawynprozporzdzenia"/>
        <w:rPr>
          <w:rFonts w:ascii="Times New Roman" w:hAnsi="Times New Roman" w:cs="Times New Roman"/>
          <w:szCs w:val="24"/>
        </w:rPr>
      </w:pPr>
      <w:r w:rsidRPr="00C11201">
        <w:rPr>
          <w:rFonts w:ascii="Times New Roman" w:eastAsia="Times New Roman" w:hAnsi="Times New Roman" w:cs="Times New Roman"/>
          <w:b/>
          <w:szCs w:val="24"/>
        </w:rPr>
        <w:t xml:space="preserve">Art. </w:t>
      </w:r>
      <w:r w:rsidR="00927636" w:rsidRPr="00C11201">
        <w:rPr>
          <w:rFonts w:ascii="Times New Roman" w:eastAsia="Times New Roman" w:hAnsi="Times New Roman" w:cs="Times New Roman"/>
          <w:b/>
          <w:szCs w:val="24"/>
        </w:rPr>
        <w:t>18</w:t>
      </w:r>
      <w:r w:rsidRPr="00C11201">
        <w:rPr>
          <w:rFonts w:ascii="Times New Roman" w:eastAsia="Times New Roman" w:hAnsi="Times New Roman" w:cs="Times New Roman"/>
          <w:b/>
          <w:szCs w:val="24"/>
        </w:rPr>
        <w:t>.</w:t>
      </w:r>
      <w:r w:rsidRPr="00C11201">
        <w:rPr>
          <w:rFonts w:ascii="Times New Roman" w:eastAsia="Times New Roman" w:hAnsi="Times New Roman" w:cs="Times New Roman"/>
          <w:szCs w:val="24"/>
        </w:rPr>
        <w:t xml:space="preserve"> </w:t>
      </w:r>
      <w:r w:rsidRPr="00C11201">
        <w:rPr>
          <w:rFonts w:ascii="Times New Roman" w:hAnsi="Times New Roman" w:cs="Times New Roman"/>
          <w:szCs w:val="24"/>
        </w:rPr>
        <w:t>W ustawie z dnia 4 września 1997 r. o działach administracji rządowej (Dz. U. z 2020 r. poz. 1220</w:t>
      </w:r>
      <w:r w:rsidR="006D3B14" w:rsidRPr="00C11201">
        <w:rPr>
          <w:rFonts w:ascii="Times New Roman" w:hAnsi="Times New Roman" w:cs="Times New Roman"/>
          <w:szCs w:val="24"/>
        </w:rPr>
        <w:t xml:space="preserve"> i 2327</w:t>
      </w:r>
      <w:r w:rsidRPr="00C11201">
        <w:rPr>
          <w:rFonts w:ascii="Times New Roman" w:hAnsi="Times New Roman" w:cs="Times New Roman"/>
          <w:szCs w:val="24"/>
        </w:rPr>
        <w:t xml:space="preserve">) w art. 29 w ust. 1 po pkt 10 dodaje się pkt 11 w brzmieniu: </w:t>
      </w:r>
    </w:p>
    <w:p w14:paraId="0F50E639" w14:textId="2A452E1F" w:rsidR="000A21F2" w:rsidRPr="00C11201" w:rsidRDefault="6B2CB226"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„11) </w:t>
      </w:r>
      <w:r w:rsidR="293F11A1" w:rsidRPr="00C11201">
        <w:rPr>
          <w:rFonts w:ascii="Times New Roman" w:hAnsi="Times New Roman" w:cs="Times New Roman"/>
          <w:szCs w:val="24"/>
        </w:rPr>
        <w:t xml:space="preserve">satelitarnej </w:t>
      </w:r>
      <w:r w:rsidRPr="00C11201">
        <w:rPr>
          <w:rFonts w:ascii="Times New Roman" w:hAnsi="Times New Roman" w:cs="Times New Roman"/>
          <w:szCs w:val="24"/>
        </w:rPr>
        <w:t>usługi publicznej o regulowanym dostępie systemu radionawigacji satelitarnej Galileo.”.</w:t>
      </w:r>
    </w:p>
    <w:p w14:paraId="6EFEF4E2" w14:textId="11F72043" w:rsidR="00C9515E" w:rsidRPr="00C11201" w:rsidRDefault="7F9144E7" w:rsidP="4CE3A389">
      <w:pPr>
        <w:pStyle w:val="ARTartustawynprozporzdzenia"/>
        <w:rPr>
          <w:rFonts w:ascii="Times New Roman" w:hAnsi="Times New Roman" w:cs="Times New Roman"/>
          <w:szCs w:val="24"/>
        </w:rPr>
      </w:pPr>
      <w:r w:rsidRPr="00C11201">
        <w:rPr>
          <w:rFonts w:ascii="Times New Roman" w:hAnsi="Times New Roman" w:cs="Times New Roman"/>
          <w:b/>
          <w:bCs/>
          <w:szCs w:val="24"/>
        </w:rPr>
        <w:lastRenderedPageBreak/>
        <w:t xml:space="preserve">Art. </w:t>
      </w:r>
      <w:r w:rsidR="4C779770" w:rsidRPr="00C11201">
        <w:rPr>
          <w:rFonts w:ascii="Times New Roman" w:hAnsi="Times New Roman" w:cs="Times New Roman"/>
          <w:b/>
          <w:bCs/>
          <w:szCs w:val="24"/>
        </w:rPr>
        <w:t>19</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61EB72E2" w:rsidRPr="00C11201">
        <w:rPr>
          <w:rFonts w:ascii="Times New Roman" w:hAnsi="Times New Roman" w:cs="Times New Roman"/>
          <w:szCs w:val="24"/>
        </w:rPr>
        <w:t xml:space="preserve">W ustawie z dnia 27 kwietnia 2001 r. </w:t>
      </w:r>
      <w:r w:rsidR="7FEB402F" w:rsidRPr="00C11201">
        <w:rPr>
          <w:rFonts w:ascii="Times New Roman" w:eastAsia="Times New Roman" w:hAnsi="Times New Roman" w:cs="Times New Roman"/>
          <w:szCs w:val="24"/>
        </w:rPr>
        <w:t>–</w:t>
      </w:r>
      <w:r w:rsidR="61EB72E2" w:rsidRPr="00C11201">
        <w:rPr>
          <w:rFonts w:ascii="Times New Roman" w:hAnsi="Times New Roman" w:cs="Times New Roman"/>
          <w:szCs w:val="24"/>
        </w:rPr>
        <w:t xml:space="preserve"> </w:t>
      </w:r>
      <w:r w:rsidRPr="00C11201">
        <w:rPr>
          <w:rFonts w:ascii="Times New Roman" w:hAnsi="Times New Roman" w:cs="Times New Roman"/>
          <w:szCs w:val="24"/>
        </w:rPr>
        <w:t>Prawo ochrony środowiska (Dz. U. z 20</w:t>
      </w:r>
      <w:r w:rsidR="7FEB402F" w:rsidRPr="00C11201">
        <w:rPr>
          <w:rFonts w:ascii="Times New Roman" w:hAnsi="Times New Roman" w:cs="Times New Roman"/>
          <w:szCs w:val="24"/>
        </w:rPr>
        <w:t>20</w:t>
      </w:r>
      <w:r w:rsidRPr="00C11201">
        <w:rPr>
          <w:rFonts w:ascii="Times New Roman" w:hAnsi="Times New Roman" w:cs="Times New Roman"/>
          <w:szCs w:val="24"/>
        </w:rPr>
        <w:t xml:space="preserve"> r. poz. </w:t>
      </w:r>
      <w:r w:rsidR="7FEB402F" w:rsidRPr="00C11201">
        <w:rPr>
          <w:rFonts w:ascii="Times New Roman" w:hAnsi="Times New Roman" w:cs="Times New Roman"/>
          <w:szCs w:val="24"/>
        </w:rPr>
        <w:t>1219</w:t>
      </w:r>
      <w:r w:rsidR="006D3B14" w:rsidRPr="00C11201">
        <w:rPr>
          <w:rFonts w:ascii="Times New Roman" w:hAnsi="Times New Roman" w:cs="Times New Roman"/>
          <w:szCs w:val="24"/>
        </w:rPr>
        <w:t xml:space="preserve"> z późn. zm.</w:t>
      </w:r>
      <w:r w:rsidR="08979D96" w:rsidRPr="00C11201">
        <w:rPr>
          <w:rFonts w:ascii="Times New Roman" w:eastAsia="Times New Roman" w:hAnsi="Times New Roman" w:cs="Times New Roman"/>
          <w:szCs w:val="24"/>
        </w:rPr>
        <w:t>)</w:t>
      </w:r>
      <w:r w:rsidR="0E5D48AB" w:rsidRPr="00C11201">
        <w:rPr>
          <w:rFonts w:ascii="Times New Roman" w:hAnsi="Times New Roman" w:cs="Times New Roman"/>
          <w:szCs w:val="24"/>
        </w:rPr>
        <w:t xml:space="preserve"> </w:t>
      </w:r>
      <w:r w:rsidR="5895CDBB" w:rsidRPr="00C11201">
        <w:rPr>
          <w:rFonts w:ascii="Times New Roman" w:hAnsi="Times New Roman" w:cs="Times New Roman"/>
          <w:szCs w:val="24"/>
        </w:rPr>
        <w:t xml:space="preserve">w art. 147a </w:t>
      </w:r>
      <w:r w:rsidR="27EDD2E1" w:rsidRPr="00C11201">
        <w:rPr>
          <w:rFonts w:ascii="Times New Roman" w:hAnsi="Times New Roman" w:cs="Times New Roman"/>
          <w:szCs w:val="24"/>
        </w:rPr>
        <w:t xml:space="preserve">w </w:t>
      </w:r>
      <w:r w:rsidR="5895CDBB" w:rsidRPr="00C11201">
        <w:rPr>
          <w:rFonts w:ascii="Times New Roman" w:hAnsi="Times New Roman" w:cs="Times New Roman"/>
          <w:szCs w:val="24"/>
        </w:rPr>
        <w:t>ust. 1b pkt 2 otrzymuje brzmienie:</w:t>
      </w:r>
    </w:p>
    <w:p w14:paraId="5B34A993" w14:textId="509D7617" w:rsidR="007F3296" w:rsidRPr="00C11201" w:rsidRDefault="00A402AB" w:rsidP="007F3296">
      <w:pPr>
        <w:pStyle w:val="ARTartustawynprozporzdzenia"/>
        <w:rPr>
          <w:rFonts w:ascii="Times New Roman" w:hAnsi="Times New Roman" w:cs="Times New Roman"/>
          <w:szCs w:val="24"/>
        </w:rPr>
      </w:pPr>
      <w:r w:rsidRPr="00C11201">
        <w:rPr>
          <w:rFonts w:ascii="Times New Roman" w:hAnsi="Times New Roman" w:cs="Times New Roman"/>
          <w:szCs w:val="24"/>
        </w:rPr>
        <w:t>„</w:t>
      </w:r>
      <w:r w:rsidR="00C9515E" w:rsidRPr="00C11201">
        <w:rPr>
          <w:rFonts w:ascii="Times New Roman" w:hAnsi="Times New Roman" w:cs="Times New Roman"/>
          <w:szCs w:val="24"/>
        </w:rPr>
        <w:t xml:space="preserve">2) wielkości emisji, do których jest obowiązana służba radiokomunikacyjna amatorska w rozumieniu art. 2 pkt </w:t>
      </w:r>
      <w:r w:rsidR="60110311" w:rsidRPr="00C11201">
        <w:rPr>
          <w:rFonts w:ascii="Times New Roman" w:hAnsi="Times New Roman" w:cs="Times New Roman"/>
          <w:szCs w:val="24"/>
        </w:rPr>
        <w:t>61</w:t>
      </w:r>
      <w:r w:rsidR="00C9515E" w:rsidRPr="00C11201">
        <w:rPr>
          <w:rFonts w:ascii="Times New Roman" w:hAnsi="Times New Roman" w:cs="Times New Roman"/>
          <w:szCs w:val="24"/>
        </w:rPr>
        <w:t xml:space="preserve"> ustawy z dnia</w:t>
      </w:r>
      <w:r w:rsidR="00ED5B3F" w:rsidRPr="00C11201">
        <w:rPr>
          <w:rFonts w:ascii="Times New Roman" w:hAnsi="Times New Roman" w:cs="Times New Roman"/>
          <w:szCs w:val="24"/>
        </w:rPr>
        <w:t xml:space="preserve"> … </w:t>
      </w:r>
      <w:r w:rsidR="00C9515E" w:rsidRPr="00C11201">
        <w:rPr>
          <w:rFonts w:ascii="Times New Roman" w:hAnsi="Times New Roman" w:cs="Times New Roman"/>
          <w:szCs w:val="24"/>
        </w:rPr>
        <w:t>202</w:t>
      </w:r>
      <w:r w:rsidR="00A0332D" w:rsidRPr="00C11201">
        <w:rPr>
          <w:rFonts w:ascii="Times New Roman" w:hAnsi="Times New Roman" w:cs="Times New Roman"/>
          <w:szCs w:val="24"/>
        </w:rPr>
        <w:t>1</w:t>
      </w:r>
      <w:r w:rsidR="00C9515E"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00C9515E" w:rsidRPr="00C11201">
        <w:rPr>
          <w:rFonts w:ascii="Times New Roman" w:hAnsi="Times New Roman" w:cs="Times New Roman"/>
          <w:szCs w:val="24"/>
        </w:rPr>
        <w:t xml:space="preserve"> Prawo komunikacji elektronicznej (Dz.</w:t>
      </w:r>
      <w:r w:rsidR="00EF1E2B" w:rsidRPr="00C11201">
        <w:rPr>
          <w:rFonts w:ascii="Times New Roman" w:hAnsi="Times New Roman" w:cs="Times New Roman"/>
          <w:szCs w:val="24"/>
        </w:rPr>
        <w:t xml:space="preserve"> </w:t>
      </w:r>
      <w:r w:rsidR="00C9515E" w:rsidRPr="00C11201">
        <w:rPr>
          <w:rFonts w:ascii="Times New Roman" w:hAnsi="Times New Roman" w:cs="Times New Roman"/>
          <w:szCs w:val="24"/>
        </w:rPr>
        <w:t xml:space="preserve">U. </w:t>
      </w:r>
      <w:r w:rsidR="00294D5A" w:rsidRPr="00C11201">
        <w:rPr>
          <w:rFonts w:ascii="Times New Roman" w:hAnsi="Times New Roman" w:cs="Times New Roman"/>
          <w:szCs w:val="24"/>
        </w:rPr>
        <w:t xml:space="preserve">poz. </w:t>
      </w:r>
      <w:r w:rsidR="00EF1E2B" w:rsidRPr="00C11201">
        <w:rPr>
          <w:rFonts w:ascii="Times New Roman" w:hAnsi="Times New Roman" w:cs="Times New Roman"/>
          <w:szCs w:val="24"/>
        </w:rPr>
        <w:t>…</w:t>
      </w:r>
      <w:r w:rsidR="00C9515E" w:rsidRPr="00C11201">
        <w:rPr>
          <w:rFonts w:ascii="Times New Roman" w:hAnsi="Times New Roman" w:cs="Times New Roman"/>
          <w:szCs w:val="24"/>
        </w:rPr>
        <w:t>).</w:t>
      </w:r>
      <w:r w:rsidRPr="00C11201">
        <w:rPr>
          <w:rFonts w:ascii="Times New Roman" w:hAnsi="Times New Roman" w:cs="Times New Roman"/>
          <w:szCs w:val="24"/>
        </w:rPr>
        <w:t>”</w:t>
      </w:r>
      <w:r w:rsidR="007F3296" w:rsidRPr="00C11201">
        <w:rPr>
          <w:rFonts w:ascii="Times New Roman" w:hAnsi="Times New Roman" w:cs="Times New Roman"/>
          <w:szCs w:val="24"/>
        </w:rPr>
        <w:t>.</w:t>
      </w:r>
    </w:p>
    <w:p w14:paraId="5A7A4B2C" w14:textId="74B3878B" w:rsidR="00A07BEF" w:rsidRPr="00C11201" w:rsidRDefault="00A07BEF">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20</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24 sierpnia 2001 r. o Żandarmerii Wojskowej i wojskowych organach porządkowych (Dz. U. z 20</w:t>
      </w:r>
      <w:r w:rsidR="067ED5B4" w:rsidRPr="00C11201">
        <w:rPr>
          <w:rFonts w:ascii="Times New Roman" w:hAnsi="Times New Roman" w:cs="Times New Roman"/>
          <w:szCs w:val="24"/>
        </w:rPr>
        <w:t>20</w:t>
      </w:r>
      <w:r w:rsidRPr="00C11201">
        <w:rPr>
          <w:rFonts w:ascii="Times New Roman" w:hAnsi="Times New Roman" w:cs="Times New Roman"/>
          <w:szCs w:val="24"/>
        </w:rPr>
        <w:t xml:space="preserve"> r. poz. </w:t>
      </w:r>
      <w:r w:rsidR="23E60990" w:rsidRPr="00C11201">
        <w:rPr>
          <w:rFonts w:ascii="Times New Roman" w:eastAsia="Times New Roman" w:hAnsi="Times New Roman" w:cs="Times New Roman"/>
          <w:szCs w:val="24"/>
        </w:rPr>
        <w:t>431 i 956</w:t>
      </w:r>
      <w:r w:rsidRPr="00C11201">
        <w:rPr>
          <w:rFonts w:ascii="Times New Roman" w:hAnsi="Times New Roman" w:cs="Times New Roman"/>
          <w:szCs w:val="24"/>
        </w:rPr>
        <w:t>) wprowadza się następujące zmiany:</w:t>
      </w:r>
    </w:p>
    <w:p w14:paraId="7C0BCF81" w14:textId="5E3EE211" w:rsidR="00A07BEF" w:rsidRPr="00C11201" w:rsidRDefault="00A07BEF"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413E5520" w:rsidRPr="00C11201">
        <w:rPr>
          <w:rFonts w:ascii="Times New Roman" w:hAnsi="Times New Roman" w:cs="Times New Roman"/>
          <w:szCs w:val="24"/>
        </w:rPr>
        <w:t>w art. 30 w ust. 1 zdanie wprowadzające otrzymuje brzmienie:</w:t>
      </w:r>
    </w:p>
    <w:p w14:paraId="2441C352" w14:textId="2663DA61" w:rsidR="00A07BEF" w:rsidRPr="00C11201" w:rsidRDefault="00F83DFF" w:rsidP="1E7C6210">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17B34B4D" w:rsidRPr="00C11201">
        <w:rPr>
          <w:rFonts w:ascii="Times New Roman" w:hAnsi="Times New Roman" w:cs="Times New Roman"/>
          <w:szCs w:val="24"/>
        </w:rPr>
        <w:t xml:space="preserve">1. W celu zapobiegania lub wykrywania przestępstw, w tym przestępstw skarbowych, popełnionych przez osoby, o których mowa w art. 3 ust. 2, albo w celu ratowania życia lub zdrowia ludzkiego bądź wsparcia działań poszukiwawczych lub ratowniczych, Żandarmeria Wojskowa może uzyskiwać dane niestanowiące treści odpowiednio, </w:t>
      </w:r>
      <w:r w:rsidR="2D0B97A0" w:rsidRPr="00C11201">
        <w:rPr>
          <w:rFonts w:ascii="Times New Roman" w:hAnsi="Times New Roman" w:cs="Times New Roman"/>
          <w:szCs w:val="24"/>
        </w:rPr>
        <w:t>komunikatu elektronicznego</w:t>
      </w:r>
      <w:r w:rsidR="2A8F3F8E" w:rsidRPr="00C11201">
        <w:rPr>
          <w:rFonts w:ascii="Times New Roman" w:hAnsi="Times New Roman" w:cs="Times New Roman"/>
          <w:szCs w:val="24"/>
        </w:rPr>
        <w:t xml:space="preserve"> przesyłanego w związku z</w:t>
      </w:r>
      <w:r w:rsidR="090CED5F" w:rsidRPr="00C11201">
        <w:rPr>
          <w:rFonts w:ascii="Times New Roman" w:hAnsi="Times New Roman" w:cs="Times New Roman"/>
          <w:szCs w:val="24"/>
        </w:rPr>
        <w:t>e</w:t>
      </w:r>
      <w:r w:rsidR="2A8F3F8E" w:rsidRPr="00C11201">
        <w:rPr>
          <w:rFonts w:ascii="Times New Roman" w:hAnsi="Times New Roman" w:cs="Times New Roman"/>
          <w:szCs w:val="24"/>
        </w:rPr>
        <w:t xml:space="preserve"> świadczoną </w:t>
      </w:r>
      <w:r w:rsidR="4AE3CB41" w:rsidRPr="00C11201">
        <w:rPr>
          <w:rFonts w:ascii="Times New Roman" w:hAnsi="Times New Roman" w:cs="Times New Roman"/>
          <w:szCs w:val="24"/>
        </w:rPr>
        <w:t xml:space="preserve">publicznie dostępną </w:t>
      </w:r>
      <w:r w:rsidR="2A8F3F8E" w:rsidRPr="00C11201">
        <w:rPr>
          <w:rFonts w:ascii="Times New Roman" w:hAnsi="Times New Roman" w:cs="Times New Roman"/>
          <w:szCs w:val="24"/>
        </w:rPr>
        <w:t>usługą telekomunikacyjną</w:t>
      </w:r>
      <w:r w:rsidR="17B34B4D" w:rsidRPr="00C11201">
        <w:rPr>
          <w:rFonts w:ascii="Times New Roman" w:hAnsi="Times New Roman" w:cs="Times New Roman"/>
          <w:szCs w:val="24"/>
        </w:rPr>
        <w:t>, przesyłki pocztowej albo przekazu w ramach usługi świadczonej drogą elektroniczną, określone w:”;</w:t>
      </w:r>
    </w:p>
    <w:p w14:paraId="4A6D2887" w14:textId="4F4D56BC" w:rsidR="00A07BEF" w:rsidRPr="00C11201" w:rsidRDefault="653D8DAD"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A07BEF" w:rsidRPr="00C11201">
        <w:rPr>
          <w:rFonts w:ascii="Times New Roman" w:hAnsi="Times New Roman" w:cs="Times New Roman"/>
          <w:szCs w:val="24"/>
        </w:rPr>
        <w:t>w art. 30 w ust. 1 pkt 1 otrzymuje brzmienie:</w:t>
      </w:r>
    </w:p>
    <w:p w14:paraId="354FCAA5" w14:textId="0550CE8E" w:rsidR="00A07BEF"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A07BEF" w:rsidRPr="00C11201">
        <w:rPr>
          <w:rFonts w:ascii="Times New Roman" w:hAnsi="Times New Roman" w:cs="Times New Roman"/>
          <w:szCs w:val="24"/>
        </w:rPr>
        <w:t xml:space="preserve">1) art. </w:t>
      </w:r>
      <w:r w:rsidR="009C0F15" w:rsidRPr="00C11201">
        <w:rPr>
          <w:rFonts w:ascii="Times New Roman" w:hAnsi="Times New Roman" w:cs="Times New Roman"/>
          <w:szCs w:val="24"/>
        </w:rPr>
        <w:t xml:space="preserve">45 </w:t>
      </w:r>
      <w:r w:rsidR="004B6264" w:rsidRPr="00C11201">
        <w:rPr>
          <w:rFonts w:ascii="Times New Roman" w:hAnsi="Times New Roman" w:cs="Times New Roman"/>
          <w:szCs w:val="24"/>
        </w:rPr>
        <w:t xml:space="preserve">ust. 1 i art. </w:t>
      </w:r>
      <w:r w:rsidR="009C0F15" w:rsidRPr="00C11201">
        <w:rPr>
          <w:rFonts w:ascii="Times New Roman" w:hAnsi="Times New Roman" w:cs="Times New Roman"/>
          <w:szCs w:val="24"/>
        </w:rPr>
        <w:t>48</w:t>
      </w:r>
      <w:r w:rsidR="004B6264" w:rsidRPr="00C11201">
        <w:rPr>
          <w:rFonts w:ascii="Times New Roman" w:hAnsi="Times New Roman" w:cs="Times New Roman"/>
          <w:szCs w:val="24"/>
        </w:rPr>
        <w:t xml:space="preserve"> </w:t>
      </w:r>
      <w:r w:rsidR="00A07BEF" w:rsidRPr="00C11201">
        <w:rPr>
          <w:rFonts w:ascii="Times New Roman" w:hAnsi="Times New Roman" w:cs="Times New Roman"/>
          <w:szCs w:val="24"/>
        </w:rPr>
        <w:t>ustawy z dnia …</w:t>
      </w:r>
      <w:r w:rsidR="00AB224D" w:rsidRPr="00C11201">
        <w:rPr>
          <w:rFonts w:ascii="Times New Roman" w:hAnsi="Times New Roman" w:cs="Times New Roman"/>
          <w:szCs w:val="24"/>
        </w:rPr>
        <w:t xml:space="preserve"> </w:t>
      </w:r>
      <w:r w:rsidR="00A07BEF" w:rsidRPr="00C11201">
        <w:rPr>
          <w:rFonts w:ascii="Times New Roman" w:hAnsi="Times New Roman" w:cs="Times New Roman"/>
          <w:szCs w:val="24"/>
        </w:rPr>
        <w:t>202</w:t>
      </w:r>
      <w:r w:rsidR="00A0332D" w:rsidRPr="00C11201">
        <w:rPr>
          <w:rFonts w:ascii="Times New Roman" w:hAnsi="Times New Roman" w:cs="Times New Roman"/>
          <w:szCs w:val="24"/>
        </w:rPr>
        <w:t>1</w:t>
      </w:r>
      <w:r w:rsidR="00A07BEF"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00A07BEF"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A07BEF" w:rsidRPr="00C11201">
        <w:rPr>
          <w:rFonts w:ascii="Times New Roman" w:hAnsi="Times New Roman" w:cs="Times New Roman"/>
          <w:szCs w:val="24"/>
        </w:rPr>
        <w:t>U</w:t>
      </w:r>
      <w:r w:rsidR="00AB224D" w:rsidRPr="00C11201">
        <w:rPr>
          <w:rFonts w:ascii="Times New Roman" w:hAnsi="Times New Roman" w:cs="Times New Roman"/>
          <w:szCs w:val="24"/>
        </w:rPr>
        <w:t xml:space="preserve">. </w:t>
      </w:r>
      <w:r w:rsidR="00EF1E2B" w:rsidRPr="00C11201">
        <w:rPr>
          <w:rFonts w:ascii="Times New Roman" w:hAnsi="Times New Roman" w:cs="Times New Roman"/>
          <w:szCs w:val="24"/>
        </w:rPr>
        <w:t>poz. …</w:t>
      </w:r>
      <w:r w:rsidR="00A07BEF"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A07BEF" w:rsidRPr="00C11201">
        <w:rPr>
          <w:rFonts w:ascii="Times New Roman" w:hAnsi="Times New Roman" w:cs="Times New Roman"/>
          <w:szCs w:val="24"/>
        </w:rPr>
        <w:t>danymi telekomunikacyjnymi</w:t>
      </w:r>
      <w:r w:rsidRPr="00C11201">
        <w:rPr>
          <w:rFonts w:ascii="Times New Roman" w:hAnsi="Times New Roman" w:cs="Times New Roman"/>
          <w:szCs w:val="24"/>
        </w:rPr>
        <w:t>”</w:t>
      </w:r>
      <w:r w:rsidR="00A07BEF" w:rsidRPr="00C11201">
        <w:rPr>
          <w:rFonts w:ascii="Times New Roman" w:hAnsi="Times New Roman" w:cs="Times New Roman"/>
          <w:szCs w:val="24"/>
        </w:rPr>
        <w:t>,</w:t>
      </w:r>
      <w:r w:rsidRPr="00C11201">
        <w:rPr>
          <w:rFonts w:ascii="Times New Roman" w:hAnsi="Times New Roman" w:cs="Times New Roman"/>
          <w:szCs w:val="24"/>
        </w:rPr>
        <w:t>”</w:t>
      </w:r>
      <w:r w:rsidR="1C03F4F2" w:rsidRPr="00C11201">
        <w:rPr>
          <w:rFonts w:ascii="Times New Roman" w:hAnsi="Times New Roman" w:cs="Times New Roman"/>
          <w:szCs w:val="24"/>
        </w:rPr>
        <w:t>;</w:t>
      </w:r>
    </w:p>
    <w:p w14:paraId="1ABA1E5A" w14:textId="38D4446F" w:rsidR="66013B3A" w:rsidRPr="00C11201" w:rsidRDefault="66013B3A" w:rsidP="002F642E">
      <w:pPr>
        <w:ind w:left="510"/>
        <w:jc w:val="both"/>
        <w:rPr>
          <w:rFonts w:eastAsia="Times New Roman" w:cs="Times New Roman"/>
          <w:szCs w:val="24"/>
        </w:rPr>
      </w:pPr>
      <w:r w:rsidRPr="00C11201">
        <w:rPr>
          <w:rFonts w:eastAsia="Times New Roman" w:cs="Times New Roman"/>
          <w:szCs w:val="24"/>
        </w:rPr>
        <w:t xml:space="preserve">2a) w art. 30c w ust. 1 zdanie wprowadzające </w:t>
      </w:r>
      <w:r w:rsidR="23445CF6" w:rsidRPr="00C11201">
        <w:rPr>
          <w:rFonts w:eastAsia="Times New Roman" w:cs="Times New Roman"/>
          <w:szCs w:val="24"/>
        </w:rPr>
        <w:t>o</w:t>
      </w:r>
      <w:r w:rsidRPr="00C11201">
        <w:rPr>
          <w:rFonts w:eastAsia="Times New Roman" w:cs="Times New Roman"/>
          <w:szCs w:val="24"/>
        </w:rPr>
        <w:t>trzymuje brzmienie:</w:t>
      </w:r>
    </w:p>
    <w:p w14:paraId="5B4E947D" w14:textId="75D62178" w:rsidR="66013B3A" w:rsidRPr="00C11201" w:rsidRDefault="66013B3A" w:rsidP="002F642E">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„1. W celu zapobiegania lub wykrywania przestępstw, w tym przestępstw skarbowych, popełnionych przez osoby, o których mowa w art. 3 ust. 2, albo w celu ratowania życia lub zdrowia ludzkiego bądź wsparcia działań poszukiwawczych lub ratowniczych, Żandarmeria Wojskowa może uzyskiwać dane:”</w:t>
      </w:r>
      <w:r w:rsidR="62BFA31D" w:rsidRPr="00C11201">
        <w:rPr>
          <w:rFonts w:ascii="Times New Roman" w:eastAsia="Times New Roman" w:hAnsi="Times New Roman" w:cs="Times New Roman"/>
          <w:szCs w:val="24"/>
        </w:rPr>
        <w:t>;</w:t>
      </w:r>
    </w:p>
    <w:p w14:paraId="3763BF5E" w14:textId="6CACEA50" w:rsidR="00A07BEF" w:rsidRPr="00C11201" w:rsidRDefault="0C787C59" w:rsidP="76F5C6A0">
      <w:pPr>
        <w:pStyle w:val="ARTartustawynprozporzdzenia"/>
        <w:rPr>
          <w:rFonts w:ascii="Times New Roman" w:hAnsi="Times New Roman" w:cs="Times New Roman"/>
          <w:szCs w:val="24"/>
        </w:rPr>
      </w:pPr>
      <w:r w:rsidRPr="00C11201">
        <w:rPr>
          <w:rFonts w:ascii="Times New Roman" w:hAnsi="Times New Roman" w:cs="Times New Roman"/>
          <w:szCs w:val="24"/>
        </w:rPr>
        <w:t>3</w:t>
      </w:r>
      <w:r w:rsidR="00A07BEF" w:rsidRPr="00C11201">
        <w:rPr>
          <w:rFonts w:ascii="Times New Roman" w:hAnsi="Times New Roman" w:cs="Times New Roman"/>
          <w:szCs w:val="24"/>
        </w:rPr>
        <w:t>) w art. 30c w ust. 1 pkt 1 i 2 otrzymują brzmienie:</w:t>
      </w:r>
    </w:p>
    <w:p w14:paraId="54C377B7" w14:textId="50FB44D1" w:rsidR="00A07BEF"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A07BEF" w:rsidRPr="00C11201">
        <w:rPr>
          <w:rFonts w:ascii="Times New Roman" w:hAnsi="Times New Roman" w:cs="Times New Roman"/>
          <w:szCs w:val="24"/>
        </w:rPr>
        <w:t xml:space="preserve">1) z wykazu, o którym mowa w art. </w:t>
      </w:r>
      <w:r w:rsidR="009C0F15" w:rsidRPr="00C11201">
        <w:rPr>
          <w:rFonts w:ascii="Times New Roman" w:hAnsi="Times New Roman" w:cs="Times New Roman"/>
          <w:szCs w:val="24"/>
        </w:rPr>
        <w:t xml:space="preserve">52 </w:t>
      </w:r>
      <w:r w:rsidR="00A07BEF"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00A07BEF"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00A07BEF" w:rsidRPr="00C11201">
        <w:rPr>
          <w:rFonts w:ascii="Times New Roman" w:hAnsi="Times New Roman" w:cs="Times New Roman"/>
          <w:szCs w:val="24"/>
        </w:rPr>
        <w:t xml:space="preserve"> Prawo komunikacji elektronicznej,</w:t>
      </w:r>
    </w:p>
    <w:p w14:paraId="3DC04159" w14:textId="692DA1DD" w:rsidR="00A07BEF" w:rsidRPr="00C11201" w:rsidRDefault="00A07BEF" w:rsidP="00A07BEF">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o których mowa w art. </w:t>
      </w:r>
      <w:r w:rsidR="009C0F15" w:rsidRPr="00C11201">
        <w:rPr>
          <w:rFonts w:ascii="Times New Roman" w:hAnsi="Times New Roman" w:cs="Times New Roman"/>
          <w:szCs w:val="24"/>
        </w:rPr>
        <w:t xml:space="preserve">384 </w:t>
      </w:r>
      <w:r w:rsidRPr="00C11201">
        <w:rPr>
          <w:rFonts w:ascii="Times New Roman" w:hAnsi="Times New Roman" w:cs="Times New Roman"/>
          <w:szCs w:val="24"/>
        </w:rPr>
        <w:t xml:space="preserve">ustawy z dnia </w:t>
      </w:r>
      <w:r w:rsidR="00AB224D" w:rsidRPr="00C11201">
        <w:rPr>
          <w:rFonts w:ascii="Times New Roman" w:hAnsi="Times New Roman" w:cs="Times New Roman"/>
          <w:szCs w:val="24"/>
        </w:rPr>
        <w:t>…</w:t>
      </w:r>
      <w:r w:rsidR="004B6264"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3E9BB198" w14:textId="35AECB79" w:rsidR="00ED5B3F" w:rsidRPr="00C11201" w:rsidRDefault="006105BB" w:rsidP="006105B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21</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5D4D6E" w:rsidRPr="00C11201">
        <w:rPr>
          <w:rFonts w:ascii="Times New Roman" w:hAnsi="Times New Roman" w:cs="Times New Roman"/>
          <w:szCs w:val="24"/>
        </w:rPr>
        <w:t xml:space="preserve">W ustawie z dnia 24 maja 2002 r. </w:t>
      </w:r>
      <w:r w:rsidRPr="00C11201">
        <w:rPr>
          <w:rFonts w:ascii="Times New Roman" w:hAnsi="Times New Roman" w:cs="Times New Roman"/>
          <w:szCs w:val="24"/>
        </w:rPr>
        <w:t>o Agencji Bezpieczeństwa Wewnętrznego oraz Agencji Wywiadu (Dz. U. z 2020 r. poz. 27)</w:t>
      </w:r>
      <w:r w:rsidR="00ED5B3F" w:rsidRPr="00C11201">
        <w:rPr>
          <w:rFonts w:ascii="Times New Roman" w:hAnsi="Times New Roman" w:cs="Times New Roman"/>
          <w:szCs w:val="24"/>
        </w:rPr>
        <w:t xml:space="preserve"> wprowadza się następujące zmiany:</w:t>
      </w:r>
      <w:r w:rsidR="00DB7E99" w:rsidRPr="00C11201">
        <w:rPr>
          <w:rFonts w:ascii="Times New Roman" w:hAnsi="Times New Roman" w:cs="Times New Roman"/>
          <w:szCs w:val="24"/>
        </w:rPr>
        <w:t xml:space="preserve"> </w:t>
      </w:r>
    </w:p>
    <w:p w14:paraId="73507300" w14:textId="42875B1E" w:rsidR="006105BB" w:rsidRPr="00C11201" w:rsidRDefault="00ED5B3F" w:rsidP="16E2065B">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 xml:space="preserve">1) </w:t>
      </w:r>
      <w:r w:rsidR="6DBD920E" w:rsidRPr="00C11201">
        <w:rPr>
          <w:rFonts w:ascii="Times New Roman" w:hAnsi="Times New Roman" w:cs="Times New Roman"/>
          <w:szCs w:val="24"/>
        </w:rPr>
        <w:t xml:space="preserve">w art. </w:t>
      </w:r>
      <w:r w:rsidR="00E9BBCC" w:rsidRPr="00C11201">
        <w:rPr>
          <w:rFonts w:ascii="Times New Roman" w:hAnsi="Times New Roman" w:cs="Times New Roman"/>
          <w:szCs w:val="24"/>
        </w:rPr>
        <w:t>5 w ust. 1 po pkt 3 dodaje się pkt 3a w brzmieniu:</w:t>
      </w:r>
    </w:p>
    <w:p w14:paraId="2492D220" w14:textId="216E477F" w:rsidR="006105BB" w:rsidRPr="00C11201" w:rsidRDefault="00E9BBCC" w:rsidP="500C825F">
      <w:pPr>
        <w:pStyle w:val="ARTartustawynprozporzdzenia"/>
        <w:rPr>
          <w:rFonts w:ascii="Times New Roman" w:hAnsi="Times New Roman" w:cs="Times New Roman"/>
          <w:szCs w:val="24"/>
        </w:rPr>
      </w:pPr>
      <w:r w:rsidRPr="00C11201">
        <w:rPr>
          <w:rFonts w:ascii="Times New Roman" w:hAnsi="Times New Roman" w:cs="Times New Roman"/>
          <w:szCs w:val="24"/>
        </w:rPr>
        <w:t>„3</w:t>
      </w:r>
      <w:r w:rsidR="326E6656" w:rsidRPr="00C11201">
        <w:rPr>
          <w:rFonts w:ascii="Times New Roman" w:hAnsi="Times New Roman" w:cs="Times New Roman"/>
          <w:szCs w:val="24"/>
        </w:rPr>
        <w:t>a</w:t>
      </w:r>
      <w:r w:rsidRPr="00C11201">
        <w:rPr>
          <w:rFonts w:ascii="Times New Roman" w:hAnsi="Times New Roman" w:cs="Times New Roman"/>
          <w:szCs w:val="24"/>
        </w:rPr>
        <w:t>) Realizowanie zadań, we współpracy z ministrem właściwym do spraw wewnętrznych, związanych z ustanowieniem i funkcjonowaniem systemu zarządzania kluczami kryptograficznymi PRS, w szczególności wykonywanie funkcji krajowej władzy dystrybucji;</w:t>
      </w:r>
      <w:r w:rsidR="170187EF" w:rsidRPr="00C11201">
        <w:rPr>
          <w:rFonts w:ascii="Times New Roman" w:hAnsi="Times New Roman" w:cs="Times New Roman"/>
          <w:szCs w:val="24"/>
        </w:rPr>
        <w:t>”;</w:t>
      </w:r>
    </w:p>
    <w:p w14:paraId="6C43E5A8" w14:textId="53F6A267" w:rsidR="006105BB" w:rsidRPr="00C11201" w:rsidRDefault="00E9BBCC"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15E39A04" w:rsidRPr="00C11201">
        <w:rPr>
          <w:rFonts w:ascii="Times New Roman" w:hAnsi="Times New Roman" w:cs="Times New Roman"/>
          <w:szCs w:val="24"/>
        </w:rPr>
        <w:t xml:space="preserve">w art. </w:t>
      </w:r>
      <w:r w:rsidR="6DBD920E" w:rsidRPr="00C11201">
        <w:rPr>
          <w:rFonts w:ascii="Times New Roman" w:hAnsi="Times New Roman" w:cs="Times New Roman"/>
          <w:szCs w:val="24"/>
        </w:rPr>
        <w:t>28 w ust. 1 zdanie wprowadzające otrzymuje brzmienie:</w:t>
      </w:r>
    </w:p>
    <w:p w14:paraId="0AB3DDCC" w14:textId="21AF160E" w:rsidR="006105BB" w:rsidRPr="00C11201" w:rsidRDefault="00F83DFF" w:rsidP="1E7C6210">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6DBD920E" w:rsidRPr="00C11201">
        <w:rPr>
          <w:rFonts w:ascii="Times New Roman" w:hAnsi="Times New Roman" w:cs="Times New Roman"/>
          <w:szCs w:val="24"/>
        </w:rPr>
        <w:t>1. ABW może uzyskiwać niezbędne do realizacji zadań, o których mowa w</w:t>
      </w:r>
      <w:r w:rsidR="3DF00C64" w:rsidRPr="00C11201">
        <w:rPr>
          <w:rFonts w:ascii="Times New Roman" w:hAnsi="Times New Roman" w:cs="Times New Roman"/>
          <w:szCs w:val="24"/>
        </w:rPr>
        <w:t xml:space="preserve"> art. 5 ust. 1</w:t>
      </w:r>
      <w:r w:rsidR="6DBD920E" w:rsidRPr="00C11201">
        <w:rPr>
          <w:rFonts w:ascii="Times New Roman" w:hAnsi="Times New Roman" w:cs="Times New Roman"/>
          <w:szCs w:val="24"/>
        </w:rPr>
        <w:t xml:space="preserve">, dane niestanowiące treści odpowiednio, </w:t>
      </w:r>
      <w:r w:rsidR="2DC9D151" w:rsidRPr="00C11201">
        <w:rPr>
          <w:rFonts w:ascii="Times New Roman" w:hAnsi="Times New Roman" w:cs="Times New Roman"/>
          <w:szCs w:val="24"/>
        </w:rPr>
        <w:t>komunikatu elektronicznego</w:t>
      </w:r>
      <w:r w:rsidR="097BEF6B" w:rsidRPr="00C11201">
        <w:rPr>
          <w:rFonts w:ascii="Times New Roman" w:hAnsi="Times New Roman" w:cs="Times New Roman"/>
          <w:szCs w:val="24"/>
        </w:rPr>
        <w:t xml:space="preserve"> przesyłanego w związku z</w:t>
      </w:r>
      <w:r w:rsidR="433D4969" w:rsidRPr="00C11201">
        <w:rPr>
          <w:rFonts w:ascii="Times New Roman" w:hAnsi="Times New Roman" w:cs="Times New Roman"/>
          <w:szCs w:val="24"/>
        </w:rPr>
        <w:t>e</w:t>
      </w:r>
      <w:r w:rsidR="097BEF6B" w:rsidRPr="00C11201">
        <w:rPr>
          <w:rFonts w:ascii="Times New Roman" w:hAnsi="Times New Roman" w:cs="Times New Roman"/>
          <w:szCs w:val="24"/>
        </w:rPr>
        <w:t xml:space="preserve"> świadczoną </w:t>
      </w:r>
      <w:r w:rsidR="2F58FB39" w:rsidRPr="00C11201">
        <w:rPr>
          <w:rFonts w:ascii="Times New Roman" w:hAnsi="Times New Roman" w:cs="Times New Roman"/>
          <w:szCs w:val="24"/>
        </w:rPr>
        <w:t xml:space="preserve">publicznie dostępną </w:t>
      </w:r>
      <w:r w:rsidR="097BEF6B" w:rsidRPr="00C11201">
        <w:rPr>
          <w:rFonts w:ascii="Times New Roman" w:hAnsi="Times New Roman" w:cs="Times New Roman"/>
          <w:szCs w:val="24"/>
        </w:rPr>
        <w:t>usługą telekomunikacyjną</w:t>
      </w:r>
      <w:r w:rsidR="6DBD920E" w:rsidRPr="00C11201">
        <w:rPr>
          <w:rFonts w:ascii="Times New Roman" w:hAnsi="Times New Roman" w:cs="Times New Roman"/>
          <w:szCs w:val="24"/>
        </w:rPr>
        <w:t>, przesyłki pocztowej albo przekazu w ramach usługi świadczonej drogą elektroniczną, określone w:”;</w:t>
      </w:r>
    </w:p>
    <w:p w14:paraId="6CBA9AEF" w14:textId="6E7B6BB2" w:rsidR="006105BB" w:rsidRPr="00C11201" w:rsidRDefault="51B9FFE5" w:rsidP="76F5C6A0">
      <w:pPr>
        <w:pStyle w:val="ARTartustawynprozporzdzenia"/>
        <w:rPr>
          <w:rFonts w:ascii="Times New Roman" w:hAnsi="Times New Roman" w:cs="Times New Roman"/>
          <w:szCs w:val="24"/>
        </w:rPr>
      </w:pPr>
      <w:r w:rsidRPr="00C11201">
        <w:rPr>
          <w:rFonts w:ascii="Times New Roman" w:hAnsi="Times New Roman" w:cs="Times New Roman"/>
          <w:szCs w:val="24"/>
        </w:rPr>
        <w:t>3</w:t>
      </w:r>
      <w:r w:rsidR="6DBD920E" w:rsidRPr="00C11201">
        <w:rPr>
          <w:rFonts w:ascii="Times New Roman" w:hAnsi="Times New Roman" w:cs="Times New Roman"/>
          <w:szCs w:val="24"/>
        </w:rPr>
        <w:t xml:space="preserve">) </w:t>
      </w:r>
      <w:r w:rsidR="001B1E83" w:rsidRPr="00C11201">
        <w:rPr>
          <w:rFonts w:ascii="Times New Roman" w:hAnsi="Times New Roman" w:cs="Times New Roman"/>
          <w:szCs w:val="24"/>
        </w:rPr>
        <w:t>w art. 28 w ust. 1 pkt 1 otrzymuje brzmienie:</w:t>
      </w:r>
    </w:p>
    <w:p w14:paraId="144AE00E" w14:textId="4DE21FCF" w:rsidR="00D364F0"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5221E6" w:rsidRPr="00C11201">
        <w:rPr>
          <w:rFonts w:ascii="Times New Roman" w:hAnsi="Times New Roman" w:cs="Times New Roman"/>
          <w:szCs w:val="24"/>
        </w:rPr>
        <w:t xml:space="preserve">1) </w:t>
      </w:r>
      <w:r w:rsidR="0074471A" w:rsidRPr="00C11201">
        <w:rPr>
          <w:rFonts w:ascii="Times New Roman" w:hAnsi="Times New Roman" w:cs="Times New Roman"/>
          <w:szCs w:val="24"/>
        </w:rPr>
        <w:t xml:space="preserve">art. </w:t>
      </w:r>
      <w:r w:rsidR="00AA4F39" w:rsidRPr="00C11201">
        <w:rPr>
          <w:rFonts w:ascii="Times New Roman" w:hAnsi="Times New Roman" w:cs="Times New Roman"/>
          <w:szCs w:val="24"/>
        </w:rPr>
        <w:t xml:space="preserve">45 </w:t>
      </w:r>
      <w:r w:rsidR="0074471A" w:rsidRPr="00C11201">
        <w:rPr>
          <w:rFonts w:ascii="Times New Roman" w:hAnsi="Times New Roman" w:cs="Times New Roman"/>
          <w:szCs w:val="24"/>
        </w:rPr>
        <w:t xml:space="preserve">ust. 1 i art. </w:t>
      </w:r>
      <w:r w:rsidR="00AA4F39" w:rsidRPr="00C11201">
        <w:rPr>
          <w:rFonts w:ascii="Times New Roman" w:hAnsi="Times New Roman" w:cs="Times New Roman"/>
          <w:szCs w:val="24"/>
        </w:rPr>
        <w:t>48</w:t>
      </w:r>
      <w:r w:rsidR="0074471A" w:rsidRPr="00C11201">
        <w:rPr>
          <w:rFonts w:ascii="Times New Roman" w:hAnsi="Times New Roman" w:cs="Times New Roman"/>
          <w:szCs w:val="24"/>
        </w:rPr>
        <w:t xml:space="preserve"> </w:t>
      </w:r>
      <w:r w:rsidR="005221E6"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005221E6"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005221E6" w:rsidRPr="00C11201">
        <w:rPr>
          <w:rFonts w:ascii="Times New Roman" w:hAnsi="Times New Roman" w:cs="Times New Roman"/>
          <w:szCs w:val="24"/>
        </w:rPr>
        <w:t xml:space="preserve"> Prawo komunikacji elektronicznej (Dz.</w:t>
      </w:r>
      <w:r w:rsidR="71A5DB95" w:rsidRPr="00C11201">
        <w:rPr>
          <w:rFonts w:ascii="Times New Roman" w:hAnsi="Times New Roman" w:cs="Times New Roman"/>
          <w:szCs w:val="24"/>
        </w:rPr>
        <w:t xml:space="preserve"> </w:t>
      </w:r>
      <w:r w:rsidR="005221E6" w:rsidRPr="00C11201">
        <w:rPr>
          <w:rFonts w:ascii="Times New Roman" w:hAnsi="Times New Roman" w:cs="Times New Roman"/>
          <w:szCs w:val="24"/>
        </w:rPr>
        <w:t>U.</w:t>
      </w:r>
      <w:r w:rsidR="24F3A857" w:rsidRPr="00C11201">
        <w:rPr>
          <w:rFonts w:ascii="Times New Roman" w:hAnsi="Times New Roman" w:cs="Times New Roman"/>
          <w:szCs w:val="24"/>
        </w:rPr>
        <w:t xml:space="preserve"> poz.</w:t>
      </w:r>
      <w:r w:rsidR="00EF1E2B" w:rsidRPr="00C11201">
        <w:rPr>
          <w:rFonts w:ascii="Times New Roman" w:hAnsi="Times New Roman" w:cs="Times New Roman"/>
          <w:szCs w:val="24"/>
        </w:rPr>
        <w:t xml:space="preserve"> …</w:t>
      </w:r>
      <w:r w:rsidR="005221E6"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5221E6" w:rsidRPr="00C11201">
        <w:rPr>
          <w:rFonts w:ascii="Times New Roman" w:hAnsi="Times New Roman" w:cs="Times New Roman"/>
          <w:szCs w:val="24"/>
        </w:rPr>
        <w:t>danymi telekomunikacyjnymi</w:t>
      </w:r>
      <w:r w:rsidRPr="00C11201">
        <w:rPr>
          <w:rFonts w:ascii="Times New Roman" w:hAnsi="Times New Roman" w:cs="Times New Roman"/>
          <w:szCs w:val="24"/>
        </w:rPr>
        <w:t>”</w:t>
      </w:r>
      <w:r w:rsidR="00CC7321" w:rsidRPr="00C11201">
        <w:rPr>
          <w:rFonts w:ascii="Times New Roman" w:hAnsi="Times New Roman" w:cs="Times New Roman"/>
          <w:szCs w:val="24"/>
        </w:rPr>
        <w:t>”</w:t>
      </w:r>
      <w:r w:rsidR="1838455F" w:rsidRPr="00C11201">
        <w:rPr>
          <w:rFonts w:ascii="Times New Roman" w:hAnsi="Times New Roman" w:cs="Times New Roman"/>
          <w:szCs w:val="24"/>
        </w:rPr>
        <w:t>;</w:t>
      </w:r>
    </w:p>
    <w:p w14:paraId="75C074DF" w14:textId="7F675994" w:rsidR="0074471A" w:rsidRPr="00C11201" w:rsidRDefault="40E1942C" w:rsidP="76F5C6A0">
      <w:pPr>
        <w:pStyle w:val="ARTartustawynprozporzdzenia"/>
        <w:rPr>
          <w:rFonts w:ascii="Times New Roman" w:hAnsi="Times New Roman" w:cs="Times New Roman"/>
          <w:szCs w:val="24"/>
        </w:rPr>
      </w:pPr>
      <w:r w:rsidRPr="00C11201">
        <w:rPr>
          <w:rFonts w:ascii="Times New Roman" w:hAnsi="Times New Roman" w:cs="Times New Roman"/>
          <w:szCs w:val="24"/>
        </w:rPr>
        <w:t>3</w:t>
      </w:r>
      <w:r w:rsidR="0074471A" w:rsidRPr="00C11201">
        <w:rPr>
          <w:rFonts w:ascii="Times New Roman" w:hAnsi="Times New Roman" w:cs="Times New Roman"/>
          <w:szCs w:val="24"/>
        </w:rPr>
        <w:t>) w art. 28b w ust. 1 pkt 1 i 2 otrzymują brzmienie:</w:t>
      </w:r>
    </w:p>
    <w:p w14:paraId="1FFCC047" w14:textId="34535874" w:rsidR="0074471A"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74471A" w:rsidRPr="00C11201">
        <w:rPr>
          <w:rFonts w:ascii="Times New Roman" w:hAnsi="Times New Roman" w:cs="Times New Roman"/>
          <w:szCs w:val="24"/>
        </w:rPr>
        <w:t xml:space="preserve">1) z wykazu, o którym mowa w art. </w:t>
      </w:r>
      <w:r w:rsidR="00AA4F39" w:rsidRPr="00C11201">
        <w:rPr>
          <w:rFonts w:ascii="Times New Roman" w:hAnsi="Times New Roman" w:cs="Times New Roman"/>
          <w:szCs w:val="24"/>
        </w:rPr>
        <w:t xml:space="preserve">52 </w:t>
      </w:r>
      <w:r w:rsidR="0074471A"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0074471A"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0074471A" w:rsidRPr="00C11201">
        <w:rPr>
          <w:rFonts w:ascii="Times New Roman" w:hAnsi="Times New Roman" w:cs="Times New Roman"/>
          <w:szCs w:val="24"/>
        </w:rPr>
        <w:t xml:space="preserve"> Prawo komunikacji elektronicznej,</w:t>
      </w:r>
    </w:p>
    <w:p w14:paraId="6FE5D559" w14:textId="2A29857E" w:rsidR="003C03BF" w:rsidRPr="00C11201" w:rsidRDefault="0074471A" w:rsidP="0074471A">
      <w:pPr>
        <w:pStyle w:val="ARTartustawynprozporzdzenia"/>
        <w:rPr>
          <w:rFonts w:ascii="Times New Roman" w:hAnsi="Times New Roman" w:cs="Times New Roman"/>
          <w:szCs w:val="24"/>
        </w:rPr>
      </w:pPr>
      <w:r w:rsidRPr="00C11201">
        <w:rPr>
          <w:rFonts w:ascii="Times New Roman" w:hAnsi="Times New Roman" w:cs="Times New Roman"/>
          <w:szCs w:val="24"/>
        </w:rPr>
        <w:t>2) o których</w:t>
      </w:r>
      <w:r w:rsidR="00AB224D" w:rsidRPr="00C11201">
        <w:rPr>
          <w:rFonts w:ascii="Times New Roman" w:hAnsi="Times New Roman" w:cs="Times New Roman"/>
          <w:szCs w:val="24"/>
        </w:rPr>
        <w:t xml:space="preserve"> mowa w art. </w:t>
      </w:r>
      <w:r w:rsidR="00AA4F39" w:rsidRPr="00C11201">
        <w:rPr>
          <w:rFonts w:ascii="Times New Roman" w:hAnsi="Times New Roman" w:cs="Times New Roman"/>
          <w:szCs w:val="24"/>
        </w:rPr>
        <w:t xml:space="preserve">384 </w:t>
      </w:r>
      <w:r w:rsidR="00AB224D" w:rsidRPr="00C11201">
        <w:rPr>
          <w:rFonts w:ascii="Times New Roman" w:hAnsi="Times New Roman" w:cs="Times New Roman"/>
          <w:szCs w:val="24"/>
        </w:rPr>
        <w:t xml:space="preserve">ustawy z dnia </w:t>
      </w:r>
      <w:r w:rsidRPr="00C11201">
        <w:rPr>
          <w:rFonts w:ascii="Times New Roman" w:hAnsi="Times New Roman" w:cs="Times New Roman"/>
          <w:szCs w:val="24"/>
        </w:rPr>
        <w:t>…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EF1E2B"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5B1FA96B" w14:textId="63E18465" w:rsidR="003C03BF" w:rsidRPr="00C11201" w:rsidRDefault="006105BB" w:rsidP="006105B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22</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5D4D6E" w:rsidRPr="00C11201">
        <w:rPr>
          <w:rFonts w:ascii="Times New Roman" w:hAnsi="Times New Roman" w:cs="Times New Roman"/>
          <w:szCs w:val="24"/>
        </w:rPr>
        <w:t>W ustawie</w:t>
      </w:r>
      <w:r w:rsidR="71CA963C" w:rsidRPr="00C11201">
        <w:rPr>
          <w:rFonts w:ascii="Times New Roman" w:hAnsi="Times New Roman" w:cs="Times New Roman"/>
          <w:szCs w:val="24"/>
        </w:rPr>
        <w:t xml:space="preserve"> </w:t>
      </w:r>
      <w:r w:rsidRPr="00C11201">
        <w:rPr>
          <w:rFonts w:ascii="Times New Roman" w:hAnsi="Times New Roman" w:cs="Times New Roman"/>
          <w:szCs w:val="24"/>
        </w:rPr>
        <w:tab/>
      </w:r>
      <w:r w:rsidR="005D4D6E" w:rsidRPr="00C11201">
        <w:rPr>
          <w:rFonts w:ascii="Times New Roman" w:hAnsi="Times New Roman" w:cs="Times New Roman"/>
          <w:szCs w:val="24"/>
        </w:rPr>
        <w:t xml:space="preserve">z dnia 3 lipca 2002 r. </w:t>
      </w:r>
      <w:r w:rsidR="00EF1E2B" w:rsidRPr="00C11201">
        <w:rPr>
          <w:rFonts w:ascii="Times New Roman" w:eastAsia="Times New Roman" w:hAnsi="Times New Roman" w:cs="Times New Roman"/>
          <w:szCs w:val="24"/>
        </w:rPr>
        <w:t>–</w:t>
      </w:r>
      <w:r w:rsidR="005D4D6E" w:rsidRPr="00C11201">
        <w:rPr>
          <w:rFonts w:ascii="Times New Roman" w:hAnsi="Times New Roman" w:cs="Times New Roman"/>
          <w:szCs w:val="24"/>
        </w:rPr>
        <w:t xml:space="preserve"> </w:t>
      </w:r>
      <w:r w:rsidRPr="00C11201">
        <w:rPr>
          <w:rFonts w:ascii="Times New Roman" w:hAnsi="Times New Roman" w:cs="Times New Roman"/>
          <w:szCs w:val="24"/>
        </w:rPr>
        <w:t xml:space="preserve">Prawo lotnicze (Dz. U. z </w:t>
      </w:r>
      <w:r w:rsidR="006D3B14" w:rsidRPr="00C11201">
        <w:rPr>
          <w:rFonts w:ascii="Times New Roman" w:hAnsi="Times New Roman" w:cs="Times New Roman"/>
          <w:szCs w:val="24"/>
        </w:rPr>
        <w:t>2020 r. poz. 1970 i 1378</w:t>
      </w:r>
      <w:r w:rsidRPr="00C11201">
        <w:rPr>
          <w:rFonts w:ascii="Times New Roman" w:hAnsi="Times New Roman" w:cs="Times New Roman"/>
          <w:szCs w:val="24"/>
        </w:rPr>
        <w:t>)</w:t>
      </w:r>
      <w:r w:rsidR="00DB7E99" w:rsidRPr="00C11201">
        <w:rPr>
          <w:rFonts w:ascii="Times New Roman" w:hAnsi="Times New Roman" w:cs="Times New Roman"/>
          <w:szCs w:val="24"/>
        </w:rPr>
        <w:t xml:space="preserve"> </w:t>
      </w:r>
      <w:r w:rsidR="003C03BF" w:rsidRPr="00C11201">
        <w:rPr>
          <w:rFonts w:ascii="Times New Roman" w:hAnsi="Times New Roman" w:cs="Times New Roman"/>
          <w:szCs w:val="24"/>
        </w:rPr>
        <w:t>wprowadza się następujące zmiany:</w:t>
      </w:r>
    </w:p>
    <w:p w14:paraId="6C89F236" w14:textId="732D6F05" w:rsidR="003C03BF" w:rsidRPr="00C11201" w:rsidRDefault="003C03BF" w:rsidP="46CA7A09">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 art. </w:t>
      </w:r>
      <w:r w:rsidR="577759C5" w:rsidRPr="00C11201">
        <w:rPr>
          <w:rFonts w:ascii="Times New Roman" w:hAnsi="Times New Roman" w:cs="Times New Roman"/>
          <w:szCs w:val="24"/>
        </w:rPr>
        <w:t>1</w:t>
      </w:r>
      <w:r w:rsidR="41EB1E20" w:rsidRPr="00C11201">
        <w:rPr>
          <w:rFonts w:ascii="Times New Roman" w:hAnsi="Times New Roman" w:cs="Times New Roman"/>
          <w:szCs w:val="24"/>
        </w:rPr>
        <w:t>25</w:t>
      </w:r>
      <w:r w:rsidRPr="00C11201">
        <w:rPr>
          <w:rFonts w:ascii="Times New Roman" w:hAnsi="Times New Roman" w:cs="Times New Roman"/>
          <w:szCs w:val="24"/>
        </w:rPr>
        <w:t xml:space="preserve"> w ust. 2 wyrazy </w:t>
      </w:r>
      <w:r w:rsidR="00A402AB" w:rsidRPr="00C11201">
        <w:rPr>
          <w:rFonts w:ascii="Times New Roman" w:hAnsi="Times New Roman" w:cs="Times New Roman"/>
          <w:szCs w:val="24"/>
        </w:rPr>
        <w:t>„</w:t>
      </w:r>
      <w:r w:rsidRPr="00C11201">
        <w:rPr>
          <w:rFonts w:ascii="Times New Roman" w:hAnsi="Times New Roman" w:cs="Times New Roman"/>
          <w:szCs w:val="24"/>
        </w:rPr>
        <w:t xml:space="preserve">art. 111 ust. 3 ustawy z dnia 16 lipca 2004 r. </w:t>
      </w:r>
      <w:r w:rsidR="006D360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Pr="00C11201">
        <w:rPr>
          <w:rFonts w:ascii="Times New Roman" w:hAnsi="Times New Roman" w:cs="Times New Roman"/>
          <w:szCs w:val="24"/>
        </w:rPr>
        <w:t>U. z 2018 r. poz. 1954, 2245 i 2354 oraz z 2019 r. poz. 643, 730 i 1030)</w:t>
      </w:r>
      <w:r w:rsidR="00A402AB"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Pr="00C11201">
        <w:rPr>
          <w:rFonts w:ascii="Times New Roman" w:hAnsi="Times New Roman" w:cs="Times New Roman"/>
          <w:szCs w:val="24"/>
        </w:rPr>
        <w:t xml:space="preserve">art. </w:t>
      </w:r>
      <w:r w:rsidR="00B36D4C" w:rsidRPr="00C11201">
        <w:rPr>
          <w:rFonts w:ascii="Times New Roman" w:hAnsi="Times New Roman" w:cs="Times New Roman"/>
          <w:szCs w:val="24"/>
        </w:rPr>
        <w:t xml:space="preserve">62 </w:t>
      </w:r>
      <w:r w:rsidRPr="00C11201">
        <w:rPr>
          <w:rFonts w:ascii="Times New Roman" w:hAnsi="Times New Roman" w:cs="Times New Roman"/>
          <w:szCs w:val="24"/>
        </w:rPr>
        <w:t>ust. 3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6D360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Pr="00C11201">
        <w:rPr>
          <w:rFonts w:ascii="Times New Roman" w:hAnsi="Times New Roman" w:cs="Times New Roman"/>
          <w:szCs w:val="24"/>
        </w:rPr>
        <w:t xml:space="preserve">U. </w:t>
      </w:r>
      <w:r w:rsidR="00294D5A" w:rsidRPr="00C11201">
        <w:rPr>
          <w:rFonts w:ascii="Times New Roman" w:hAnsi="Times New Roman" w:cs="Times New Roman"/>
          <w:szCs w:val="24"/>
        </w:rPr>
        <w:t xml:space="preserve">poz. </w:t>
      </w:r>
      <w:r w:rsidR="006D3607" w:rsidRPr="00C11201">
        <w:rPr>
          <w:rFonts w:ascii="Times New Roman" w:hAnsi="Times New Roman" w:cs="Times New Roman"/>
          <w:szCs w:val="24"/>
        </w:rPr>
        <w:t>…</w:t>
      </w:r>
      <w:r w:rsidRPr="00C11201">
        <w:rPr>
          <w:rFonts w:ascii="Times New Roman" w:hAnsi="Times New Roman" w:cs="Times New Roman"/>
          <w:szCs w:val="24"/>
        </w:rPr>
        <w:t>)</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37C23B7A" w14:textId="4B217C6A" w:rsidR="006105BB" w:rsidRPr="00C11201" w:rsidRDefault="003C03BF" w:rsidP="006105BB">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ED5B3F" w:rsidRPr="00C11201">
        <w:rPr>
          <w:rFonts w:ascii="Times New Roman" w:hAnsi="Times New Roman" w:cs="Times New Roman"/>
          <w:szCs w:val="24"/>
        </w:rPr>
        <w:t xml:space="preserve">w </w:t>
      </w:r>
      <w:r w:rsidRPr="00C11201">
        <w:rPr>
          <w:rFonts w:ascii="Times New Roman" w:hAnsi="Times New Roman" w:cs="Times New Roman"/>
          <w:szCs w:val="24"/>
        </w:rPr>
        <w:t xml:space="preserve">art. 212 w ust. 1 w pkt 4 wyrazy </w:t>
      </w:r>
      <w:r w:rsidR="00A402AB" w:rsidRPr="00C11201">
        <w:rPr>
          <w:rFonts w:ascii="Times New Roman" w:hAnsi="Times New Roman" w:cs="Times New Roman"/>
          <w:szCs w:val="24"/>
        </w:rPr>
        <w:t>„</w:t>
      </w:r>
      <w:r w:rsidRPr="00C11201">
        <w:rPr>
          <w:rFonts w:ascii="Times New Roman" w:hAnsi="Times New Roman" w:cs="Times New Roman"/>
          <w:szCs w:val="24"/>
        </w:rPr>
        <w:t xml:space="preserve">art. 111 ust. 3 ustawy z dnia 16 lipca 2004 r. </w:t>
      </w:r>
      <w:r w:rsidR="006D360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w:t>
      </w:r>
      <w:r w:rsidR="00A402AB"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Pr="00C11201">
        <w:rPr>
          <w:rFonts w:ascii="Times New Roman" w:hAnsi="Times New Roman" w:cs="Times New Roman"/>
          <w:szCs w:val="24"/>
        </w:rPr>
        <w:t xml:space="preserve">art. </w:t>
      </w:r>
      <w:r w:rsidR="00B36D4C" w:rsidRPr="00C11201">
        <w:rPr>
          <w:rFonts w:ascii="Times New Roman" w:hAnsi="Times New Roman" w:cs="Times New Roman"/>
          <w:szCs w:val="24"/>
        </w:rPr>
        <w:t xml:space="preserve">62 </w:t>
      </w:r>
      <w:r w:rsidRPr="00C11201">
        <w:rPr>
          <w:rFonts w:ascii="Times New Roman" w:hAnsi="Times New Roman" w:cs="Times New Roman"/>
          <w:szCs w:val="24"/>
        </w:rPr>
        <w:t>ust. 3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6D360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00DE52B4" w14:textId="6C3B7179" w:rsidR="006105BB" w:rsidRPr="00C11201" w:rsidRDefault="006105BB" w:rsidP="75D2EA8C">
      <w:pPr>
        <w:pStyle w:val="ARTartustawynprozporzdzenia"/>
        <w:rPr>
          <w:rFonts w:ascii="Times New Roman" w:hAnsi="Times New Roman" w:cs="Times New Roman"/>
          <w:szCs w:val="24"/>
          <w:highlight w:val="yellow"/>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23</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7D0255" w:rsidRPr="00C11201">
        <w:rPr>
          <w:rFonts w:ascii="Times New Roman" w:hAnsi="Times New Roman" w:cs="Times New Roman"/>
          <w:szCs w:val="24"/>
        </w:rPr>
        <w:t xml:space="preserve">W ustawie z dnia 5 lipca 2002 r. </w:t>
      </w:r>
      <w:r w:rsidRPr="00C11201">
        <w:rPr>
          <w:rFonts w:ascii="Times New Roman" w:hAnsi="Times New Roman" w:cs="Times New Roman"/>
          <w:szCs w:val="24"/>
        </w:rPr>
        <w:t>o ochronie niektórych usług świadczonych drogą elektroniczną opartych lub polegających na dostępie warunkowym (Dz. U. z 2015 r. poz. 1341)</w:t>
      </w:r>
      <w:r w:rsidR="00DB7E99" w:rsidRPr="00C11201">
        <w:rPr>
          <w:rFonts w:ascii="Times New Roman" w:hAnsi="Times New Roman" w:cs="Times New Roman"/>
          <w:szCs w:val="24"/>
        </w:rPr>
        <w:t xml:space="preserve"> </w:t>
      </w:r>
      <w:r w:rsidR="00963030" w:rsidRPr="00C11201">
        <w:rPr>
          <w:rFonts w:ascii="Times New Roman" w:hAnsi="Times New Roman" w:cs="Times New Roman"/>
          <w:szCs w:val="24"/>
        </w:rPr>
        <w:lastRenderedPageBreak/>
        <w:t xml:space="preserve">w art. 4 ust. 1 wyrazy </w:t>
      </w:r>
      <w:r w:rsidR="00A402AB" w:rsidRPr="00C11201">
        <w:rPr>
          <w:rFonts w:ascii="Times New Roman" w:hAnsi="Times New Roman" w:cs="Times New Roman"/>
          <w:szCs w:val="24"/>
        </w:rPr>
        <w:t>„</w:t>
      </w:r>
      <w:r w:rsidR="00963030" w:rsidRPr="00C11201">
        <w:rPr>
          <w:rFonts w:ascii="Times New Roman" w:hAnsi="Times New Roman" w:cs="Times New Roman"/>
          <w:szCs w:val="24"/>
        </w:rPr>
        <w:t xml:space="preserve">sieci telekomunikacyjnej w rozumieniu art. 2 pkt 35 ustawy z dnia 16 lipca 2004 r. </w:t>
      </w:r>
      <w:r w:rsidR="006D3607" w:rsidRPr="00C11201">
        <w:rPr>
          <w:rFonts w:ascii="Times New Roman" w:eastAsia="Times New Roman" w:hAnsi="Times New Roman" w:cs="Times New Roman"/>
          <w:szCs w:val="24"/>
        </w:rPr>
        <w:t>–</w:t>
      </w:r>
      <w:r w:rsidR="00963030"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963030" w:rsidRPr="00C11201">
        <w:rPr>
          <w:rFonts w:ascii="Times New Roman" w:hAnsi="Times New Roman" w:cs="Times New Roman"/>
          <w:szCs w:val="24"/>
        </w:rPr>
        <w:t>U. z 2014 r. poz. 243, z późn. zm.</w:t>
      </w:r>
      <w:r w:rsidR="006D3607" w:rsidRPr="00C11201">
        <w:rPr>
          <w:rStyle w:val="IGindeksgrny"/>
          <w:rFonts w:ascii="Times New Roman" w:hAnsi="Times New Roman" w:cs="Times New Roman"/>
          <w:szCs w:val="24"/>
        </w:rPr>
        <w:t>2)</w:t>
      </w:r>
      <w:r w:rsidR="00963030" w:rsidRPr="00C11201">
        <w:rPr>
          <w:rFonts w:ascii="Times New Roman" w:hAnsi="Times New Roman" w:cs="Times New Roman"/>
          <w:szCs w:val="24"/>
        </w:rPr>
        <w:t>)</w:t>
      </w:r>
      <w:r w:rsidR="00A402AB" w:rsidRPr="00C11201">
        <w:rPr>
          <w:rFonts w:ascii="Times New Roman" w:hAnsi="Times New Roman" w:cs="Times New Roman"/>
          <w:szCs w:val="24"/>
        </w:rPr>
        <w:t>”</w:t>
      </w:r>
      <w:r w:rsidR="00963030" w:rsidRPr="00C11201">
        <w:rPr>
          <w:rFonts w:ascii="Times New Roman" w:hAnsi="Times New Roman" w:cs="Times New Roman"/>
          <w:szCs w:val="24"/>
        </w:rPr>
        <w:t xml:space="preserve"> </w:t>
      </w:r>
      <w:r w:rsidR="00F63DB9" w:rsidRPr="00C11201">
        <w:rPr>
          <w:rFonts w:ascii="Times New Roman" w:hAnsi="Times New Roman" w:cs="Times New Roman"/>
          <w:szCs w:val="24"/>
        </w:rPr>
        <w:t>zastępuje</w:t>
      </w:r>
      <w:r w:rsidR="00963030" w:rsidRPr="00C11201">
        <w:rPr>
          <w:rFonts w:ascii="Times New Roman" w:hAnsi="Times New Roman" w:cs="Times New Roman"/>
          <w:szCs w:val="24"/>
        </w:rPr>
        <w:t xml:space="preserve"> się wyrazami </w:t>
      </w:r>
      <w:r w:rsidR="00A402AB" w:rsidRPr="00C11201">
        <w:rPr>
          <w:rFonts w:ascii="Times New Roman" w:hAnsi="Times New Roman" w:cs="Times New Roman"/>
          <w:szCs w:val="24"/>
        </w:rPr>
        <w:t>„</w:t>
      </w:r>
      <w:r w:rsidR="00963030" w:rsidRPr="00C11201">
        <w:rPr>
          <w:rFonts w:ascii="Times New Roman" w:hAnsi="Times New Roman" w:cs="Times New Roman"/>
          <w:szCs w:val="24"/>
        </w:rPr>
        <w:t xml:space="preserve">sieci telekomunikacyjnej w rozumieniu art. 2 pkt </w:t>
      </w:r>
      <w:r w:rsidR="00A23F30" w:rsidRPr="00C11201">
        <w:rPr>
          <w:rFonts w:ascii="Times New Roman" w:hAnsi="Times New Roman" w:cs="Times New Roman"/>
          <w:szCs w:val="24"/>
        </w:rPr>
        <w:t>5</w:t>
      </w:r>
      <w:r w:rsidR="070CD697" w:rsidRPr="00C11201">
        <w:rPr>
          <w:rFonts w:ascii="Times New Roman" w:hAnsi="Times New Roman" w:cs="Times New Roman"/>
          <w:szCs w:val="24"/>
        </w:rPr>
        <w:t>9</w:t>
      </w:r>
      <w:r w:rsidR="00963030" w:rsidRPr="00C11201">
        <w:rPr>
          <w:rFonts w:ascii="Times New Roman" w:hAnsi="Times New Roman" w:cs="Times New Roman"/>
          <w:szCs w:val="24"/>
        </w:rPr>
        <w:t xml:space="preserve"> ustawy z dnia … 202</w:t>
      </w:r>
      <w:r w:rsidR="00A0332D" w:rsidRPr="00C11201">
        <w:rPr>
          <w:rFonts w:ascii="Times New Roman" w:hAnsi="Times New Roman" w:cs="Times New Roman"/>
          <w:szCs w:val="24"/>
        </w:rPr>
        <w:t>1</w:t>
      </w:r>
      <w:r w:rsidR="00963030" w:rsidRPr="00C11201">
        <w:rPr>
          <w:rFonts w:ascii="Times New Roman" w:hAnsi="Times New Roman" w:cs="Times New Roman"/>
          <w:szCs w:val="24"/>
        </w:rPr>
        <w:t xml:space="preserve"> r. </w:t>
      </w:r>
      <w:r w:rsidR="006D3607" w:rsidRPr="00C11201">
        <w:rPr>
          <w:rFonts w:ascii="Times New Roman" w:eastAsia="Times New Roman" w:hAnsi="Times New Roman" w:cs="Times New Roman"/>
          <w:szCs w:val="24"/>
        </w:rPr>
        <w:t>–</w:t>
      </w:r>
      <w:r w:rsidR="00963030"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963030" w:rsidRPr="00C11201">
        <w:rPr>
          <w:rFonts w:ascii="Times New Roman" w:hAnsi="Times New Roman" w:cs="Times New Roman"/>
          <w:szCs w:val="24"/>
        </w:rPr>
        <w:t>U.</w:t>
      </w:r>
      <w:r w:rsidR="00AB224D" w:rsidRPr="00C11201">
        <w:rPr>
          <w:rFonts w:ascii="Times New Roman" w:hAnsi="Times New Roman" w:cs="Times New Roman"/>
          <w:szCs w:val="24"/>
        </w:rPr>
        <w:t xml:space="preserve"> </w:t>
      </w:r>
      <w:r w:rsidR="00294D5A" w:rsidRPr="00C11201">
        <w:rPr>
          <w:rFonts w:ascii="Times New Roman" w:hAnsi="Times New Roman" w:cs="Times New Roman"/>
          <w:szCs w:val="24"/>
        </w:rPr>
        <w:t xml:space="preserve">poz. </w:t>
      </w:r>
      <w:r w:rsidR="006D3607" w:rsidRPr="00C11201">
        <w:rPr>
          <w:rFonts w:ascii="Times New Roman" w:hAnsi="Times New Roman" w:cs="Times New Roman"/>
          <w:szCs w:val="24"/>
        </w:rPr>
        <w:t>…</w:t>
      </w:r>
      <w:r w:rsidR="00963030" w:rsidRPr="00C11201">
        <w:rPr>
          <w:rFonts w:ascii="Times New Roman" w:hAnsi="Times New Roman" w:cs="Times New Roman"/>
          <w:szCs w:val="24"/>
        </w:rPr>
        <w:t>)</w:t>
      </w:r>
      <w:r w:rsidR="00A402AB" w:rsidRPr="00C11201">
        <w:rPr>
          <w:rFonts w:ascii="Times New Roman" w:hAnsi="Times New Roman" w:cs="Times New Roman"/>
          <w:szCs w:val="24"/>
        </w:rPr>
        <w:t>”</w:t>
      </w:r>
      <w:r w:rsidR="00963030" w:rsidRPr="00C11201">
        <w:rPr>
          <w:rFonts w:ascii="Times New Roman" w:hAnsi="Times New Roman" w:cs="Times New Roman"/>
          <w:szCs w:val="24"/>
        </w:rPr>
        <w:t>.</w:t>
      </w:r>
    </w:p>
    <w:p w14:paraId="2864B3E7" w14:textId="3F7D2079" w:rsidR="006105BB" w:rsidRPr="00C11201" w:rsidRDefault="006105BB" w:rsidP="006105B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24</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7D0255" w:rsidRPr="00C11201">
        <w:rPr>
          <w:rFonts w:ascii="Times New Roman" w:hAnsi="Times New Roman" w:cs="Times New Roman"/>
          <w:szCs w:val="24"/>
        </w:rPr>
        <w:t>W ustawie z dnia 18 lipca 2002 r.</w:t>
      </w:r>
      <w:r w:rsidR="00BC4FE1" w:rsidRPr="00C11201">
        <w:rPr>
          <w:rFonts w:ascii="Times New Roman" w:hAnsi="Times New Roman" w:cs="Times New Roman"/>
          <w:szCs w:val="24"/>
        </w:rPr>
        <w:t xml:space="preserve"> </w:t>
      </w:r>
      <w:r w:rsidRPr="00C11201">
        <w:rPr>
          <w:rFonts w:ascii="Times New Roman" w:hAnsi="Times New Roman" w:cs="Times New Roman"/>
          <w:szCs w:val="24"/>
        </w:rPr>
        <w:t xml:space="preserve">o świadczeniu usług drogą elektroniczną (Dz. U. z </w:t>
      </w:r>
      <w:r w:rsidR="00FB23F7" w:rsidRPr="00C11201">
        <w:rPr>
          <w:rFonts w:ascii="Times New Roman" w:hAnsi="Times New Roman" w:cs="Times New Roman"/>
          <w:szCs w:val="24"/>
        </w:rPr>
        <w:t xml:space="preserve">2020 </w:t>
      </w:r>
      <w:r w:rsidRPr="00C11201">
        <w:rPr>
          <w:rFonts w:ascii="Times New Roman" w:hAnsi="Times New Roman" w:cs="Times New Roman"/>
          <w:szCs w:val="24"/>
        </w:rPr>
        <w:t xml:space="preserve">r. poz. </w:t>
      </w:r>
      <w:r w:rsidR="00FB23F7" w:rsidRPr="00C11201">
        <w:rPr>
          <w:rFonts w:ascii="Times New Roman" w:hAnsi="Times New Roman" w:cs="Times New Roman"/>
          <w:szCs w:val="24"/>
        </w:rPr>
        <w:t>344</w:t>
      </w:r>
      <w:r w:rsidRPr="00C11201">
        <w:rPr>
          <w:rFonts w:ascii="Times New Roman" w:hAnsi="Times New Roman" w:cs="Times New Roman"/>
          <w:szCs w:val="24"/>
        </w:rPr>
        <w:t>)</w:t>
      </w:r>
      <w:r w:rsidR="00DB7E99" w:rsidRPr="00C11201">
        <w:rPr>
          <w:rFonts w:ascii="Times New Roman" w:hAnsi="Times New Roman" w:cs="Times New Roman"/>
          <w:szCs w:val="24"/>
        </w:rPr>
        <w:t xml:space="preserve"> wprowadza się następujące zmiany:</w:t>
      </w:r>
    </w:p>
    <w:p w14:paraId="2EE08FFE" w14:textId="3E53A2FD" w:rsidR="00C6175D" w:rsidRPr="00C11201" w:rsidRDefault="00577CB0">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00C6175D" w:rsidRPr="00C11201">
        <w:rPr>
          <w:rFonts w:ascii="Times New Roman" w:hAnsi="Times New Roman" w:cs="Times New Roman"/>
          <w:szCs w:val="24"/>
        </w:rPr>
        <w:t xml:space="preserve">w art. 2 pkt 3 wyrazy </w:t>
      </w:r>
      <w:r w:rsidR="00A402AB" w:rsidRPr="00C11201">
        <w:rPr>
          <w:rFonts w:ascii="Times New Roman" w:hAnsi="Times New Roman" w:cs="Times New Roman"/>
          <w:szCs w:val="24"/>
        </w:rPr>
        <w:t>„</w:t>
      </w:r>
      <w:r w:rsidR="00C6175D" w:rsidRPr="00C11201">
        <w:rPr>
          <w:rFonts w:ascii="Times New Roman" w:hAnsi="Times New Roman" w:cs="Times New Roman"/>
          <w:szCs w:val="24"/>
        </w:rPr>
        <w:t xml:space="preserve">ustawy z dnia 16 lipca 2004 r. </w:t>
      </w:r>
      <w:r w:rsidR="006D3607" w:rsidRPr="00C11201">
        <w:rPr>
          <w:rFonts w:ascii="Times New Roman" w:eastAsia="Times New Roman" w:hAnsi="Times New Roman" w:cs="Times New Roman"/>
          <w:szCs w:val="24"/>
        </w:rPr>
        <w:t>–</w:t>
      </w:r>
      <w:r w:rsidR="00C6175D"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C6175D" w:rsidRPr="00C11201">
        <w:rPr>
          <w:rFonts w:ascii="Times New Roman" w:hAnsi="Times New Roman" w:cs="Times New Roman"/>
          <w:szCs w:val="24"/>
        </w:rPr>
        <w:t>U. z 20</w:t>
      </w:r>
      <w:r w:rsidR="6686E3C8" w:rsidRPr="00C11201">
        <w:rPr>
          <w:rFonts w:ascii="Times New Roman" w:hAnsi="Times New Roman" w:cs="Times New Roman"/>
          <w:szCs w:val="24"/>
        </w:rPr>
        <w:t>20</w:t>
      </w:r>
      <w:r w:rsidR="00C6175D" w:rsidRPr="00C11201">
        <w:rPr>
          <w:rFonts w:ascii="Times New Roman" w:hAnsi="Times New Roman" w:cs="Times New Roman"/>
          <w:szCs w:val="24"/>
        </w:rPr>
        <w:t xml:space="preserve"> r. poz. </w:t>
      </w:r>
      <w:r w:rsidR="3A2E2BE6" w:rsidRPr="00C11201">
        <w:rPr>
          <w:rFonts w:ascii="Times New Roman" w:eastAsia="Times New Roman" w:hAnsi="Times New Roman" w:cs="Times New Roman"/>
          <w:szCs w:val="24"/>
        </w:rPr>
        <w:t>2460</w:t>
      </w:r>
      <w:r w:rsidR="00C6175D" w:rsidRPr="00C11201">
        <w:rPr>
          <w:rFonts w:ascii="Times New Roman" w:hAnsi="Times New Roman" w:cs="Times New Roman"/>
          <w:szCs w:val="24"/>
        </w:rPr>
        <w:t>)</w:t>
      </w:r>
      <w:r w:rsidR="00A402AB" w:rsidRPr="00C11201">
        <w:rPr>
          <w:rFonts w:ascii="Times New Roman" w:hAnsi="Times New Roman" w:cs="Times New Roman"/>
          <w:szCs w:val="24"/>
        </w:rPr>
        <w:t>”</w:t>
      </w:r>
      <w:r w:rsidR="00C6175D" w:rsidRPr="00C11201">
        <w:rPr>
          <w:rFonts w:ascii="Times New Roman" w:hAnsi="Times New Roman" w:cs="Times New Roman"/>
          <w:szCs w:val="24"/>
        </w:rPr>
        <w:t xml:space="preserve"> </w:t>
      </w:r>
      <w:r w:rsidR="00ED5B3F" w:rsidRPr="00C11201">
        <w:rPr>
          <w:rFonts w:ascii="Times New Roman" w:hAnsi="Times New Roman" w:cs="Times New Roman"/>
          <w:szCs w:val="24"/>
        </w:rPr>
        <w:t>zastępuje</w:t>
      </w:r>
      <w:r w:rsidR="00C6175D" w:rsidRPr="00C11201">
        <w:rPr>
          <w:rFonts w:ascii="Times New Roman" w:hAnsi="Times New Roman" w:cs="Times New Roman"/>
          <w:szCs w:val="24"/>
        </w:rPr>
        <w:t xml:space="preserve"> się wyrazami </w:t>
      </w:r>
      <w:r w:rsidR="00A402AB" w:rsidRPr="00C11201">
        <w:rPr>
          <w:rFonts w:ascii="Times New Roman" w:hAnsi="Times New Roman" w:cs="Times New Roman"/>
          <w:szCs w:val="24"/>
        </w:rPr>
        <w:t>„</w:t>
      </w:r>
      <w:r w:rsidR="00C6175D" w:rsidRPr="00C11201">
        <w:rPr>
          <w:rFonts w:ascii="Times New Roman" w:hAnsi="Times New Roman" w:cs="Times New Roman"/>
          <w:szCs w:val="24"/>
        </w:rPr>
        <w:t xml:space="preserve">ustawy z dnia </w:t>
      </w:r>
      <w:r w:rsidR="003103E8" w:rsidRPr="00C11201">
        <w:rPr>
          <w:rFonts w:ascii="Times New Roman" w:hAnsi="Times New Roman" w:cs="Times New Roman"/>
          <w:szCs w:val="24"/>
        </w:rPr>
        <w:t>…</w:t>
      </w:r>
      <w:r w:rsidR="00C6175D"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00C6175D" w:rsidRPr="00C11201">
        <w:rPr>
          <w:rFonts w:ascii="Times New Roman" w:hAnsi="Times New Roman" w:cs="Times New Roman"/>
          <w:szCs w:val="24"/>
        </w:rPr>
        <w:t xml:space="preserve"> r. </w:t>
      </w:r>
      <w:r w:rsidR="006D3607" w:rsidRPr="00C11201">
        <w:rPr>
          <w:rFonts w:ascii="Times New Roman" w:eastAsia="Times New Roman" w:hAnsi="Times New Roman" w:cs="Times New Roman"/>
          <w:szCs w:val="24"/>
        </w:rPr>
        <w:t>–</w:t>
      </w:r>
      <w:r w:rsidR="00C6175D"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C6175D" w:rsidRPr="00C11201">
        <w:rPr>
          <w:rFonts w:ascii="Times New Roman" w:hAnsi="Times New Roman" w:cs="Times New Roman"/>
          <w:szCs w:val="24"/>
        </w:rPr>
        <w:t xml:space="preserve">U. </w:t>
      </w:r>
      <w:r w:rsidR="00294D5A" w:rsidRPr="00C11201">
        <w:rPr>
          <w:rFonts w:ascii="Times New Roman" w:hAnsi="Times New Roman" w:cs="Times New Roman"/>
          <w:szCs w:val="24"/>
        </w:rPr>
        <w:t xml:space="preserve">poz. </w:t>
      </w:r>
      <w:r w:rsidR="006D3607" w:rsidRPr="00C11201">
        <w:rPr>
          <w:rFonts w:ascii="Times New Roman" w:hAnsi="Times New Roman" w:cs="Times New Roman"/>
          <w:szCs w:val="24"/>
        </w:rPr>
        <w:t>…</w:t>
      </w:r>
      <w:r w:rsidR="00C6175D" w:rsidRPr="00C11201">
        <w:rPr>
          <w:rFonts w:ascii="Times New Roman" w:hAnsi="Times New Roman" w:cs="Times New Roman"/>
          <w:szCs w:val="24"/>
        </w:rPr>
        <w:t>)</w:t>
      </w:r>
      <w:r w:rsidR="00F060D1" w:rsidRPr="00C11201">
        <w:rPr>
          <w:rFonts w:ascii="Times New Roman" w:hAnsi="Times New Roman" w:cs="Times New Roman"/>
          <w:szCs w:val="24"/>
        </w:rPr>
        <w:t>;</w:t>
      </w:r>
      <w:r w:rsidR="00A402AB" w:rsidRPr="00C11201">
        <w:rPr>
          <w:rFonts w:ascii="Times New Roman" w:hAnsi="Times New Roman" w:cs="Times New Roman"/>
          <w:szCs w:val="24"/>
        </w:rPr>
        <w:t>”</w:t>
      </w:r>
      <w:r w:rsidR="00F060D1" w:rsidRPr="00C11201">
        <w:rPr>
          <w:rFonts w:ascii="Times New Roman" w:hAnsi="Times New Roman" w:cs="Times New Roman"/>
          <w:szCs w:val="24"/>
        </w:rPr>
        <w:t>;</w:t>
      </w:r>
      <w:bookmarkStart w:id="3" w:name="highlightHit_0"/>
      <w:bookmarkEnd w:id="3"/>
    </w:p>
    <w:p w14:paraId="1CF37316" w14:textId="29A0A65E" w:rsidR="00F060D1" w:rsidRPr="00C11201" w:rsidRDefault="00C6175D" w:rsidP="75D2EA8C">
      <w:pPr>
        <w:pStyle w:val="ARTartustawynprozporzdzenia"/>
        <w:rPr>
          <w:rFonts w:ascii="Times New Roman" w:hAnsi="Times New Roman" w:cs="Times New Roman"/>
          <w:szCs w:val="24"/>
          <w:highlight w:val="yellow"/>
        </w:rPr>
      </w:pPr>
      <w:r w:rsidRPr="00C11201">
        <w:rPr>
          <w:rFonts w:ascii="Times New Roman" w:hAnsi="Times New Roman" w:cs="Times New Roman"/>
          <w:szCs w:val="24"/>
        </w:rPr>
        <w:t xml:space="preserve">2) </w:t>
      </w:r>
      <w:r w:rsidR="00F060D1" w:rsidRPr="00C11201">
        <w:rPr>
          <w:rFonts w:ascii="Times New Roman" w:hAnsi="Times New Roman" w:cs="Times New Roman"/>
          <w:szCs w:val="24"/>
        </w:rPr>
        <w:t xml:space="preserve">w art. 2 pkt 4 wyrazy </w:t>
      </w:r>
      <w:r w:rsidR="00A402AB" w:rsidRPr="00C11201">
        <w:rPr>
          <w:rFonts w:ascii="Times New Roman" w:hAnsi="Times New Roman" w:cs="Times New Roman"/>
          <w:szCs w:val="24"/>
        </w:rPr>
        <w:t>„</w:t>
      </w:r>
      <w:r w:rsidR="00F060D1" w:rsidRPr="00C11201">
        <w:rPr>
          <w:rFonts w:ascii="Times New Roman" w:hAnsi="Times New Roman" w:cs="Times New Roman"/>
          <w:szCs w:val="24"/>
        </w:rPr>
        <w:t xml:space="preserve">ustawy z dnia 16 lipca 2004 r. </w:t>
      </w:r>
      <w:r w:rsidR="006D3607" w:rsidRPr="00C11201">
        <w:rPr>
          <w:rFonts w:ascii="Times New Roman" w:eastAsia="Times New Roman" w:hAnsi="Times New Roman" w:cs="Times New Roman"/>
          <w:szCs w:val="24"/>
        </w:rPr>
        <w:t>–</w:t>
      </w:r>
      <w:r w:rsidR="00F060D1" w:rsidRPr="00C11201">
        <w:rPr>
          <w:rFonts w:ascii="Times New Roman" w:hAnsi="Times New Roman" w:cs="Times New Roman"/>
          <w:szCs w:val="24"/>
        </w:rPr>
        <w:t xml:space="preserve"> Prawo telekomunikacyjne</w:t>
      </w:r>
      <w:r w:rsidR="00A402AB" w:rsidRPr="00C11201">
        <w:rPr>
          <w:rFonts w:ascii="Times New Roman" w:hAnsi="Times New Roman" w:cs="Times New Roman"/>
          <w:szCs w:val="24"/>
        </w:rPr>
        <w:t>”</w:t>
      </w:r>
      <w:r w:rsidR="00F060D1"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F060D1"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00F060D1" w:rsidRPr="00C11201">
        <w:rPr>
          <w:rFonts w:ascii="Times New Roman" w:hAnsi="Times New Roman" w:cs="Times New Roman"/>
          <w:szCs w:val="24"/>
        </w:rPr>
        <w:t xml:space="preserve"> r. </w:t>
      </w:r>
      <w:r w:rsidR="006D3607" w:rsidRPr="00C11201">
        <w:rPr>
          <w:rFonts w:ascii="Times New Roman" w:eastAsia="Times New Roman" w:hAnsi="Times New Roman" w:cs="Times New Roman"/>
          <w:szCs w:val="24"/>
        </w:rPr>
        <w:t>–</w:t>
      </w:r>
      <w:r w:rsidR="00F060D1"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00F060D1" w:rsidRPr="00C11201">
        <w:rPr>
          <w:rFonts w:ascii="Times New Roman" w:hAnsi="Times New Roman" w:cs="Times New Roman"/>
          <w:szCs w:val="24"/>
        </w:rPr>
        <w:t>;</w:t>
      </w:r>
    </w:p>
    <w:p w14:paraId="4FDA16E0" w14:textId="77777777" w:rsidR="00577CB0" w:rsidRPr="00C11201" w:rsidRDefault="00F060D1" w:rsidP="006105BB">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w:t>
      </w:r>
      <w:r w:rsidR="00577CB0" w:rsidRPr="00C11201">
        <w:rPr>
          <w:rFonts w:ascii="Times New Roman" w:hAnsi="Times New Roman" w:cs="Times New Roman"/>
          <w:szCs w:val="24"/>
        </w:rPr>
        <w:t>uchyla się art. 10</w:t>
      </w:r>
      <w:r w:rsidR="1CE15008" w:rsidRPr="00C11201">
        <w:rPr>
          <w:rFonts w:ascii="Times New Roman" w:hAnsi="Times New Roman" w:cs="Times New Roman"/>
          <w:szCs w:val="24"/>
        </w:rPr>
        <w:t>;</w:t>
      </w:r>
    </w:p>
    <w:p w14:paraId="6B8044D6" w14:textId="77777777" w:rsidR="3D0821DD" w:rsidRPr="00C11201" w:rsidRDefault="3D0821DD" w:rsidP="00AC5DD6">
      <w:pPr>
        <w:ind w:firstLine="510"/>
        <w:jc w:val="both"/>
        <w:rPr>
          <w:rFonts w:eastAsia="Times" w:cs="Times New Roman"/>
          <w:szCs w:val="24"/>
        </w:rPr>
      </w:pPr>
      <w:r w:rsidRPr="00C11201">
        <w:rPr>
          <w:rFonts w:eastAsia="Times" w:cs="Times New Roman"/>
          <w:szCs w:val="24"/>
        </w:rPr>
        <w:t>4) art. 12 ust. 1 otrzymuje brzmienie:</w:t>
      </w:r>
    </w:p>
    <w:p w14:paraId="3A7DD150" w14:textId="2202F1AC" w:rsidR="3D0821DD" w:rsidRPr="00C11201" w:rsidRDefault="3946C0A3" w:rsidP="4CE3A389">
      <w:pPr>
        <w:ind w:firstLine="510"/>
        <w:jc w:val="both"/>
        <w:rPr>
          <w:rFonts w:eastAsia="Times" w:cs="Times New Roman"/>
          <w:szCs w:val="24"/>
        </w:rPr>
      </w:pPr>
      <w:r w:rsidRPr="00C11201">
        <w:rPr>
          <w:rFonts w:eastAsia="Times" w:cs="Times New Roman"/>
          <w:szCs w:val="24"/>
        </w:rPr>
        <w:t>„</w:t>
      </w:r>
      <w:r w:rsidR="05D1E0ED" w:rsidRPr="00C11201">
        <w:rPr>
          <w:rFonts w:eastAsia="Times" w:cs="Times New Roman"/>
          <w:szCs w:val="24"/>
        </w:rPr>
        <w:t>1. Usługodawca, który świadczy usługi drogą elektroniczną obejmujące transmisję w sieci telekomunikacyjnej danych przekazywanych przez odbiorcę usługi</w:t>
      </w:r>
      <w:r w:rsidR="1FD2F14F" w:rsidRPr="00C11201">
        <w:rPr>
          <w:rFonts w:eastAsia="Times" w:cs="Times New Roman"/>
          <w:szCs w:val="24"/>
        </w:rPr>
        <w:t>,</w:t>
      </w:r>
      <w:r w:rsidR="05D1E0ED" w:rsidRPr="00C11201">
        <w:rPr>
          <w:rFonts w:eastAsia="Times" w:cs="Times New Roman"/>
          <w:szCs w:val="24"/>
        </w:rPr>
        <w:t xml:space="preserve"> nie ponosi odpowiedzialności za treść tych danych, jeżeli:</w:t>
      </w:r>
    </w:p>
    <w:p w14:paraId="18EBB14E" w14:textId="77777777" w:rsidR="3D0821DD" w:rsidRPr="00C11201" w:rsidRDefault="3D0821DD" w:rsidP="000034B4">
      <w:pPr>
        <w:ind w:firstLine="284"/>
        <w:jc w:val="both"/>
        <w:rPr>
          <w:rFonts w:eastAsia="Times" w:cs="Times New Roman"/>
          <w:szCs w:val="24"/>
        </w:rPr>
      </w:pPr>
      <w:r w:rsidRPr="00C11201">
        <w:rPr>
          <w:rFonts w:eastAsia="Times" w:cs="Times New Roman"/>
          <w:szCs w:val="24"/>
        </w:rPr>
        <w:t>1) nie jest inicjatorem przekazu danych;</w:t>
      </w:r>
    </w:p>
    <w:p w14:paraId="60174B34" w14:textId="77777777" w:rsidR="3D0821DD" w:rsidRPr="00C11201" w:rsidRDefault="3D0821DD" w:rsidP="000034B4">
      <w:pPr>
        <w:ind w:firstLine="284"/>
        <w:jc w:val="both"/>
        <w:rPr>
          <w:rFonts w:eastAsia="Times" w:cs="Times New Roman"/>
          <w:szCs w:val="24"/>
        </w:rPr>
      </w:pPr>
      <w:r w:rsidRPr="00C11201">
        <w:rPr>
          <w:rFonts w:eastAsia="Times" w:cs="Times New Roman"/>
          <w:szCs w:val="24"/>
        </w:rPr>
        <w:t>2) nie wybiera odbiorcy przekazu danych;</w:t>
      </w:r>
    </w:p>
    <w:p w14:paraId="2D0808A4" w14:textId="49C477CD" w:rsidR="3D0821DD" w:rsidRPr="00C11201" w:rsidRDefault="3D0821DD" w:rsidP="000034B4">
      <w:pPr>
        <w:ind w:firstLine="284"/>
        <w:jc w:val="both"/>
        <w:rPr>
          <w:rFonts w:eastAsia="Times" w:cs="Times New Roman"/>
          <w:szCs w:val="24"/>
        </w:rPr>
      </w:pPr>
      <w:r w:rsidRPr="00C11201">
        <w:rPr>
          <w:rFonts w:eastAsia="Times" w:cs="Times New Roman"/>
          <w:szCs w:val="24"/>
        </w:rPr>
        <w:t>3) nie wybiera oraz nie modyfikuje informacji zawartych w przekazie</w:t>
      </w:r>
      <w:r w:rsidR="00CC7321" w:rsidRPr="00C11201">
        <w:rPr>
          <w:rFonts w:eastAsia="Times" w:cs="Times New Roman"/>
          <w:szCs w:val="24"/>
        </w:rPr>
        <w:t>.”</w:t>
      </w:r>
      <w:r w:rsidR="000034B4" w:rsidRPr="00C11201">
        <w:rPr>
          <w:rFonts w:eastAsia="Times" w:cs="Times New Roman"/>
          <w:szCs w:val="24"/>
        </w:rPr>
        <w:t>;</w:t>
      </w:r>
    </w:p>
    <w:p w14:paraId="6A46D527" w14:textId="4703E2E9" w:rsidR="32123AA2" w:rsidRPr="00C11201" w:rsidRDefault="32123AA2" w:rsidP="38FFEC62">
      <w:pPr>
        <w:ind w:firstLine="510"/>
        <w:jc w:val="both"/>
        <w:rPr>
          <w:rFonts w:eastAsia="Times" w:cs="Times New Roman"/>
          <w:szCs w:val="24"/>
        </w:rPr>
      </w:pPr>
      <w:r w:rsidRPr="00C11201">
        <w:rPr>
          <w:rFonts w:eastAsia="Times" w:cs="Times New Roman"/>
          <w:szCs w:val="24"/>
        </w:rPr>
        <w:t>5) uchyla się art. 24;</w:t>
      </w:r>
    </w:p>
    <w:p w14:paraId="3707FF77" w14:textId="0573B37F" w:rsidR="32123AA2" w:rsidRPr="00C11201" w:rsidRDefault="32123AA2" w:rsidP="000034B4">
      <w:pPr>
        <w:ind w:firstLine="510"/>
        <w:jc w:val="both"/>
        <w:rPr>
          <w:rFonts w:eastAsia="Times" w:cs="Times New Roman"/>
          <w:szCs w:val="24"/>
        </w:rPr>
      </w:pPr>
      <w:r w:rsidRPr="00C11201">
        <w:rPr>
          <w:rFonts w:eastAsia="Times" w:cs="Times New Roman"/>
          <w:szCs w:val="24"/>
        </w:rPr>
        <w:t>6) art. 25 otrzymuje brzmienie:</w:t>
      </w:r>
    </w:p>
    <w:p w14:paraId="7555E75B" w14:textId="6B606E3B" w:rsidR="32123AA2" w:rsidRPr="00C11201" w:rsidRDefault="17E4A39C" w:rsidP="4CE3A389">
      <w:pPr>
        <w:jc w:val="both"/>
        <w:rPr>
          <w:rFonts w:cs="Times New Roman"/>
          <w:szCs w:val="24"/>
        </w:rPr>
      </w:pPr>
      <w:r w:rsidRPr="00C11201">
        <w:rPr>
          <w:rFonts w:eastAsia="Times" w:cs="Times New Roman"/>
          <w:szCs w:val="24"/>
        </w:rPr>
        <w:t>„</w:t>
      </w:r>
      <w:r w:rsidR="46F96F7F" w:rsidRPr="00C11201">
        <w:rPr>
          <w:rFonts w:eastAsia="Times" w:cs="Times New Roman"/>
          <w:szCs w:val="24"/>
        </w:rPr>
        <w:t xml:space="preserve">Art. 25. </w:t>
      </w:r>
      <w:r w:rsidR="5D299563" w:rsidRPr="00C11201">
        <w:rPr>
          <w:rFonts w:cs="Times New Roman"/>
          <w:szCs w:val="24"/>
        </w:rPr>
        <w:t xml:space="preserve">Orzekanie w sprawach o czyny określone w </w:t>
      </w:r>
      <w:hyperlink r:id="rId12">
        <w:r w:rsidR="5D299563" w:rsidRPr="00C11201">
          <w:rPr>
            <w:rStyle w:val="Hipercze"/>
            <w:rFonts w:eastAsia="Times New Roman" w:cs="Times New Roman"/>
            <w:color w:val="auto"/>
            <w:szCs w:val="24"/>
            <w:u w:val="none"/>
          </w:rPr>
          <w:t>art. 23</w:t>
        </w:r>
      </w:hyperlink>
      <w:r w:rsidR="41A113E7" w:rsidRPr="00C11201">
        <w:rPr>
          <w:rStyle w:val="Hipercze"/>
          <w:rFonts w:eastAsia="Times New Roman" w:cs="Times New Roman"/>
          <w:color w:val="auto"/>
          <w:szCs w:val="24"/>
          <w:u w:val="none"/>
        </w:rPr>
        <w:t xml:space="preserve"> </w:t>
      </w:r>
      <w:r w:rsidR="5D299563" w:rsidRPr="00C11201">
        <w:rPr>
          <w:rFonts w:cs="Times New Roman"/>
          <w:szCs w:val="24"/>
        </w:rPr>
        <w:t>następuje w trybie przepisów o postępowaniu w sprawach o wykroczenia.</w:t>
      </w:r>
      <w:r w:rsidR="06B83B25" w:rsidRPr="00C11201">
        <w:rPr>
          <w:rFonts w:cs="Times New Roman"/>
          <w:szCs w:val="24"/>
        </w:rPr>
        <w:t>”.</w:t>
      </w:r>
    </w:p>
    <w:p w14:paraId="11A9DCA8" w14:textId="221657AC" w:rsidR="00D364F0" w:rsidRPr="00C11201" w:rsidRDefault="006105BB" w:rsidP="00C27C2C">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25</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7D0255" w:rsidRPr="00C11201">
        <w:rPr>
          <w:rFonts w:ascii="Times New Roman" w:hAnsi="Times New Roman" w:cs="Times New Roman"/>
          <w:szCs w:val="24"/>
        </w:rPr>
        <w:t>W ustawie</w:t>
      </w:r>
      <w:r w:rsidR="00CC7321" w:rsidRPr="00C11201">
        <w:rPr>
          <w:rFonts w:ascii="Times New Roman" w:hAnsi="Times New Roman" w:cs="Times New Roman"/>
          <w:szCs w:val="24"/>
        </w:rPr>
        <w:t xml:space="preserve"> </w:t>
      </w:r>
      <w:r w:rsidR="007D0255" w:rsidRPr="00C11201">
        <w:rPr>
          <w:rFonts w:ascii="Times New Roman" w:hAnsi="Times New Roman" w:cs="Times New Roman"/>
          <w:szCs w:val="24"/>
        </w:rPr>
        <w:t xml:space="preserve">z dnia 28 lutego 2003 r. </w:t>
      </w:r>
      <w:r w:rsidR="006D3607" w:rsidRPr="00C11201">
        <w:rPr>
          <w:rFonts w:ascii="Times New Roman" w:eastAsia="Times New Roman" w:hAnsi="Times New Roman" w:cs="Times New Roman"/>
          <w:szCs w:val="24"/>
        </w:rPr>
        <w:t>–</w:t>
      </w:r>
      <w:r w:rsidR="007D0255" w:rsidRPr="00C11201">
        <w:rPr>
          <w:rFonts w:ascii="Times New Roman" w:hAnsi="Times New Roman" w:cs="Times New Roman"/>
          <w:szCs w:val="24"/>
        </w:rPr>
        <w:t xml:space="preserve"> </w:t>
      </w:r>
      <w:r w:rsidRPr="00C11201">
        <w:rPr>
          <w:rFonts w:ascii="Times New Roman" w:hAnsi="Times New Roman" w:cs="Times New Roman"/>
          <w:szCs w:val="24"/>
        </w:rPr>
        <w:t>Prawo upadłościowe (Dz. U. z 20</w:t>
      </w:r>
      <w:r w:rsidR="006D3607" w:rsidRPr="00C11201">
        <w:rPr>
          <w:rFonts w:ascii="Times New Roman" w:hAnsi="Times New Roman" w:cs="Times New Roman"/>
          <w:szCs w:val="24"/>
        </w:rPr>
        <w:t xml:space="preserve">20 </w:t>
      </w:r>
      <w:r w:rsidRPr="00C11201">
        <w:rPr>
          <w:rFonts w:ascii="Times New Roman" w:hAnsi="Times New Roman" w:cs="Times New Roman"/>
          <w:szCs w:val="24"/>
        </w:rPr>
        <w:t xml:space="preserve">r. poz. </w:t>
      </w:r>
      <w:r w:rsidR="006D3607" w:rsidRPr="00C11201">
        <w:rPr>
          <w:rFonts w:ascii="Times New Roman" w:hAnsi="Times New Roman" w:cs="Times New Roman"/>
          <w:szCs w:val="24"/>
        </w:rPr>
        <w:t>1228</w:t>
      </w:r>
      <w:r w:rsidRPr="00C11201">
        <w:rPr>
          <w:rFonts w:ascii="Times New Roman" w:hAnsi="Times New Roman" w:cs="Times New Roman"/>
          <w:szCs w:val="24"/>
        </w:rPr>
        <w:t>)</w:t>
      </w:r>
      <w:r w:rsidR="00DB7E99" w:rsidRPr="00C11201">
        <w:rPr>
          <w:rFonts w:ascii="Times New Roman" w:hAnsi="Times New Roman" w:cs="Times New Roman"/>
          <w:szCs w:val="24"/>
        </w:rPr>
        <w:t xml:space="preserve"> </w:t>
      </w:r>
      <w:r w:rsidR="00BF403F" w:rsidRPr="00C11201">
        <w:rPr>
          <w:rFonts w:ascii="Times New Roman" w:hAnsi="Times New Roman" w:cs="Times New Roman"/>
          <w:szCs w:val="24"/>
        </w:rPr>
        <w:t>w art. 53</w:t>
      </w:r>
      <w:r w:rsidR="00ED5B3F" w:rsidRPr="00C11201">
        <w:rPr>
          <w:rFonts w:ascii="Times New Roman" w:hAnsi="Times New Roman" w:cs="Times New Roman"/>
          <w:szCs w:val="24"/>
        </w:rPr>
        <w:t xml:space="preserve"> w</w:t>
      </w:r>
      <w:r w:rsidR="00BF403F" w:rsidRPr="00C11201">
        <w:rPr>
          <w:rFonts w:ascii="Times New Roman" w:hAnsi="Times New Roman" w:cs="Times New Roman"/>
          <w:szCs w:val="24"/>
        </w:rPr>
        <w:t xml:space="preserve"> ust. 6 </w:t>
      </w:r>
      <w:r w:rsidR="00F250F9" w:rsidRPr="00C11201">
        <w:rPr>
          <w:rFonts w:ascii="Times New Roman" w:hAnsi="Times New Roman" w:cs="Times New Roman"/>
          <w:szCs w:val="24"/>
        </w:rPr>
        <w:t xml:space="preserve">w zdaniu </w:t>
      </w:r>
      <w:r w:rsidR="00BF403F" w:rsidRPr="00C11201">
        <w:rPr>
          <w:rFonts w:ascii="Times New Roman" w:hAnsi="Times New Roman" w:cs="Times New Roman"/>
          <w:szCs w:val="24"/>
        </w:rPr>
        <w:t>pierwsz</w:t>
      </w:r>
      <w:r w:rsidR="00F250F9" w:rsidRPr="00C11201">
        <w:rPr>
          <w:rFonts w:ascii="Times New Roman" w:hAnsi="Times New Roman" w:cs="Times New Roman"/>
          <w:szCs w:val="24"/>
        </w:rPr>
        <w:t>ym</w:t>
      </w:r>
      <w:r w:rsidR="00534273" w:rsidRPr="00C11201">
        <w:rPr>
          <w:rFonts w:ascii="Times New Roman" w:hAnsi="Times New Roman" w:cs="Times New Roman"/>
          <w:szCs w:val="24"/>
        </w:rPr>
        <w:t xml:space="preserve"> </w:t>
      </w:r>
      <w:r w:rsidR="00C27C2C" w:rsidRPr="00C11201">
        <w:rPr>
          <w:rFonts w:ascii="Times New Roman" w:eastAsia="Times" w:hAnsi="Times New Roman" w:cs="Times New Roman"/>
          <w:szCs w:val="24"/>
        </w:rPr>
        <w:t>wyrazy „ustawy z dnia 16 lipca 2004 r. – Prawo telekomunikacyjne (Dz. U. z 2019 r. poz.</w:t>
      </w:r>
      <w:r w:rsidR="00C27C2C" w:rsidRPr="00C11201">
        <w:rPr>
          <w:rFonts w:ascii="Times New Roman" w:eastAsia="Times New Roman" w:hAnsi="Times New Roman" w:cs="Times New Roman"/>
          <w:szCs w:val="24"/>
        </w:rPr>
        <w:t xml:space="preserve"> 2460</w:t>
      </w:r>
      <w:r w:rsidR="00C27C2C" w:rsidRPr="00C11201">
        <w:rPr>
          <w:rFonts w:ascii="Times New Roman" w:eastAsia="Times" w:hAnsi="Times New Roman" w:cs="Times New Roman"/>
          <w:szCs w:val="24"/>
        </w:rPr>
        <w:t>)” zastępuje się wyrazami „</w:t>
      </w:r>
      <w:r w:rsidR="00C27C2C" w:rsidRPr="00C11201">
        <w:rPr>
          <w:rFonts w:ascii="Times New Roman" w:eastAsia="Calibri" w:hAnsi="Times New Roman" w:cs="Times New Roman"/>
          <w:szCs w:val="24"/>
        </w:rPr>
        <w:t>ustawy z dnia … 202</w:t>
      </w:r>
      <w:r w:rsidR="00A0332D" w:rsidRPr="00C11201">
        <w:rPr>
          <w:rFonts w:ascii="Times New Roman" w:eastAsia="Calibri" w:hAnsi="Times New Roman" w:cs="Times New Roman"/>
          <w:szCs w:val="24"/>
        </w:rPr>
        <w:t>1</w:t>
      </w:r>
      <w:r w:rsidR="00C27C2C" w:rsidRPr="00C11201">
        <w:rPr>
          <w:rFonts w:ascii="Times New Roman" w:eastAsia="Calibri" w:hAnsi="Times New Roman" w:cs="Times New Roman"/>
          <w:szCs w:val="24"/>
        </w:rPr>
        <w:t xml:space="preserve"> r. </w:t>
      </w:r>
      <w:r w:rsidR="00C27C2C" w:rsidRPr="00C11201">
        <w:rPr>
          <w:rFonts w:ascii="Times New Roman" w:eastAsia="Times New Roman" w:hAnsi="Times New Roman" w:cs="Times New Roman"/>
          <w:szCs w:val="24"/>
        </w:rPr>
        <w:t>–</w:t>
      </w:r>
      <w:r w:rsidR="00C27C2C" w:rsidRPr="00C11201">
        <w:rPr>
          <w:rFonts w:ascii="Times New Roman" w:eastAsia="Calibri" w:hAnsi="Times New Roman" w:cs="Times New Roman"/>
          <w:szCs w:val="24"/>
        </w:rPr>
        <w:t xml:space="preserve"> Prawo komunikacji elektronicznej (Dz. U. poz. …)”</w:t>
      </w:r>
      <w:r w:rsidR="00BF403F" w:rsidRPr="00C11201">
        <w:rPr>
          <w:rFonts w:ascii="Times New Roman" w:hAnsi="Times New Roman" w:cs="Times New Roman"/>
          <w:szCs w:val="24"/>
        </w:rPr>
        <w:t>.</w:t>
      </w:r>
    </w:p>
    <w:p w14:paraId="5BC76283" w14:textId="7BC0C1C1" w:rsidR="006105BB" w:rsidRPr="00C11201" w:rsidRDefault="006105BB" w:rsidP="774FF80F">
      <w:pPr>
        <w:pStyle w:val="ARTartustawynprozporzdzenia"/>
        <w:rPr>
          <w:rFonts w:ascii="Times New Roman" w:hAnsi="Times New Roman" w:cs="Times New Roman"/>
          <w:szCs w:val="24"/>
        </w:rPr>
      </w:pPr>
      <w:r w:rsidRPr="00C11201">
        <w:rPr>
          <w:rFonts w:ascii="Times New Roman" w:hAnsi="Times New Roman" w:cs="Times New Roman"/>
          <w:b/>
          <w:szCs w:val="24"/>
        </w:rPr>
        <w:t xml:space="preserve">Art. </w:t>
      </w:r>
      <w:r w:rsidR="00927636" w:rsidRPr="00C11201">
        <w:rPr>
          <w:rFonts w:ascii="Times New Roman" w:hAnsi="Times New Roman" w:cs="Times New Roman"/>
          <w:b/>
          <w:szCs w:val="24"/>
        </w:rPr>
        <w:t>26</w:t>
      </w:r>
      <w:r w:rsidRPr="00C11201">
        <w:rPr>
          <w:rFonts w:ascii="Times New Roman" w:hAnsi="Times New Roman" w:cs="Times New Roman"/>
          <w:b/>
          <w:szCs w:val="24"/>
        </w:rPr>
        <w:t>.</w:t>
      </w:r>
      <w:r w:rsidRPr="00C11201">
        <w:rPr>
          <w:rFonts w:ascii="Times New Roman" w:hAnsi="Times New Roman" w:cs="Times New Roman"/>
          <w:szCs w:val="24"/>
        </w:rPr>
        <w:t xml:space="preserve"> </w:t>
      </w:r>
      <w:r w:rsidR="007D0255" w:rsidRPr="00C11201">
        <w:rPr>
          <w:rFonts w:ascii="Times New Roman" w:hAnsi="Times New Roman" w:cs="Times New Roman"/>
          <w:szCs w:val="24"/>
        </w:rPr>
        <w:t xml:space="preserve">W ustawie z dnia 17 lutego 2005 r. </w:t>
      </w:r>
      <w:r w:rsidRPr="00C11201">
        <w:rPr>
          <w:rFonts w:ascii="Times New Roman" w:hAnsi="Times New Roman" w:cs="Times New Roman"/>
          <w:szCs w:val="24"/>
        </w:rPr>
        <w:t xml:space="preserve">o informatyzacji działalności podmiotów realizujących zadania publiczne (Dz. U. z </w:t>
      </w:r>
      <w:r w:rsidR="006D3607" w:rsidRPr="00C11201">
        <w:rPr>
          <w:rFonts w:ascii="Times New Roman" w:hAnsi="Times New Roman" w:cs="Times New Roman"/>
          <w:szCs w:val="24"/>
        </w:rPr>
        <w:t>2020 r. poz. 346, 568 695</w:t>
      </w:r>
      <w:r w:rsidR="00115A8C" w:rsidRPr="00C11201">
        <w:rPr>
          <w:rFonts w:ascii="Times New Roman" w:hAnsi="Times New Roman" w:cs="Times New Roman"/>
          <w:szCs w:val="24"/>
        </w:rPr>
        <w:t xml:space="preserve"> i 1517</w:t>
      </w:r>
      <w:r w:rsidRPr="00C11201">
        <w:rPr>
          <w:rFonts w:ascii="Times New Roman" w:hAnsi="Times New Roman" w:cs="Times New Roman"/>
          <w:szCs w:val="24"/>
        </w:rPr>
        <w:t>)</w:t>
      </w:r>
      <w:r w:rsidR="00DB7E99" w:rsidRPr="00C11201">
        <w:rPr>
          <w:rFonts w:ascii="Times New Roman" w:hAnsi="Times New Roman" w:cs="Times New Roman"/>
          <w:szCs w:val="24"/>
        </w:rPr>
        <w:t xml:space="preserve"> </w:t>
      </w:r>
      <w:r w:rsidR="56BAB421" w:rsidRPr="00C11201">
        <w:rPr>
          <w:rFonts w:ascii="Times New Roman" w:hAnsi="Times New Roman" w:cs="Times New Roman"/>
          <w:szCs w:val="24"/>
        </w:rPr>
        <w:t>wprowadza się następujące zmiany:</w:t>
      </w:r>
    </w:p>
    <w:p w14:paraId="4F783FF0" w14:textId="3B48CDC7" w:rsidR="006105BB" w:rsidRPr="00C11201" w:rsidRDefault="56BAB421" w:rsidP="30DBD6C5">
      <w:pPr>
        <w:pStyle w:val="ARTartustawynprozporzdzenia"/>
        <w:rPr>
          <w:rFonts w:ascii="Times New Roman" w:hAnsi="Times New Roman" w:cs="Times New Roman"/>
          <w:szCs w:val="24"/>
        </w:rPr>
      </w:pPr>
      <w:r w:rsidRPr="00C11201">
        <w:rPr>
          <w:rFonts w:ascii="Times New Roman" w:hAnsi="Times New Roman" w:cs="Times New Roman"/>
          <w:szCs w:val="24"/>
        </w:rPr>
        <w:t>1)</w:t>
      </w:r>
      <w:r w:rsidR="00DB7E99" w:rsidRPr="00C11201">
        <w:rPr>
          <w:rFonts w:ascii="Times New Roman" w:hAnsi="Times New Roman" w:cs="Times New Roman"/>
          <w:szCs w:val="24"/>
        </w:rPr>
        <w:t xml:space="preserve"> </w:t>
      </w:r>
      <w:r w:rsidR="60556854" w:rsidRPr="00C11201">
        <w:rPr>
          <w:rFonts w:ascii="Times New Roman" w:hAnsi="Times New Roman" w:cs="Times New Roman"/>
          <w:szCs w:val="24"/>
        </w:rPr>
        <w:t>w art. 2 po ust. 4 dodaje się ust. 5 w brzmieniu:</w:t>
      </w:r>
    </w:p>
    <w:p w14:paraId="34ECA1B1" w14:textId="4B035C9F" w:rsidR="006105BB" w:rsidRPr="00C11201" w:rsidRDefault="17E4A39C" w:rsidP="4CE3A389">
      <w:pPr>
        <w:pStyle w:val="ARTartustawynprozporzdzenia"/>
        <w:rPr>
          <w:rFonts w:ascii="Times New Roman" w:hAnsi="Times New Roman" w:cs="Times New Roman"/>
          <w:szCs w:val="24"/>
        </w:rPr>
      </w:pPr>
      <w:r w:rsidRPr="00C11201">
        <w:rPr>
          <w:rFonts w:ascii="Times New Roman" w:eastAsia="Times" w:hAnsi="Times New Roman" w:cs="Times New Roman"/>
          <w:szCs w:val="24"/>
        </w:rPr>
        <w:lastRenderedPageBreak/>
        <w:t>„</w:t>
      </w:r>
      <w:r w:rsidR="73D3ACC1" w:rsidRPr="00C11201">
        <w:rPr>
          <w:rFonts w:ascii="Times New Roman" w:hAnsi="Times New Roman" w:cs="Times New Roman"/>
          <w:szCs w:val="24"/>
        </w:rPr>
        <w:t>5. Przepis art. 20ae ust. 1-3 ustawy stosuje się również do podmiotu</w:t>
      </w:r>
      <w:r w:rsidR="7B6B358C" w:rsidRPr="00C11201">
        <w:rPr>
          <w:rFonts w:ascii="Times New Roman" w:hAnsi="Times New Roman" w:cs="Times New Roman"/>
          <w:szCs w:val="24"/>
        </w:rPr>
        <w:t>,</w:t>
      </w:r>
      <w:r w:rsidR="73D3ACC1" w:rsidRPr="00C11201">
        <w:rPr>
          <w:rFonts w:ascii="Times New Roman" w:hAnsi="Times New Roman" w:cs="Times New Roman"/>
          <w:szCs w:val="24"/>
        </w:rPr>
        <w:t xml:space="preserve"> o którym mowa w art. 2 pkt </w:t>
      </w:r>
      <w:r w:rsidR="320FEA3A" w:rsidRPr="00C11201">
        <w:rPr>
          <w:rFonts w:ascii="Times New Roman" w:hAnsi="Times New Roman" w:cs="Times New Roman"/>
          <w:szCs w:val="24"/>
        </w:rPr>
        <w:t>6</w:t>
      </w:r>
      <w:r w:rsidR="73D3ACC1" w:rsidRPr="00C11201">
        <w:rPr>
          <w:rFonts w:ascii="Times New Roman" w:hAnsi="Times New Roman" w:cs="Times New Roman"/>
          <w:szCs w:val="24"/>
        </w:rPr>
        <w:t xml:space="preserve"> ustawy z dnia ... 202</w:t>
      </w:r>
      <w:r w:rsidR="44B44F5E" w:rsidRPr="00C11201">
        <w:rPr>
          <w:rFonts w:ascii="Times New Roman" w:hAnsi="Times New Roman" w:cs="Times New Roman"/>
          <w:szCs w:val="24"/>
        </w:rPr>
        <w:t>1</w:t>
      </w:r>
      <w:r w:rsidR="73D3ACC1" w:rsidRPr="00C11201">
        <w:rPr>
          <w:rFonts w:ascii="Times New Roman" w:hAnsi="Times New Roman" w:cs="Times New Roman"/>
          <w:szCs w:val="24"/>
        </w:rPr>
        <w:t xml:space="preserve"> r. </w:t>
      </w:r>
      <w:r w:rsidR="73D3ACC1" w:rsidRPr="00C11201">
        <w:rPr>
          <w:rFonts w:ascii="Times New Roman" w:eastAsia="Times New Roman" w:hAnsi="Times New Roman" w:cs="Times New Roman"/>
          <w:szCs w:val="24"/>
        </w:rPr>
        <w:t>–</w:t>
      </w:r>
      <w:r w:rsidR="73D3ACC1" w:rsidRPr="00C11201">
        <w:rPr>
          <w:rFonts w:ascii="Times New Roman" w:hAnsi="Times New Roman" w:cs="Times New Roman"/>
          <w:szCs w:val="24"/>
        </w:rPr>
        <w:t xml:space="preserve"> Prawo komunikacji elektronicznej (Dz. U. poz. …) w zakresie o jakim mowa w art. </w:t>
      </w:r>
      <w:r w:rsidR="522C2A5D" w:rsidRPr="00C11201">
        <w:rPr>
          <w:rFonts w:ascii="Times New Roman" w:hAnsi="Times New Roman" w:cs="Times New Roman"/>
          <w:szCs w:val="24"/>
        </w:rPr>
        <w:t>291</w:t>
      </w:r>
      <w:r w:rsidR="73D3ACC1" w:rsidRPr="00C11201">
        <w:rPr>
          <w:rFonts w:ascii="Times New Roman" w:hAnsi="Times New Roman" w:cs="Times New Roman"/>
          <w:szCs w:val="24"/>
        </w:rPr>
        <w:t xml:space="preserve"> ust. </w:t>
      </w:r>
      <w:r w:rsidR="522C2A5D" w:rsidRPr="00C11201">
        <w:rPr>
          <w:rFonts w:ascii="Times New Roman" w:hAnsi="Times New Roman" w:cs="Times New Roman"/>
          <w:szCs w:val="24"/>
        </w:rPr>
        <w:t xml:space="preserve">3 </w:t>
      </w:r>
      <w:r w:rsidR="73D3ACC1" w:rsidRPr="00C11201">
        <w:rPr>
          <w:rFonts w:ascii="Times New Roman" w:hAnsi="Times New Roman" w:cs="Times New Roman"/>
          <w:szCs w:val="24"/>
        </w:rPr>
        <w:t xml:space="preserve">pkt </w:t>
      </w:r>
      <w:r w:rsidR="522C2A5D" w:rsidRPr="00C11201">
        <w:rPr>
          <w:rFonts w:ascii="Times New Roman" w:hAnsi="Times New Roman" w:cs="Times New Roman"/>
          <w:szCs w:val="24"/>
        </w:rPr>
        <w:t xml:space="preserve">2 </w:t>
      </w:r>
      <w:r w:rsidR="73D3ACC1" w:rsidRPr="00C11201">
        <w:rPr>
          <w:rFonts w:ascii="Times New Roman" w:hAnsi="Times New Roman" w:cs="Times New Roman"/>
          <w:szCs w:val="24"/>
        </w:rPr>
        <w:t xml:space="preserve">lit. </w:t>
      </w:r>
      <w:r w:rsidR="47D01F80" w:rsidRPr="00C11201">
        <w:rPr>
          <w:rFonts w:ascii="Times New Roman" w:hAnsi="Times New Roman" w:cs="Times New Roman"/>
          <w:szCs w:val="24"/>
        </w:rPr>
        <w:t>e</w:t>
      </w:r>
      <w:r w:rsidR="155ECB7D" w:rsidRPr="00C11201">
        <w:rPr>
          <w:rFonts w:ascii="Times New Roman" w:hAnsi="Times New Roman" w:cs="Times New Roman"/>
          <w:szCs w:val="24"/>
        </w:rPr>
        <w:t xml:space="preserve"> tej ustawy</w:t>
      </w:r>
      <w:r w:rsidR="73D3ACC1" w:rsidRPr="00C11201">
        <w:rPr>
          <w:rFonts w:ascii="Times New Roman" w:hAnsi="Times New Roman" w:cs="Times New Roman"/>
          <w:szCs w:val="24"/>
        </w:rPr>
        <w:t>.”;</w:t>
      </w:r>
    </w:p>
    <w:p w14:paraId="16E7CD97" w14:textId="5B050A3D" w:rsidR="006105BB" w:rsidRPr="00C11201" w:rsidRDefault="60556854" w:rsidP="006105BB">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6F63F9" w:rsidRPr="00C11201">
        <w:rPr>
          <w:rFonts w:ascii="Times New Roman" w:hAnsi="Times New Roman" w:cs="Times New Roman"/>
          <w:szCs w:val="24"/>
        </w:rPr>
        <w:t xml:space="preserve">w art. 3 w pkt 3 wyrazy </w:t>
      </w:r>
      <w:r w:rsidR="00A402AB" w:rsidRPr="00C11201">
        <w:rPr>
          <w:rFonts w:ascii="Times New Roman" w:hAnsi="Times New Roman" w:cs="Times New Roman"/>
          <w:szCs w:val="24"/>
        </w:rPr>
        <w:t>„</w:t>
      </w:r>
      <w:r w:rsidR="006F63F9" w:rsidRPr="00C11201">
        <w:rPr>
          <w:rFonts w:ascii="Times New Roman" w:hAnsi="Times New Roman" w:cs="Times New Roman"/>
          <w:szCs w:val="24"/>
        </w:rPr>
        <w:t xml:space="preserve">urządzenia końcowego w rozumieniu przepisów ustawy z dnia 16 lipca 2004 r. </w:t>
      </w:r>
      <w:r w:rsidR="006D3607" w:rsidRPr="00C11201">
        <w:rPr>
          <w:rFonts w:ascii="Times New Roman" w:eastAsia="Times New Roman" w:hAnsi="Times New Roman" w:cs="Times New Roman"/>
          <w:szCs w:val="24"/>
        </w:rPr>
        <w:t>–</w:t>
      </w:r>
      <w:r w:rsidR="006F63F9"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6F63F9" w:rsidRPr="00C11201">
        <w:rPr>
          <w:rFonts w:ascii="Times New Roman" w:hAnsi="Times New Roman" w:cs="Times New Roman"/>
          <w:szCs w:val="24"/>
        </w:rPr>
        <w:t>U. z 201</w:t>
      </w:r>
      <w:r w:rsidR="006D3607" w:rsidRPr="00C11201">
        <w:rPr>
          <w:rFonts w:ascii="Times New Roman" w:hAnsi="Times New Roman" w:cs="Times New Roman"/>
          <w:szCs w:val="24"/>
        </w:rPr>
        <w:t>9</w:t>
      </w:r>
      <w:r w:rsidR="006F63F9" w:rsidRPr="00C11201">
        <w:rPr>
          <w:rFonts w:ascii="Times New Roman" w:hAnsi="Times New Roman" w:cs="Times New Roman"/>
          <w:szCs w:val="24"/>
        </w:rPr>
        <w:t xml:space="preserve"> r. poz. </w:t>
      </w:r>
      <w:r w:rsidR="006D3607" w:rsidRPr="00C11201">
        <w:rPr>
          <w:rFonts w:ascii="Times New Roman" w:hAnsi="Times New Roman" w:cs="Times New Roman"/>
          <w:szCs w:val="24"/>
        </w:rPr>
        <w:t>2460</w:t>
      </w:r>
      <w:r w:rsidR="006F63F9" w:rsidRPr="00C11201">
        <w:rPr>
          <w:rFonts w:ascii="Times New Roman" w:hAnsi="Times New Roman" w:cs="Times New Roman"/>
          <w:szCs w:val="24"/>
        </w:rPr>
        <w:t>)</w:t>
      </w:r>
      <w:r w:rsidR="00A402AB" w:rsidRPr="00C11201">
        <w:rPr>
          <w:rFonts w:ascii="Times New Roman" w:hAnsi="Times New Roman" w:cs="Times New Roman"/>
          <w:szCs w:val="24"/>
        </w:rPr>
        <w:t>”</w:t>
      </w:r>
      <w:r w:rsidR="006F63F9"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23E48605" w:rsidRPr="00C11201">
        <w:rPr>
          <w:rFonts w:ascii="Times New Roman" w:hAnsi="Times New Roman" w:cs="Times New Roman"/>
          <w:szCs w:val="24"/>
        </w:rPr>
        <w:t xml:space="preserve">telekomunikacyjnego </w:t>
      </w:r>
      <w:r w:rsidR="006F63F9" w:rsidRPr="00C11201">
        <w:rPr>
          <w:rFonts w:ascii="Times New Roman" w:hAnsi="Times New Roman" w:cs="Times New Roman"/>
          <w:szCs w:val="24"/>
        </w:rPr>
        <w:t>urządzenia końcowego w roz</w:t>
      </w:r>
      <w:r w:rsidR="00ED5B3F" w:rsidRPr="00C11201">
        <w:rPr>
          <w:rFonts w:ascii="Times New Roman" w:hAnsi="Times New Roman" w:cs="Times New Roman"/>
          <w:szCs w:val="24"/>
        </w:rPr>
        <w:t>umieniu przepisów ustawy z dnia</w:t>
      </w:r>
      <w:r w:rsidR="003103E8" w:rsidRPr="00C11201">
        <w:rPr>
          <w:rFonts w:ascii="Times New Roman" w:hAnsi="Times New Roman" w:cs="Times New Roman"/>
          <w:szCs w:val="24"/>
        </w:rPr>
        <w:t xml:space="preserve"> ...</w:t>
      </w:r>
      <w:r w:rsidR="006F63F9"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006F63F9" w:rsidRPr="00C11201">
        <w:rPr>
          <w:rFonts w:ascii="Times New Roman" w:hAnsi="Times New Roman" w:cs="Times New Roman"/>
          <w:szCs w:val="24"/>
        </w:rPr>
        <w:t xml:space="preserve"> r. </w:t>
      </w:r>
      <w:r w:rsidR="006D3607" w:rsidRPr="00C11201">
        <w:rPr>
          <w:rFonts w:ascii="Times New Roman" w:eastAsia="Times New Roman" w:hAnsi="Times New Roman" w:cs="Times New Roman"/>
          <w:szCs w:val="24"/>
        </w:rPr>
        <w:t>–</w:t>
      </w:r>
      <w:r w:rsidR="006F63F9" w:rsidRPr="00C11201">
        <w:rPr>
          <w:rFonts w:ascii="Times New Roman" w:hAnsi="Times New Roman" w:cs="Times New Roman"/>
          <w:szCs w:val="24"/>
        </w:rPr>
        <w:t xml:space="preserve"> Prawo komunikacji elektronicznej</w:t>
      </w:r>
      <w:r w:rsidR="005B54C1" w:rsidRPr="00C11201">
        <w:rPr>
          <w:rFonts w:ascii="Times New Roman" w:hAnsi="Times New Roman" w:cs="Times New Roman"/>
          <w:szCs w:val="24"/>
        </w:rPr>
        <w:t>;</w:t>
      </w:r>
      <w:r w:rsidR="00A402AB" w:rsidRPr="00C11201">
        <w:rPr>
          <w:rFonts w:ascii="Times New Roman" w:hAnsi="Times New Roman" w:cs="Times New Roman"/>
          <w:szCs w:val="24"/>
        </w:rPr>
        <w:t>”</w:t>
      </w:r>
      <w:r w:rsidR="3671AC2E" w:rsidRPr="00C11201">
        <w:rPr>
          <w:rFonts w:ascii="Times New Roman" w:hAnsi="Times New Roman" w:cs="Times New Roman"/>
          <w:szCs w:val="24"/>
        </w:rPr>
        <w:t>;</w:t>
      </w:r>
    </w:p>
    <w:p w14:paraId="5DD14C88" w14:textId="4718D20A" w:rsidR="00F83DFF" w:rsidRPr="00C11201" w:rsidRDefault="2A4EC0BE" w:rsidP="4CE3A389">
      <w:pPr>
        <w:pStyle w:val="ARTartustawynprozporzdzenia"/>
        <w:rPr>
          <w:rFonts w:ascii="Times New Roman" w:hAnsi="Times New Roman" w:cs="Times New Roman"/>
          <w:szCs w:val="24"/>
        </w:rPr>
      </w:pPr>
      <w:r w:rsidRPr="00C11201">
        <w:rPr>
          <w:rFonts w:ascii="Times New Roman" w:hAnsi="Times New Roman" w:cs="Times New Roman"/>
          <w:szCs w:val="24"/>
        </w:rPr>
        <w:t>3) w art. 20</w:t>
      </w:r>
      <w:r w:rsidR="2C6DA815" w:rsidRPr="00C11201">
        <w:rPr>
          <w:rFonts w:ascii="Times New Roman" w:hAnsi="Times New Roman" w:cs="Times New Roman"/>
          <w:szCs w:val="24"/>
        </w:rPr>
        <w:t xml:space="preserve">aa </w:t>
      </w:r>
      <w:r w:rsidR="0BC4D414" w:rsidRPr="00C11201">
        <w:rPr>
          <w:rFonts w:ascii="Times New Roman" w:hAnsi="Times New Roman" w:cs="Times New Roman"/>
          <w:szCs w:val="24"/>
        </w:rPr>
        <w:t xml:space="preserve">w pkt 2 lit. b </w:t>
      </w:r>
      <w:r w:rsidR="1971E415" w:rsidRPr="00C11201">
        <w:rPr>
          <w:rFonts w:ascii="Times New Roman" w:hAnsi="Times New Roman" w:cs="Times New Roman"/>
          <w:szCs w:val="24"/>
        </w:rPr>
        <w:t xml:space="preserve"> kropkę zastępuje się </w:t>
      </w:r>
      <w:r w:rsidR="0BC4D414" w:rsidRPr="00C11201">
        <w:rPr>
          <w:rFonts w:ascii="Times New Roman" w:hAnsi="Times New Roman" w:cs="Times New Roman"/>
          <w:szCs w:val="24"/>
        </w:rPr>
        <w:t xml:space="preserve"> średnikiem</w:t>
      </w:r>
      <w:r w:rsidR="17E4A39C" w:rsidRPr="00C11201">
        <w:rPr>
          <w:rFonts w:ascii="Times New Roman" w:hAnsi="Times New Roman" w:cs="Times New Roman"/>
          <w:szCs w:val="24"/>
        </w:rPr>
        <w:t xml:space="preserve"> i </w:t>
      </w:r>
      <w:r w:rsidR="3981047E" w:rsidRPr="00C11201">
        <w:rPr>
          <w:rFonts w:ascii="Times New Roman" w:hAnsi="Times New Roman" w:cs="Times New Roman"/>
          <w:szCs w:val="24"/>
        </w:rPr>
        <w:t xml:space="preserve">dodaje się pkt 3 w brzmieniu: </w:t>
      </w:r>
    </w:p>
    <w:p w14:paraId="0084B5C2" w14:textId="03FFC9BA" w:rsidR="0E2A0306" w:rsidRPr="00C11201" w:rsidRDefault="17E4A39C"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w:t>
      </w:r>
      <w:r w:rsidR="3981047E" w:rsidRPr="00C11201">
        <w:rPr>
          <w:rFonts w:ascii="Times New Roman" w:hAnsi="Times New Roman" w:cs="Times New Roman"/>
          <w:szCs w:val="24"/>
        </w:rPr>
        <w:t>umożliwia podmiotom</w:t>
      </w:r>
      <w:r w:rsidR="1E3D91EE" w:rsidRPr="00C11201">
        <w:rPr>
          <w:rFonts w:ascii="Times New Roman" w:hAnsi="Times New Roman" w:cs="Times New Roman"/>
          <w:szCs w:val="24"/>
        </w:rPr>
        <w:t>,</w:t>
      </w:r>
      <w:r w:rsidR="3981047E" w:rsidRPr="00C11201">
        <w:rPr>
          <w:rFonts w:ascii="Times New Roman" w:hAnsi="Times New Roman" w:cs="Times New Roman"/>
          <w:szCs w:val="24"/>
        </w:rPr>
        <w:t xml:space="preserve"> o których mowa w art. 2 pkt </w:t>
      </w:r>
      <w:r w:rsidR="7C605227" w:rsidRPr="00C11201">
        <w:rPr>
          <w:rFonts w:ascii="Times New Roman" w:hAnsi="Times New Roman" w:cs="Times New Roman"/>
          <w:szCs w:val="24"/>
        </w:rPr>
        <w:t>6</w:t>
      </w:r>
      <w:r w:rsidR="3981047E" w:rsidRPr="00C11201">
        <w:rPr>
          <w:rFonts w:ascii="Times New Roman" w:hAnsi="Times New Roman" w:cs="Times New Roman"/>
          <w:szCs w:val="24"/>
        </w:rPr>
        <w:t xml:space="preserve"> </w:t>
      </w:r>
      <w:r w:rsidR="601FAE28" w:rsidRPr="00C11201">
        <w:rPr>
          <w:rFonts w:ascii="Times New Roman" w:hAnsi="Times New Roman" w:cs="Times New Roman"/>
          <w:szCs w:val="24"/>
        </w:rPr>
        <w:t>ustaw</w:t>
      </w:r>
      <w:r w:rsidR="2D08DE6F" w:rsidRPr="00C11201">
        <w:rPr>
          <w:rFonts w:ascii="Times New Roman" w:hAnsi="Times New Roman" w:cs="Times New Roman"/>
          <w:szCs w:val="24"/>
        </w:rPr>
        <w:t>y</w:t>
      </w:r>
      <w:r w:rsidR="601FAE28" w:rsidRPr="00C11201">
        <w:rPr>
          <w:rFonts w:ascii="Times New Roman" w:hAnsi="Times New Roman" w:cs="Times New Roman"/>
          <w:szCs w:val="24"/>
        </w:rPr>
        <w:t xml:space="preserve"> z dnia ... 202</w:t>
      </w:r>
      <w:r w:rsidR="44B44F5E" w:rsidRPr="00C11201">
        <w:rPr>
          <w:rFonts w:ascii="Times New Roman" w:hAnsi="Times New Roman" w:cs="Times New Roman"/>
          <w:szCs w:val="24"/>
        </w:rPr>
        <w:t>1</w:t>
      </w:r>
      <w:r w:rsidR="601FAE28" w:rsidRPr="00C11201">
        <w:rPr>
          <w:rFonts w:ascii="Times New Roman" w:hAnsi="Times New Roman" w:cs="Times New Roman"/>
          <w:szCs w:val="24"/>
        </w:rPr>
        <w:t xml:space="preserve"> r. </w:t>
      </w:r>
      <w:r w:rsidR="601FAE28" w:rsidRPr="00C11201">
        <w:rPr>
          <w:rFonts w:ascii="Times New Roman" w:eastAsia="Times New Roman" w:hAnsi="Times New Roman" w:cs="Times New Roman"/>
          <w:szCs w:val="24"/>
        </w:rPr>
        <w:t>–</w:t>
      </w:r>
      <w:r w:rsidR="601FAE28" w:rsidRPr="00C11201">
        <w:rPr>
          <w:rFonts w:ascii="Times New Roman" w:hAnsi="Times New Roman" w:cs="Times New Roman"/>
          <w:szCs w:val="24"/>
        </w:rPr>
        <w:t xml:space="preserve"> Prawo komunikacji elektronicznej</w:t>
      </w:r>
      <w:r w:rsidR="3981047E" w:rsidRPr="00C11201">
        <w:rPr>
          <w:rFonts w:ascii="Times New Roman" w:hAnsi="Times New Roman" w:cs="Times New Roman"/>
          <w:szCs w:val="24"/>
        </w:rPr>
        <w:t xml:space="preserve"> w zakresie o jakim mowa w art. </w:t>
      </w:r>
      <w:r w:rsidR="522C2A5D" w:rsidRPr="00C11201">
        <w:rPr>
          <w:rFonts w:ascii="Times New Roman" w:hAnsi="Times New Roman" w:cs="Times New Roman"/>
          <w:szCs w:val="24"/>
        </w:rPr>
        <w:t>291</w:t>
      </w:r>
      <w:r w:rsidR="3981047E" w:rsidRPr="00C11201">
        <w:rPr>
          <w:rFonts w:ascii="Times New Roman" w:hAnsi="Times New Roman" w:cs="Times New Roman"/>
          <w:szCs w:val="24"/>
        </w:rPr>
        <w:t xml:space="preserve"> ust. </w:t>
      </w:r>
      <w:r w:rsidR="522C2A5D" w:rsidRPr="00C11201">
        <w:rPr>
          <w:rFonts w:ascii="Times New Roman" w:hAnsi="Times New Roman" w:cs="Times New Roman"/>
          <w:szCs w:val="24"/>
        </w:rPr>
        <w:t xml:space="preserve">3 </w:t>
      </w:r>
      <w:r w:rsidR="3981047E" w:rsidRPr="00C11201">
        <w:rPr>
          <w:rFonts w:ascii="Times New Roman" w:hAnsi="Times New Roman" w:cs="Times New Roman"/>
          <w:szCs w:val="24"/>
        </w:rPr>
        <w:t xml:space="preserve">pkt </w:t>
      </w:r>
      <w:r w:rsidR="522C2A5D" w:rsidRPr="00C11201">
        <w:rPr>
          <w:rFonts w:ascii="Times New Roman" w:hAnsi="Times New Roman" w:cs="Times New Roman"/>
          <w:szCs w:val="24"/>
        </w:rPr>
        <w:t xml:space="preserve">2 </w:t>
      </w:r>
      <w:r w:rsidR="3981047E" w:rsidRPr="00C11201">
        <w:rPr>
          <w:rFonts w:ascii="Times New Roman" w:hAnsi="Times New Roman" w:cs="Times New Roman"/>
          <w:szCs w:val="24"/>
        </w:rPr>
        <w:t>lit. e weryfikację integralności danych podpisanych przy użyciu podpisu zaufanego oraz autentyczności tego podpisu</w:t>
      </w:r>
      <w:r w:rsidRPr="00C11201">
        <w:rPr>
          <w:rFonts w:ascii="Times New Roman" w:hAnsi="Times New Roman" w:cs="Times New Roman"/>
          <w:szCs w:val="24"/>
        </w:rPr>
        <w:t>.”</w:t>
      </w:r>
      <w:r w:rsidR="6C5A7CD5" w:rsidRPr="00C11201">
        <w:rPr>
          <w:rFonts w:ascii="Times New Roman" w:hAnsi="Times New Roman" w:cs="Times New Roman"/>
          <w:szCs w:val="24"/>
        </w:rPr>
        <w:t>;</w:t>
      </w:r>
    </w:p>
    <w:p w14:paraId="0C20ABF8" w14:textId="22F98231" w:rsidR="7D3C3FFD" w:rsidRPr="00C11201" w:rsidRDefault="005827AA" w:rsidP="2995B370">
      <w:pPr>
        <w:pStyle w:val="ARTartustawynprozporzdzenia"/>
        <w:rPr>
          <w:rFonts w:ascii="Times New Roman" w:hAnsi="Times New Roman" w:cs="Times New Roman"/>
          <w:szCs w:val="24"/>
        </w:rPr>
      </w:pPr>
      <w:r w:rsidRPr="00C11201">
        <w:rPr>
          <w:rFonts w:ascii="Times New Roman" w:hAnsi="Times New Roman" w:cs="Times New Roman"/>
          <w:szCs w:val="24"/>
        </w:rPr>
        <w:t>4</w:t>
      </w:r>
      <w:r w:rsidR="7D3C3FFD" w:rsidRPr="00C11201">
        <w:rPr>
          <w:rFonts w:ascii="Times New Roman" w:hAnsi="Times New Roman" w:cs="Times New Roman"/>
          <w:szCs w:val="24"/>
        </w:rPr>
        <w:t>) w art. 20ae po ust. 2 dodaje się ust. 2a, 2b i 2c w brzmieniu:</w:t>
      </w:r>
    </w:p>
    <w:p w14:paraId="4B00F244" w14:textId="110F6074" w:rsidR="7D3C3FFD" w:rsidRPr="00C11201" w:rsidRDefault="17E4A39C" w:rsidP="4CE3A389">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6C5A7CD5" w:rsidRPr="00C11201">
        <w:rPr>
          <w:rFonts w:ascii="Times New Roman" w:hAnsi="Times New Roman" w:cs="Times New Roman"/>
          <w:szCs w:val="24"/>
        </w:rPr>
        <w:t>2a. Skutek, o którym mowa w ust. 1, wywołuje opatrzenie danych podpisem zaufanym również w stosunku do podmiotu</w:t>
      </w:r>
      <w:r w:rsidR="42062A5F" w:rsidRPr="00C11201">
        <w:rPr>
          <w:rFonts w:ascii="Times New Roman" w:hAnsi="Times New Roman" w:cs="Times New Roman"/>
          <w:szCs w:val="24"/>
        </w:rPr>
        <w:t>,</w:t>
      </w:r>
      <w:r w:rsidR="6C5A7CD5" w:rsidRPr="00C11201">
        <w:rPr>
          <w:rFonts w:ascii="Times New Roman" w:hAnsi="Times New Roman" w:cs="Times New Roman"/>
          <w:szCs w:val="24"/>
        </w:rPr>
        <w:t xml:space="preserve"> o którym mowa w art. 2 pkt </w:t>
      </w:r>
      <w:r w:rsidR="64B78592" w:rsidRPr="00C11201">
        <w:rPr>
          <w:rFonts w:ascii="Times New Roman" w:hAnsi="Times New Roman" w:cs="Times New Roman"/>
          <w:szCs w:val="24"/>
        </w:rPr>
        <w:t>6</w:t>
      </w:r>
      <w:r w:rsidR="6C5A7CD5" w:rsidRPr="00C11201">
        <w:rPr>
          <w:rFonts w:ascii="Times New Roman" w:hAnsi="Times New Roman" w:cs="Times New Roman"/>
          <w:szCs w:val="24"/>
        </w:rPr>
        <w:t xml:space="preserve"> ustaw</w:t>
      </w:r>
      <w:r w:rsidR="0A2AB75D" w:rsidRPr="00C11201">
        <w:rPr>
          <w:rFonts w:ascii="Times New Roman" w:hAnsi="Times New Roman" w:cs="Times New Roman"/>
          <w:szCs w:val="24"/>
        </w:rPr>
        <w:t>y</w:t>
      </w:r>
      <w:r w:rsidR="6C5A7CD5" w:rsidRPr="00C11201">
        <w:rPr>
          <w:rFonts w:ascii="Times New Roman" w:hAnsi="Times New Roman" w:cs="Times New Roman"/>
          <w:szCs w:val="24"/>
        </w:rPr>
        <w:t xml:space="preserve"> z dnia ... 202</w:t>
      </w:r>
      <w:r w:rsidR="44B44F5E" w:rsidRPr="00C11201">
        <w:rPr>
          <w:rFonts w:ascii="Times New Roman" w:hAnsi="Times New Roman" w:cs="Times New Roman"/>
          <w:szCs w:val="24"/>
        </w:rPr>
        <w:t>1</w:t>
      </w:r>
      <w:r w:rsidR="6C5A7CD5" w:rsidRPr="00C11201">
        <w:rPr>
          <w:rFonts w:ascii="Times New Roman" w:hAnsi="Times New Roman" w:cs="Times New Roman"/>
          <w:szCs w:val="24"/>
        </w:rPr>
        <w:t xml:space="preserve"> r. </w:t>
      </w:r>
      <w:r w:rsidR="6C5A7CD5" w:rsidRPr="00C11201">
        <w:rPr>
          <w:rFonts w:ascii="Times New Roman" w:eastAsia="Times New Roman" w:hAnsi="Times New Roman" w:cs="Times New Roman"/>
          <w:szCs w:val="24"/>
        </w:rPr>
        <w:t>–</w:t>
      </w:r>
      <w:r w:rsidR="6C5A7CD5" w:rsidRPr="00C11201">
        <w:rPr>
          <w:rFonts w:ascii="Times New Roman" w:hAnsi="Times New Roman" w:cs="Times New Roman"/>
          <w:szCs w:val="24"/>
        </w:rPr>
        <w:t xml:space="preserve"> Prawo komunikacji elektronicznej w zakresie o jakim mowa w art. </w:t>
      </w:r>
      <w:r w:rsidR="522C2A5D" w:rsidRPr="00C11201">
        <w:rPr>
          <w:rFonts w:ascii="Times New Roman" w:hAnsi="Times New Roman" w:cs="Times New Roman"/>
          <w:szCs w:val="24"/>
        </w:rPr>
        <w:t>291</w:t>
      </w:r>
      <w:r w:rsidR="6C5A7CD5" w:rsidRPr="00C11201">
        <w:rPr>
          <w:rFonts w:ascii="Times New Roman" w:hAnsi="Times New Roman" w:cs="Times New Roman"/>
          <w:szCs w:val="24"/>
        </w:rPr>
        <w:t xml:space="preserve"> ust. </w:t>
      </w:r>
      <w:r w:rsidR="522C2A5D" w:rsidRPr="00C11201">
        <w:rPr>
          <w:rFonts w:ascii="Times New Roman" w:hAnsi="Times New Roman" w:cs="Times New Roman"/>
          <w:szCs w:val="24"/>
        </w:rPr>
        <w:t xml:space="preserve">3 </w:t>
      </w:r>
      <w:r w:rsidR="6C5A7CD5" w:rsidRPr="00C11201">
        <w:rPr>
          <w:rFonts w:ascii="Times New Roman" w:hAnsi="Times New Roman" w:cs="Times New Roman"/>
          <w:szCs w:val="24"/>
        </w:rPr>
        <w:t xml:space="preserve">pkt </w:t>
      </w:r>
      <w:r w:rsidR="522C2A5D" w:rsidRPr="00C11201">
        <w:rPr>
          <w:rFonts w:ascii="Times New Roman" w:hAnsi="Times New Roman" w:cs="Times New Roman"/>
          <w:szCs w:val="24"/>
        </w:rPr>
        <w:t>2</w:t>
      </w:r>
      <w:r w:rsidR="522C2A5D" w:rsidRPr="00C11201">
        <w:rPr>
          <w:rFonts w:ascii="Times New Roman" w:hAnsi="Times New Roman" w:cs="Times New Roman"/>
          <w:szCs w:val="24"/>
          <w:highlight w:val="yellow"/>
        </w:rPr>
        <w:t xml:space="preserve"> </w:t>
      </w:r>
      <w:r w:rsidR="6C5A7CD5" w:rsidRPr="00C11201">
        <w:rPr>
          <w:rFonts w:ascii="Times New Roman" w:hAnsi="Times New Roman" w:cs="Times New Roman"/>
          <w:szCs w:val="24"/>
        </w:rPr>
        <w:t>lit. e, jeżeli obie strony wyrażą na to zgodę.</w:t>
      </w:r>
    </w:p>
    <w:p w14:paraId="0643EF82" w14:textId="4D41C7A1" w:rsidR="7D3C3FFD" w:rsidRPr="00C11201" w:rsidRDefault="6C5A7CD5"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2b. Weryfikacja integralności danych podpisanych przy użyciu podpisu zaufanego oraz autentyczności tego podpisu jest </w:t>
      </w:r>
      <w:r w:rsidR="43BE475E" w:rsidRPr="00C11201">
        <w:rPr>
          <w:rFonts w:ascii="Times New Roman" w:hAnsi="Times New Roman" w:cs="Times New Roman"/>
          <w:szCs w:val="24"/>
        </w:rPr>
        <w:t xml:space="preserve">dokonywana </w:t>
      </w:r>
      <w:r w:rsidRPr="00C11201">
        <w:rPr>
          <w:rFonts w:ascii="Times New Roman" w:hAnsi="Times New Roman" w:cs="Times New Roman"/>
          <w:szCs w:val="24"/>
        </w:rPr>
        <w:t>przez podmiot</w:t>
      </w:r>
      <w:r w:rsidR="70AEA66D" w:rsidRPr="00C11201">
        <w:rPr>
          <w:rFonts w:ascii="Times New Roman" w:hAnsi="Times New Roman" w:cs="Times New Roman"/>
          <w:szCs w:val="24"/>
        </w:rPr>
        <w:t>,</w:t>
      </w:r>
      <w:r w:rsidRPr="00C11201">
        <w:rPr>
          <w:rFonts w:ascii="Times New Roman" w:hAnsi="Times New Roman" w:cs="Times New Roman"/>
          <w:szCs w:val="24"/>
        </w:rPr>
        <w:t xml:space="preserve"> o którym mowa w art. 2 pkt </w:t>
      </w:r>
      <w:r w:rsidR="1FB9C1CE" w:rsidRPr="00C11201">
        <w:rPr>
          <w:rFonts w:ascii="Times New Roman" w:hAnsi="Times New Roman" w:cs="Times New Roman"/>
          <w:szCs w:val="24"/>
        </w:rPr>
        <w:t>6</w:t>
      </w:r>
      <w:r w:rsidRPr="00C11201">
        <w:rPr>
          <w:rFonts w:ascii="Times New Roman" w:hAnsi="Times New Roman" w:cs="Times New Roman"/>
          <w:szCs w:val="24"/>
        </w:rPr>
        <w:t xml:space="preserve"> ustaw</w:t>
      </w:r>
      <w:r w:rsidR="6681E6E9" w:rsidRPr="00C11201">
        <w:rPr>
          <w:rFonts w:ascii="Times New Roman" w:hAnsi="Times New Roman" w:cs="Times New Roman"/>
          <w:szCs w:val="24"/>
        </w:rPr>
        <w:t>y</w:t>
      </w:r>
      <w:r w:rsidRPr="00C11201">
        <w:rPr>
          <w:rFonts w:ascii="Times New Roman" w:hAnsi="Times New Roman" w:cs="Times New Roman"/>
          <w:szCs w:val="24"/>
        </w:rPr>
        <w:t xml:space="preserve"> z dnia ... 202</w:t>
      </w:r>
      <w:r w:rsidR="44B44F5E" w:rsidRPr="00C11201">
        <w:rPr>
          <w:rFonts w:ascii="Times New Roman" w:hAnsi="Times New Roman" w:cs="Times New Roman"/>
          <w:szCs w:val="24"/>
        </w:rPr>
        <w:t>1</w:t>
      </w:r>
      <w:r w:rsidRPr="00C11201">
        <w:rPr>
          <w:rFonts w:ascii="Times New Roman" w:hAnsi="Times New Roman" w:cs="Times New Roman"/>
          <w:szCs w:val="24"/>
        </w:rPr>
        <w:t xml:space="preserve"> r. </w:t>
      </w:r>
      <w:r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w sposób określony w przepisach wydanych na podstawie art. 20d pkt 2. </w:t>
      </w:r>
    </w:p>
    <w:p w14:paraId="158C8B36" w14:textId="6BD16781" w:rsidR="7D3C3FFD" w:rsidRPr="00C11201" w:rsidRDefault="6C5A7CD5" w:rsidP="4CE3A389">
      <w:pPr>
        <w:pStyle w:val="ARTartustawynprozporzdzenia"/>
        <w:rPr>
          <w:rFonts w:ascii="Times New Roman" w:hAnsi="Times New Roman" w:cs="Times New Roman"/>
          <w:szCs w:val="24"/>
        </w:rPr>
      </w:pPr>
      <w:r w:rsidRPr="00C11201">
        <w:rPr>
          <w:rFonts w:ascii="Times New Roman" w:hAnsi="Times New Roman" w:cs="Times New Roman"/>
          <w:szCs w:val="24"/>
        </w:rPr>
        <w:t>2c. Weryfikacja integralności danych podpisanych przy użyciu podpisu zaufanego oraz autentyczności tego podpisu przez podmiot</w:t>
      </w:r>
      <w:r w:rsidR="1C81083F" w:rsidRPr="00C11201">
        <w:rPr>
          <w:rFonts w:ascii="Times New Roman" w:hAnsi="Times New Roman" w:cs="Times New Roman"/>
          <w:szCs w:val="24"/>
        </w:rPr>
        <w:t>,</w:t>
      </w:r>
      <w:r w:rsidRPr="00C11201">
        <w:rPr>
          <w:rFonts w:ascii="Times New Roman" w:hAnsi="Times New Roman" w:cs="Times New Roman"/>
          <w:szCs w:val="24"/>
        </w:rPr>
        <w:t xml:space="preserve"> o którym mowa w art. 2 pkt </w:t>
      </w:r>
      <w:r w:rsidR="6673D45E" w:rsidRPr="00C11201">
        <w:rPr>
          <w:rFonts w:ascii="Times New Roman" w:hAnsi="Times New Roman" w:cs="Times New Roman"/>
          <w:szCs w:val="24"/>
        </w:rPr>
        <w:t>6</w:t>
      </w:r>
      <w:r w:rsidRPr="00C11201">
        <w:rPr>
          <w:rFonts w:ascii="Times New Roman" w:hAnsi="Times New Roman" w:cs="Times New Roman"/>
          <w:szCs w:val="24"/>
        </w:rPr>
        <w:t xml:space="preserve"> </w:t>
      </w:r>
      <w:r w:rsidR="48767DE5" w:rsidRPr="00C11201">
        <w:rPr>
          <w:rFonts w:ascii="Times New Roman" w:hAnsi="Times New Roman" w:cs="Times New Roman"/>
          <w:szCs w:val="24"/>
        </w:rPr>
        <w:t>ustawy z dnia ... 202</w:t>
      </w:r>
      <w:r w:rsidR="44B44F5E" w:rsidRPr="00C11201">
        <w:rPr>
          <w:rFonts w:ascii="Times New Roman" w:hAnsi="Times New Roman" w:cs="Times New Roman"/>
          <w:szCs w:val="24"/>
        </w:rPr>
        <w:t>1</w:t>
      </w:r>
      <w:r w:rsidR="48767DE5" w:rsidRPr="00C11201">
        <w:rPr>
          <w:rFonts w:ascii="Times New Roman" w:hAnsi="Times New Roman" w:cs="Times New Roman"/>
          <w:szCs w:val="24"/>
        </w:rPr>
        <w:t xml:space="preserve"> r. </w:t>
      </w:r>
      <w:r w:rsidR="48767DE5" w:rsidRPr="00C11201">
        <w:rPr>
          <w:rFonts w:ascii="Times New Roman" w:eastAsia="Times New Roman" w:hAnsi="Times New Roman" w:cs="Times New Roman"/>
          <w:szCs w:val="24"/>
        </w:rPr>
        <w:t>–</w:t>
      </w:r>
      <w:r w:rsidR="48767DE5" w:rsidRPr="00C11201">
        <w:rPr>
          <w:rFonts w:ascii="Times New Roman" w:hAnsi="Times New Roman" w:cs="Times New Roman"/>
          <w:szCs w:val="24"/>
        </w:rPr>
        <w:t xml:space="preserve"> Prawo komunikacji elektronicznej</w:t>
      </w:r>
      <w:r w:rsidRPr="00C11201">
        <w:rPr>
          <w:rFonts w:ascii="Times New Roman" w:hAnsi="Times New Roman" w:cs="Times New Roman"/>
          <w:szCs w:val="24"/>
        </w:rPr>
        <w:t xml:space="preserve"> jest odpłatna. Wysokość, sposób i terminy wnoszenia opłaty oraz sposób dokumentowania wniesienia opłaty </w:t>
      </w:r>
      <w:r w:rsidR="79013BBB" w:rsidRPr="00C11201">
        <w:rPr>
          <w:rFonts w:ascii="Times New Roman" w:hAnsi="Times New Roman" w:cs="Times New Roman"/>
          <w:szCs w:val="24"/>
        </w:rPr>
        <w:t>są określone</w:t>
      </w:r>
      <w:r w:rsidRPr="00C11201">
        <w:rPr>
          <w:rFonts w:ascii="Times New Roman" w:hAnsi="Times New Roman" w:cs="Times New Roman"/>
          <w:szCs w:val="24"/>
        </w:rPr>
        <w:t xml:space="preserve"> w przepisach wydanych na podstawie art. 20d pkt 2.”;</w:t>
      </w:r>
    </w:p>
    <w:p w14:paraId="04605B3F" w14:textId="2E68454B" w:rsidR="5A445FBF" w:rsidRPr="00C11201" w:rsidRDefault="005827AA" w:rsidP="30DBD6C5">
      <w:pPr>
        <w:pStyle w:val="ARTartustawynprozporzdzenia"/>
        <w:rPr>
          <w:rFonts w:ascii="Times New Roman" w:hAnsi="Times New Roman" w:cs="Times New Roman"/>
          <w:szCs w:val="24"/>
        </w:rPr>
      </w:pPr>
      <w:r w:rsidRPr="00C11201">
        <w:rPr>
          <w:rFonts w:ascii="Times New Roman" w:hAnsi="Times New Roman" w:cs="Times New Roman"/>
          <w:szCs w:val="24"/>
        </w:rPr>
        <w:t>5</w:t>
      </w:r>
      <w:r w:rsidR="5A445FBF" w:rsidRPr="00C11201">
        <w:rPr>
          <w:rFonts w:ascii="Times New Roman" w:hAnsi="Times New Roman" w:cs="Times New Roman"/>
          <w:szCs w:val="24"/>
        </w:rPr>
        <w:t xml:space="preserve">) w art. 20 d pkt 2 po słowie </w:t>
      </w:r>
      <w:r w:rsidR="008B0F3A" w:rsidRPr="00C11201">
        <w:rPr>
          <w:rFonts w:ascii="Times New Roman" w:hAnsi="Times New Roman" w:cs="Times New Roman"/>
          <w:szCs w:val="24"/>
        </w:rPr>
        <w:t>„</w:t>
      </w:r>
      <w:r w:rsidR="5A445FBF" w:rsidRPr="00C11201">
        <w:rPr>
          <w:rFonts w:ascii="Times New Roman" w:hAnsi="Times New Roman" w:cs="Times New Roman"/>
          <w:szCs w:val="24"/>
        </w:rPr>
        <w:t>składania</w:t>
      </w:r>
      <w:r w:rsidR="20A9871A" w:rsidRPr="00C11201">
        <w:rPr>
          <w:rFonts w:ascii="Times New Roman" w:hAnsi="Times New Roman" w:cs="Times New Roman"/>
          <w:szCs w:val="24"/>
        </w:rPr>
        <w:t>”</w:t>
      </w:r>
      <w:r w:rsidR="008B0F3A" w:rsidRPr="00C11201">
        <w:rPr>
          <w:rFonts w:ascii="Times New Roman" w:hAnsi="Times New Roman" w:cs="Times New Roman"/>
          <w:szCs w:val="24"/>
        </w:rPr>
        <w:t xml:space="preserve"> dodaje się słowa „</w:t>
      </w:r>
      <w:r w:rsidR="5A445FBF" w:rsidRPr="00C11201">
        <w:rPr>
          <w:rFonts w:ascii="Times New Roman" w:hAnsi="Times New Roman" w:cs="Times New Roman"/>
          <w:szCs w:val="24"/>
        </w:rPr>
        <w:t>i weryfikacji”;</w:t>
      </w:r>
    </w:p>
    <w:p w14:paraId="16BF9060" w14:textId="5B7CA577" w:rsidR="00F83DFF" w:rsidRPr="00C11201" w:rsidRDefault="12AFC63E" w:rsidP="4CE3A389">
      <w:pPr>
        <w:pStyle w:val="ARTartustawynprozporzdzenia"/>
        <w:rPr>
          <w:rFonts w:ascii="Times New Roman" w:hAnsi="Times New Roman" w:cs="Times New Roman"/>
          <w:szCs w:val="24"/>
        </w:rPr>
      </w:pPr>
      <w:r w:rsidRPr="00C11201">
        <w:rPr>
          <w:rFonts w:ascii="Times New Roman" w:hAnsi="Times New Roman" w:cs="Times New Roman"/>
          <w:szCs w:val="24"/>
        </w:rPr>
        <w:t>6</w:t>
      </w:r>
      <w:r w:rsidR="4E2F825F" w:rsidRPr="00C11201">
        <w:rPr>
          <w:rFonts w:ascii="Times New Roman" w:hAnsi="Times New Roman" w:cs="Times New Roman"/>
          <w:szCs w:val="24"/>
        </w:rPr>
        <w:t xml:space="preserve">) w art. 20 d pkt 2 </w:t>
      </w:r>
      <w:r w:rsidR="2753F76F" w:rsidRPr="00C11201">
        <w:rPr>
          <w:rFonts w:ascii="Times New Roman" w:hAnsi="Times New Roman" w:cs="Times New Roman"/>
          <w:szCs w:val="24"/>
        </w:rPr>
        <w:t xml:space="preserve">kropkę </w:t>
      </w:r>
      <w:r w:rsidR="4E2F825F" w:rsidRPr="00C11201">
        <w:rPr>
          <w:rFonts w:ascii="Times New Roman" w:hAnsi="Times New Roman" w:cs="Times New Roman"/>
          <w:szCs w:val="24"/>
        </w:rPr>
        <w:t>zastępuje się średnikiem</w:t>
      </w:r>
      <w:r w:rsidR="17E4A39C" w:rsidRPr="00C11201">
        <w:rPr>
          <w:rFonts w:ascii="Times New Roman" w:hAnsi="Times New Roman" w:cs="Times New Roman"/>
          <w:szCs w:val="24"/>
        </w:rPr>
        <w:t xml:space="preserve"> i </w:t>
      </w:r>
      <w:r w:rsidR="4E2F825F" w:rsidRPr="00C11201">
        <w:rPr>
          <w:rFonts w:ascii="Times New Roman" w:hAnsi="Times New Roman" w:cs="Times New Roman"/>
          <w:szCs w:val="24"/>
        </w:rPr>
        <w:t xml:space="preserve">dodaje się pkt 3 w brzmieniu: </w:t>
      </w:r>
    </w:p>
    <w:p w14:paraId="25C9775D" w14:textId="23A858D4" w:rsidR="5A445FBF" w:rsidRPr="00C11201" w:rsidRDefault="17E4A39C" w:rsidP="4CE3A389">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„3)</w:t>
      </w:r>
      <w:r w:rsidR="4E2F825F" w:rsidRPr="00C11201">
        <w:rPr>
          <w:rFonts w:ascii="Times New Roman" w:hAnsi="Times New Roman" w:cs="Times New Roman"/>
          <w:szCs w:val="24"/>
        </w:rPr>
        <w:t xml:space="preserve"> </w:t>
      </w:r>
      <w:r w:rsidR="1B4F907B" w:rsidRPr="00C11201">
        <w:rPr>
          <w:rFonts w:ascii="Times New Roman" w:hAnsi="Times New Roman" w:cs="Times New Roman"/>
          <w:szCs w:val="24"/>
        </w:rPr>
        <w:t xml:space="preserve">określające </w:t>
      </w:r>
      <w:r w:rsidR="4E2F825F" w:rsidRPr="00C11201">
        <w:rPr>
          <w:rFonts w:ascii="Times New Roman" w:hAnsi="Times New Roman" w:cs="Times New Roman"/>
          <w:szCs w:val="24"/>
        </w:rPr>
        <w:t>wysokoś</w:t>
      </w:r>
      <w:r w:rsidR="60E3943C" w:rsidRPr="00C11201">
        <w:rPr>
          <w:rFonts w:ascii="Times New Roman" w:hAnsi="Times New Roman" w:cs="Times New Roman"/>
          <w:szCs w:val="24"/>
        </w:rPr>
        <w:t>ć</w:t>
      </w:r>
      <w:r w:rsidR="4E2F825F" w:rsidRPr="00C11201">
        <w:rPr>
          <w:rFonts w:ascii="Times New Roman" w:hAnsi="Times New Roman" w:cs="Times New Roman"/>
          <w:szCs w:val="24"/>
        </w:rPr>
        <w:t xml:space="preserve"> oraz sposób i terminy wnoszenia opłaty za weryfikację integralności danych podpisanych przy użyciu podpisu zaufanego oraz autentyczności tego podpisu przez podmiot</w:t>
      </w:r>
      <w:r w:rsidR="2C0BB327" w:rsidRPr="00C11201">
        <w:rPr>
          <w:rFonts w:ascii="Times New Roman" w:hAnsi="Times New Roman" w:cs="Times New Roman"/>
          <w:szCs w:val="24"/>
        </w:rPr>
        <w:t>,</w:t>
      </w:r>
      <w:r w:rsidR="4E2F825F" w:rsidRPr="00C11201">
        <w:rPr>
          <w:rFonts w:ascii="Times New Roman" w:hAnsi="Times New Roman" w:cs="Times New Roman"/>
          <w:szCs w:val="24"/>
        </w:rPr>
        <w:t xml:space="preserve"> o którym mowa w art. 2 pkt </w:t>
      </w:r>
      <w:r w:rsidR="75E65DB7" w:rsidRPr="00C11201">
        <w:rPr>
          <w:rFonts w:ascii="Times New Roman" w:hAnsi="Times New Roman" w:cs="Times New Roman"/>
          <w:szCs w:val="24"/>
        </w:rPr>
        <w:t>6</w:t>
      </w:r>
      <w:r w:rsidR="4E2F825F" w:rsidRPr="00C11201">
        <w:rPr>
          <w:rFonts w:ascii="Times New Roman" w:hAnsi="Times New Roman" w:cs="Times New Roman"/>
          <w:szCs w:val="24"/>
        </w:rPr>
        <w:t xml:space="preserve"> </w:t>
      </w:r>
      <w:r w:rsidR="00F55594" w:rsidRPr="00C11201">
        <w:rPr>
          <w:rFonts w:ascii="Times New Roman" w:hAnsi="Times New Roman" w:cs="Times New Roman"/>
          <w:szCs w:val="24"/>
        </w:rPr>
        <w:t>ustawy z dnia ... 202</w:t>
      </w:r>
      <w:r w:rsidR="44B44F5E" w:rsidRPr="00C11201">
        <w:rPr>
          <w:rFonts w:ascii="Times New Roman" w:hAnsi="Times New Roman" w:cs="Times New Roman"/>
          <w:szCs w:val="24"/>
        </w:rPr>
        <w:t>1</w:t>
      </w:r>
      <w:r w:rsidR="00F55594" w:rsidRPr="00C11201">
        <w:rPr>
          <w:rFonts w:ascii="Times New Roman" w:hAnsi="Times New Roman" w:cs="Times New Roman"/>
          <w:szCs w:val="24"/>
        </w:rPr>
        <w:t xml:space="preserve"> r. </w:t>
      </w:r>
      <w:r w:rsidR="00F55594" w:rsidRPr="00C11201">
        <w:rPr>
          <w:rFonts w:ascii="Times New Roman" w:eastAsia="Times New Roman" w:hAnsi="Times New Roman" w:cs="Times New Roman"/>
          <w:szCs w:val="24"/>
        </w:rPr>
        <w:t>–</w:t>
      </w:r>
      <w:r w:rsidR="00F55594" w:rsidRPr="00C11201">
        <w:rPr>
          <w:rFonts w:ascii="Times New Roman" w:hAnsi="Times New Roman" w:cs="Times New Roman"/>
          <w:szCs w:val="24"/>
        </w:rPr>
        <w:t xml:space="preserve"> Prawo komunikacji elektronicznej </w:t>
      </w:r>
      <w:r w:rsidR="4E2F825F" w:rsidRPr="00C11201">
        <w:rPr>
          <w:rFonts w:ascii="Times New Roman" w:hAnsi="Times New Roman" w:cs="Times New Roman"/>
          <w:szCs w:val="24"/>
        </w:rPr>
        <w:t xml:space="preserve">w zakresie o jakim mowa w art. </w:t>
      </w:r>
      <w:r w:rsidR="522C2A5D" w:rsidRPr="00C11201">
        <w:rPr>
          <w:rFonts w:ascii="Times New Roman" w:hAnsi="Times New Roman" w:cs="Times New Roman"/>
          <w:szCs w:val="24"/>
        </w:rPr>
        <w:t>291</w:t>
      </w:r>
      <w:r w:rsidR="4E2F825F" w:rsidRPr="00C11201">
        <w:rPr>
          <w:rFonts w:ascii="Times New Roman" w:hAnsi="Times New Roman" w:cs="Times New Roman"/>
          <w:szCs w:val="24"/>
        </w:rPr>
        <w:t xml:space="preserve"> ust. </w:t>
      </w:r>
      <w:r w:rsidR="522C2A5D" w:rsidRPr="00C11201">
        <w:rPr>
          <w:rFonts w:ascii="Times New Roman" w:hAnsi="Times New Roman" w:cs="Times New Roman"/>
          <w:szCs w:val="24"/>
        </w:rPr>
        <w:t xml:space="preserve">3 </w:t>
      </w:r>
      <w:r w:rsidR="4E2F825F" w:rsidRPr="00C11201">
        <w:rPr>
          <w:rFonts w:ascii="Times New Roman" w:hAnsi="Times New Roman" w:cs="Times New Roman"/>
          <w:szCs w:val="24"/>
        </w:rPr>
        <w:t xml:space="preserve">pkt </w:t>
      </w:r>
      <w:r w:rsidR="522C2A5D" w:rsidRPr="00C11201">
        <w:rPr>
          <w:rFonts w:ascii="Times New Roman" w:hAnsi="Times New Roman" w:cs="Times New Roman"/>
          <w:szCs w:val="24"/>
        </w:rPr>
        <w:t xml:space="preserve">2 </w:t>
      </w:r>
      <w:r w:rsidR="4E2F825F" w:rsidRPr="00C11201">
        <w:rPr>
          <w:rFonts w:ascii="Times New Roman" w:hAnsi="Times New Roman" w:cs="Times New Roman"/>
          <w:szCs w:val="24"/>
        </w:rPr>
        <w:t>lit. e oraz sposób dokumentowania wniesienia opłaty</w:t>
      </w:r>
      <w:r w:rsidRPr="00C11201">
        <w:rPr>
          <w:rFonts w:ascii="Times New Roman" w:hAnsi="Times New Roman" w:cs="Times New Roman"/>
          <w:szCs w:val="24"/>
        </w:rPr>
        <w:t>.”</w:t>
      </w:r>
      <w:r w:rsidR="3584A508" w:rsidRPr="00C11201">
        <w:rPr>
          <w:rFonts w:ascii="Times New Roman" w:hAnsi="Times New Roman" w:cs="Times New Roman"/>
          <w:szCs w:val="24"/>
        </w:rPr>
        <w:t>;</w:t>
      </w:r>
    </w:p>
    <w:p w14:paraId="2563AE4B" w14:textId="74BD7565" w:rsidR="4D55C33A" w:rsidRPr="00C11201" w:rsidRDefault="005827AA" w:rsidP="30DBD6C5">
      <w:pPr>
        <w:pStyle w:val="ARTartustawynprozporzdzenia"/>
        <w:rPr>
          <w:rFonts w:ascii="Times New Roman" w:hAnsi="Times New Roman" w:cs="Times New Roman"/>
          <w:szCs w:val="24"/>
        </w:rPr>
      </w:pPr>
      <w:r w:rsidRPr="00C11201">
        <w:rPr>
          <w:rFonts w:ascii="Times New Roman" w:hAnsi="Times New Roman" w:cs="Times New Roman"/>
          <w:szCs w:val="24"/>
        </w:rPr>
        <w:t>7</w:t>
      </w:r>
      <w:r w:rsidR="4D55C33A" w:rsidRPr="00C11201">
        <w:rPr>
          <w:rFonts w:ascii="Times New Roman" w:hAnsi="Times New Roman" w:cs="Times New Roman"/>
          <w:szCs w:val="24"/>
        </w:rPr>
        <w:t>) po art. 20d dodaje się art. 20da w brzmieniu:</w:t>
      </w:r>
    </w:p>
    <w:p w14:paraId="7B686775" w14:textId="1126EB1E" w:rsidR="4D55C33A" w:rsidRPr="00C11201" w:rsidRDefault="17E4A39C" w:rsidP="4CE3A389">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76431F10" w:rsidRPr="00C11201">
        <w:rPr>
          <w:rFonts w:ascii="Times New Roman" w:hAnsi="Times New Roman" w:cs="Times New Roman"/>
          <w:szCs w:val="24"/>
        </w:rPr>
        <w:t>A</w:t>
      </w:r>
      <w:r w:rsidR="3584A508" w:rsidRPr="00C11201">
        <w:rPr>
          <w:rFonts w:ascii="Times New Roman" w:hAnsi="Times New Roman" w:cs="Times New Roman"/>
          <w:szCs w:val="24"/>
        </w:rPr>
        <w:t>rt. 20da</w:t>
      </w:r>
      <w:r w:rsidR="4B3D887E" w:rsidRPr="00C11201">
        <w:rPr>
          <w:rFonts w:ascii="Times New Roman" w:hAnsi="Times New Roman" w:cs="Times New Roman"/>
          <w:szCs w:val="24"/>
        </w:rPr>
        <w:t>.</w:t>
      </w:r>
      <w:r w:rsidR="3584A508" w:rsidRPr="00C11201">
        <w:rPr>
          <w:rFonts w:ascii="Times New Roman" w:hAnsi="Times New Roman" w:cs="Times New Roman"/>
          <w:szCs w:val="24"/>
        </w:rPr>
        <w:t xml:space="preserve"> Opłaty za weryfikację integralności danych podpisanych przy użyciu podpisu zaufanego oraz autentyczności tego podpisu przez podmiot</w:t>
      </w:r>
      <w:r w:rsidR="0C4F5C44" w:rsidRPr="00C11201">
        <w:rPr>
          <w:rFonts w:ascii="Times New Roman" w:hAnsi="Times New Roman" w:cs="Times New Roman"/>
          <w:szCs w:val="24"/>
        </w:rPr>
        <w:t>,</w:t>
      </w:r>
      <w:r w:rsidR="3584A508" w:rsidRPr="00C11201">
        <w:rPr>
          <w:rFonts w:ascii="Times New Roman" w:hAnsi="Times New Roman" w:cs="Times New Roman"/>
          <w:szCs w:val="24"/>
        </w:rPr>
        <w:t xml:space="preserve"> o którym mowa w art. 2 pkt </w:t>
      </w:r>
      <w:r w:rsidR="72380EAC" w:rsidRPr="00C11201">
        <w:rPr>
          <w:rFonts w:ascii="Times New Roman" w:hAnsi="Times New Roman" w:cs="Times New Roman"/>
          <w:szCs w:val="24"/>
        </w:rPr>
        <w:t>6</w:t>
      </w:r>
      <w:r w:rsidR="3584A508" w:rsidRPr="00C11201">
        <w:rPr>
          <w:rFonts w:ascii="Times New Roman" w:hAnsi="Times New Roman" w:cs="Times New Roman"/>
          <w:szCs w:val="24"/>
        </w:rPr>
        <w:t xml:space="preserve"> </w:t>
      </w:r>
      <w:r w:rsidR="4FFC87A9" w:rsidRPr="00C11201">
        <w:rPr>
          <w:rFonts w:ascii="Times New Roman" w:hAnsi="Times New Roman" w:cs="Times New Roman"/>
          <w:szCs w:val="24"/>
        </w:rPr>
        <w:t xml:space="preserve">ustawy z dnia ... 2020 r. </w:t>
      </w:r>
      <w:r w:rsidR="4FFC87A9" w:rsidRPr="00C11201">
        <w:rPr>
          <w:rFonts w:ascii="Times New Roman" w:eastAsia="Times New Roman" w:hAnsi="Times New Roman" w:cs="Times New Roman"/>
          <w:szCs w:val="24"/>
        </w:rPr>
        <w:t>–</w:t>
      </w:r>
      <w:r w:rsidR="4FFC87A9" w:rsidRPr="00C11201">
        <w:rPr>
          <w:rFonts w:ascii="Times New Roman" w:hAnsi="Times New Roman" w:cs="Times New Roman"/>
          <w:szCs w:val="24"/>
        </w:rPr>
        <w:t xml:space="preserve"> Prawo komunikacji elektronicznej </w:t>
      </w:r>
      <w:r w:rsidR="3584A508" w:rsidRPr="00C11201">
        <w:rPr>
          <w:rFonts w:ascii="Times New Roman" w:hAnsi="Times New Roman" w:cs="Times New Roman"/>
          <w:szCs w:val="24"/>
        </w:rPr>
        <w:t xml:space="preserve">w zakresie o jakim mowa w art. </w:t>
      </w:r>
      <w:r w:rsidR="522C2A5D" w:rsidRPr="00C11201">
        <w:rPr>
          <w:rFonts w:ascii="Times New Roman" w:hAnsi="Times New Roman" w:cs="Times New Roman"/>
          <w:szCs w:val="24"/>
        </w:rPr>
        <w:t>291</w:t>
      </w:r>
      <w:r w:rsidR="3584A508" w:rsidRPr="00C11201">
        <w:rPr>
          <w:rFonts w:ascii="Times New Roman" w:hAnsi="Times New Roman" w:cs="Times New Roman"/>
          <w:szCs w:val="24"/>
        </w:rPr>
        <w:t xml:space="preserve"> ust. </w:t>
      </w:r>
      <w:r w:rsidR="522C2A5D" w:rsidRPr="00C11201">
        <w:rPr>
          <w:rFonts w:ascii="Times New Roman" w:hAnsi="Times New Roman" w:cs="Times New Roman"/>
          <w:szCs w:val="24"/>
        </w:rPr>
        <w:t xml:space="preserve">3 </w:t>
      </w:r>
      <w:r w:rsidR="3584A508" w:rsidRPr="00C11201">
        <w:rPr>
          <w:rFonts w:ascii="Times New Roman" w:hAnsi="Times New Roman" w:cs="Times New Roman"/>
          <w:szCs w:val="24"/>
        </w:rPr>
        <w:t xml:space="preserve">pkt </w:t>
      </w:r>
      <w:r w:rsidR="522C2A5D" w:rsidRPr="00C11201">
        <w:rPr>
          <w:rFonts w:ascii="Times New Roman" w:hAnsi="Times New Roman" w:cs="Times New Roman"/>
          <w:szCs w:val="24"/>
        </w:rPr>
        <w:t xml:space="preserve">2 </w:t>
      </w:r>
      <w:r w:rsidR="3584A508" w:rsidRPr="00C11201">
        <w:rPr>
          <w:rFonts w:ascii="Times New Roman" w:hAnsi="Times New Roman" w:cs="Times New Roman"/>
          <w:szCs w:val="24"/>
        </w:rPr>
        <w:t>lit. e stanowi przychód Funduszu Szerokopasmowego</w:t>
      </w:r>
      <w:r w:rsidR="4CE243BD" w:rsidRPr="00C11201">
        <w:rPr>
          <w:rFonts w:ascii="Times New Roman" w:hAnsi="Times New Roman" w:cs="Times New Roman"/>
          <w:szCs w:val="24"/>
        </w:rPr>
        <w:t>,</w:t>
      </w:r>
      <w:r w:rsidR="3584A508" w:rsidRPr="00C11201">
        <w:rPr>
          <w:rFonts w:ascii="Times New Roman" w:hAnsi="Times New Roman" w:cs="Times New Roman"/>
          <w:szCs w:val="24"/>
        </w:rPr>
        <w:t xml:space="preserve"> o którym mowa w art. 16a ust. 1 ustawy z dnia 7 maja 2010 r. o wspieraniu rozwoju usług i sieci telekomunikacyjnych (Dz.</w:t>
      </w:r>
      <w:r w:rsidRPr="00C11201">
        <w:rPr>
          <w:rFonts w:ascii="Times New Roman" w:hAnsi="Times New Roman" w:cs="Times New Roman"/>
          <w:szCs w:val="24"/>
        </w:rPr>
        <w:t xml:space="preserve"> </w:t>
      </w:r>
      <w:r w:rsidR="3584A508" w:rsidRPr="00C11201">
        <w:rPr>
          <w:rFonts w:ascii="Times New Roman" w:hAnsi="Times New Roman" w:cs="Times New Roman"/>
          <w:szCs w:val="24"/>
        </w:rPr>
        <w:t>U. z 2019 r., poz. 2410 i Dz.</w:t>
      </w:r>
      <w:r w:rsidRPr="00C11201">
        <w:rPr>
          <w:rFonts w:ascii="Times New Roman" w:hAnsi="Times New Roman" w:cs="Times New Roman"/>
          <w:szCs w:val="24"/>
        </w:rPr>
        <w:t xml:space="preserve"> </w:t>
      </w:r>
      <w:r w:rsidR="3584A508" w:rsidRPr="00C11201">
        <w:rPr>
          <w:rFonts w:ascii="Times New Roman" w:hAnsi="Times New Roman" w:cs="Times New Roman"/>
          <w:szCs w:val="24"/>
        </w:rPr>
        <w:t>U. z 2020 r., poz. 471 i 875).</w:t>
      </w:r>
      <w:r w:rsidR="5298AD38" w:rsidRPr="00C11201">
        <w:rPr>
          <w:rFonts w:ascii="Times New Roman" w:hAnsi="Times New Roman" w:cs="Times New Roman"/>
          <w:szCs w:val="24"/>
        </w:rPr>
        <w:t>”.</w:t>
      </w:r>
    </w:p>
    <w:p w14:paraId="1A621DA9" w14:textId="3528F886" w:rsidR="006105BB" w:rsidRPr="00C11201" w:rsidRDefault="006105BB" w:rsidP="006105B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27</w:t>
      </w:r>
      <w:r w:rsidRPr="00C11201">
        <w:rPr>
          <w:rFonts w:ascii="Times New Roman" w:hAnsi="Times New Roman" w:cs="Times New Roman"/>
          <w:szCs w:val="24"/>
        </w:rPr>
        <w:t xml:space="preserve">. </w:t>
      </w:r>
      <w:r w:rsidR="007D0255" w:rsidRPr="00C11201">
        <w:rPr>
          <w:rFonts w:ascii="Times New Roman" w:hAnsi="Times New Roman" w:cs="Times New Roman"/>
          <w:szCs w:val="24"/>
        </w:rPr>
        <w:t xml:space="preserve">W ustawie z dnia 29 lipca 2005 r. </w:t>
      </w:r>
      <w:r w:rsidRPr="00C11201">
        <w:rPr>
          <w:rFonts w:ascii="Times New Roman" w:hAnsi="Times New Roman" w:cs="Times New Roman"/>
          <w:szCs w:val="24"/>
        </w:rPr>
        <w:t>o na</w:t>
      </w:r>
      <w:r w:rsidR="007D0255" w:rsidRPr="00C11201">
        <w:rPr>
          <w:rFonts w:ascii="Times New Roman" w:hAnsi="Times New Roman" w:cs="Times New Roman"/>
          <w:szCs w:val="24"/>
        </w:rPr>
        <w:t>dzorze nad rynkiem kapitałowym</w:t>
      </w:r>
      <w:r w:rsidRPr="00C11201">
        <w:rPr>
          <w:rFonts w:ascii="Times New Roman" w:hAnsi="Times New Roman" w:cs="Times New Roman"/>
          <w:szCs w:val="24"/>
        </w:rPr>
        <w:t xml:space="preserve"> (Dz. U. z </w:t>
      </w:r>
      <w:r w:rsidR="008F53B2" w:rsidRPr="00C11201">
        <w:rPr>
          <w:rFonts w:ascii="Times New Roman" w:hAnsi="Times New Roman" w:cs="Times New Roman"/>
          <w:szCs w:val="24"/>
        </w:rPr>
        <w:t>2020 r. poz. 1400</w:t>
      </w:r>
      <w:r w:rsidRPr="00C11201">
        <w:rPr>
          <w:rFonts w:ascii="Times New Roman" w:hAnsi="Times New Roman" w:cs="Times New Roman"/>
          <w:szCs w:val="24"/>
        </w:rPr>
        <w:t>)</w:t>
      </w:r>
      <w:r w:rsidR="00DB7E99" w:rsidRPr="00C11201">
        <w:rPr>
          <w:rFonts w:ascii="Times New Roman" w:hAnsi="Times New Roman" w:cs="Times New Roman"/>
          <w:szCs w:val="24"/>
        </w:rPr>
        <w:t xml:space="preserve"> </w:t>
      </w:r>
      <w:r w:rsidR="003747F7" w:rsidRPr="00C11201">
        <w:rPr>
          <w:rFonts w:ascii="Times New Roman" w:hAnsi="Times New Roman" w:cs="Times New Roman"/>
          <w:szCs w:val="24"/>
        </w:rPr>
        <w:t xml:space="preserve">w art. 38 w ust. 5 w pkt 1 wyrazy </w:t>
      </w:r>
      <w:r w:rsidR="00A402AB" w:rsidRPr="00C11201">
        <w:rPr>
          <w:rFonts w:ascii="Times New Roman" w:hAnsi="Times New Roman" w:cs="Times New Roman"/>
          <w:szCs w:val="24"/>
        </w:rPr>
        <w:t>„</w:t>
      </w:r>
      <w:r w:rsidR="003747F7" w:rsidRPr="00C11201">
        <w:rPr>
          <w:rFonts w:ascii="Times New Roman" w:hAnsi="Times New Roman" w:cs="Times New Roman"/>
          <w:szCs w:val="24"/>
        </w:rPr>
        <w:t xml:space="preserve">ustawy z dnia 16 lipca 2004 r. </w:t>
      </w:r>
      <w:r w:rsidR="00111403" w:rsidRPr="00C11201">
        <w:rPr>
          <w:rFonts w:ascii="Times New Roman" w:eastAsia="Times New Roman" w:hAnsi="Times New Roman" w:cs="Times New Roman"/>
          <w:szCs w:val="24"/>
        </w:rPr>
        <w:t>–</w:t>
      </w:r>
      <w:r w:rsidR="003747F7"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3747F7" w:rsidRPr="00C11201">
        <w:rPr>
          <w:rFonts w:ascii="Times New Roman" w:hAnsi="Times New Roman" w:cs="Times New Roman"/>
          <w:szCs w:val="24"/>
        </w:rPr>
        <w:t>U. z 2018 r. poz. 1954, z późn. zm.</w:t>
      </w:r>
      <w:r w:rsidR="00111403" w:rsidRPr="00C11201">
        <w:rPr>
          <w:rStyle w:val="IGindeksgrny"/>
          <w:rFonts w:ascii="Times New Roman" w:hAnsi="Times New Roman" w:cs="Times New Roman"/>
          <w:szCs w:val="24"/>
        </w:rPr>
        <w:t>9)</w:t>
      </w:r>
      <w:r w:rsidR="003747F7" w:rsidRPr="00C11201">
        <w:rPr>
          <w:rFonts w:ascii="Times New Roman" w:hAnsi="Times New Roman" w:cs="Times New Roman"/>
          <w:szCs w:val="24"/>
        </w:rPr>
        <w:t>)</w:t>
      </w:r>
      <w:r w:rsidR="00A402AB" w:rsidRPr="00C11201">
        <w:rPr>
          <w:rFonts w:ascii="Times New Roman" w:hAnsi="Times New Roman" w:cs="Times New Roman"/>
          <w:szCs w:val="24"/>
        </w:rPr>
        <w:t>”</w:t>
      </w:r>
      <w:r w:rsidR="003747F7"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3747F7" w:rsidRPr="00C11201">
        <w:rPr>
          <w:rFonts w:ascii="Times New Roman" w:hAnsi="Times New Roman" w:cs="Times New Roman"/>
          <w:szCs w:val="24"/>
        </w:rPr>
        <w:t xml:space="preserve">ustawy z dnia </w:t>
      </w:r>
      <w:r w:rsidR="00294D5A" w:rsidRPr="00C11201">
        <w:rPr>
          <w:rFonts w:ascii="Times New Roman" w:hAnsi="Times New Roman" w:cs="Times New Roman"/>
          <w:szCs w:val="24"/>
        </w:rPr>
        <w:t xml:space="preserve">… </w:t>
      </w:r>
      <w:r w:rsidR="003747F7" w:rsidRPr="00C11201">
        <w:rPr>
          <w:rFonts w:ascii="Times New Roman" w:hAnsi="Times New Roman" w:cs="Times New Roman"/>
          <w:szCs w:val="24"/>
        </w:rPr>
        <w:t>202</w:t>
      </w:r>
      <w:r w:rsidR="00A0332D" w:rsidRPr="00C11201">
        <w:rPr>
          <w:rFonts w:ascii="Times New Roman" w:hAnsi="Times New Roman" w:cs="Times New Roman"/>
          <w:szCs w:val="24"/>
        </w:rPr>
        <w:t>1</w:t>
      </w:r>
      <w:r w:rsidR="003747F7" w:rsidRPr="00C11201">
        <w:rPr>
          <w:rFonts w:ascii="Times New Roman" w:hAnsi="Times New Roman" w:cs="Times New Roman"/>
          <w:szCs w:val="24"/>
        </w:rPr>
        <w:t xml:space="preserve"> r. </w:t>
      </w:r>
      <w:r w:rsidR="00111403" w:rsidRPr="00C11201">
        <w:rPr>
          <w:rFonts w:ascii="Times New Roman" w:eastAsia="Times New Roman" w:hAnsi="Times New Roman" w:cs="Times New Roman"/>
          <w:szCs w:val="24"/>
        </w:rPr>
        <w:t>–</w:t>
      </w:r>
      <w:r w:rsidR="003747F7"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3747F7" w:rsidRPr="00C11201">
        <w:rPr>
          <w:rFonts w:ascii="Times New Roman" w:hAnsi="Times New Roman" w:cs="Times New Roman"/>
          <w:szCs w:val="24"/>
        </w:rPr>
        <w:t xml:space="preserve">U. </w:t>
      </w:r>
      <w:r w:rsidR="00294D5A" w:rsidRPr="00C11201">
        <w:rPr>
          <w:rFonts w:ascii="Times New Roman" w:hAnsi="Times New Roman" w:cs="Times New Roman"/>
          <w:szCs w:val="24"/>
        </w:rPr>
        <w:t xml:space="preserve">poz. </w:t>
      </w:r>
      <w:r w:rsidR="00111403" w:rsidRPr="00C11201">
        <w:rPr>
          <w:rFonts w:ascii="Times New Roman" w:hAnsi="Times New Roman" w:cs="Times New Roman"/>
          <w:szCs w:val="24"/>
        </w:rPr>
        <w:t>…</w:t>
      </w:r>
      <w:r w:rsidR="003747F7" w:rsidRPr="00C11201">
        <w:rPr>
          <w:rFonts w:ascii="Times New Roman" w:hAnsi="Times New Roman" w:cs="Times New Roman"/>
          <w:szCs w:val="24"/>
        </w:rPr>
        <w:t>)</w:t>
      </w:r>
      <w:r w:rsidR="00A402AB" w:rsidRPr="00C11201">
        <w:rPr>
          <w:rFonts w:ascii="Times New Roman" w:hAnsi="Times New Roman" w:cs="Times New Roman"/>
          <w:szCs w:val="24"/>
        </w:rPr>
        <w:t>”</w:t>
      </w:r>
      <w:r w:rsidR="003747F7" w:rsidRPr="00C11201">
        <w:rPr>
          <w:rFonts w:ascii="Times New Roman" w:hAnsi="Times New Roman" w:cs="Times New Roman"/>
          <w:szCs w:val="24"/>
        </w:rPr>
        <w:t>.</w:t>
      </w:r>
    </w:p>
    <w:p w14:paraId="1FBF1445" w14:textId="5A2196DB" w:rsidR="006105BB" w:rsidRPr="00C11201" w:rsidRDefault="006105BB" w:rsidP="006105B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28</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7D0255" w:rsidRPr="00C11201">
        <w:rPr>
          <w:rFonts w:ascii="Times New Roman" w:hAnsi="Times New Roman" w:cs="Times New Roman"/>
          <w:szCs w:val="24"/>
        </w:rPr>
        <w:t>W ustawie z dnia 9 czerwca 2006 r.</w:t>
      </w:r>
      <w:r w:rsidR="00BC4FE1" w:rsidRPr="00C11201">
        <w:rPr>
          <w:rFonts w:ascii="Times New Roman" w:hAnsi="Times New Roman" w:cs="Times New Roman"/>
          <w:szCs w:val="24"/>
        </w:rPr>
        <w:t xml:space="preserve"> </w:t>
      </w:r>
      <w:r w:rsidRPr="00C11201">
        <w:rPr>
          <w:rFonts w:ascii="Times New Roman" w:hAnsi="Times New Roman" w:cs="Times New Roman"/>
          <w:szCs w:val="24"/>
        </w:rPr>
        <w:t>o Centralnym Biurze Antykorupcyjnym (Dz. U. z 2019 r. poz. 1921</w:t>
      </w:r>
      <w:r w:rsidR="00EF34BD" w:rsidRPr="00C11201">
        <w:rPr>
          <w:rFonts w:ascii="Times New Roman" w:hAnsi="Times New Roman" w:cs="Times New Roman"/>
          <w:szCs w:val="24"/>
        </w:rPr>
        <w:t xml:space="preserve"> i 2020</w:t>
      </w:r>
      <w:r w:rsidRPr="00C11201">
        <w:rPr>
          <w:rFonts w:ascii="Times New Roman" w:hAnsi="Times New Roman" w:cs="Times New Roman"/>
          <w:szCs w:val="24"/>
        </w:rPr>
        <w:t>)</w:t>
      </w:r>
      <w:r w:rsidR="003747F7" w:rsidRPr="00C11201">
        <w:rPr>
          <w:rFonts w:ascii="Times New Roman" w:hAnsi="Times New Roman" w:cs="Times New Roman"/>
          <w:szCs w:val="24"/>
        </w:rPr>
        <w:t xml:space="preserve"> </w:t>
      </w:r>
      <w:r w:rsidR="00DB7E99" w:rsidRPr="00C11201">
        <w:rPr>
          <w:rFonts w:ascii="Times New Roman" w:hAnsi="Times New Roman" w:cs="Times New Roman"/>
          <w:szCs w:val="24"/>
        </w:rPr>
        <w:t>wprowadza się następujące zmiany:</w:t>
      </w:r>
    </w:p>
    <w:p w14:paraId="7C5C549E" w14:textId="69987CF7" w:rsidR="003747F7" w:rsidRPr="00C11201" w:rsidRDefault="003747F7" w:rsidP="000A789F">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590CA42D" w:rsidRPr="00C11201">
        <w:rPr>
          <w:rFonts w:ascii="Times New Roman" w:hAnsi="Times New Roman" w:cs="Times New Roman"/>
          <w:szCs w:val="24"/>
        </w:rPr>
        <w:t xml:space="preserve">w art. 18 </w:t>
      </w:r>
      <w:r w:rsidR="001F7A25" w:rsidRPr="00C11201">
        <w:rPr>
          <w:rFonts w:ascii="Times New Roman" w:hAnsi="Times New Roman" w:cs="Times New Roman"/>
          <w:szCs w:val="24"/>
        </w:rPr>
        <w:t xml:space="preserve">w </w:t>
      </w:r>
      <w:r w:rsidR="590CA42D" w:rsidRPr="00C11201">
        <w:rPr>
          <w:rFonts w:ascii="Times New Roman" w:hAnsi="Times New Roman" w:cs="Times New Roman"/>
          <w:szCs w:val="24"/>
        </w:rPr>
        <w:t>ust. 1 zdanie wprowadzające otrz</w:t>
      </w:r>
      <w:r w:rsidR="7E43A481" w:rsidRPr="00C11201">
        <w:rPr>
          <w:rFonts w:ascii="Times New Roman" w:hAnsi="Times New Roman" w:cs="Times New Roman"/>
          <w:szCs w:val="24"/>
        </w:rPr>
        <w:t>ym</w:t>
      </w:r>
      <w:r w:rsidR="590CA42D" w:rsidRPr="00C11201">
        <w:rPr>
          <w:rFonts w:ascii="Times New Roman" w:hAnsi="Times New Roman" w:cs="Times New Roman"/>
          <w:szCs w:val="24"/>
        </w:rPr>
        <w:t>uje brzmienie:</w:t>
      </w:r>
    </w:p>
    <w:p w14:paraId="6998D1CF" w14:textId="18F72905" w:rsidR="003747F7" w:rsidRPr="00C11201" w:rsidRDefault="00F83DFF" w:rsidP="1E7C6210">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7C7649BB" w:rsidRPr="00C11201">
        <w:rPr>
          <w:rFonts w:ascii="Times New Roman" w:hAnsi="Times New Roman" w:cs="Times New Roman"/>
          <w:szCs w:val="24"/>
        </w:rPr>
        <w:t xml:space="preserve">1. CBA może uzyskiwać niezbędne do realizacji zadań, o których mowa w </w:t>
      </w:r>
      <w:r w:rsidR="30B0F981" w:rsidRPr="00C11201">
        <w:rPr>
          <w:rFonts w:ascii="Times New Roman" w:hAnsi="Times New Roman" w:cs="Times New Roman"/>
          <w:szCs w:val="24"/>
        </w:rPr>
        <w:t xml:space="preserve">art. 2, </w:t>
      </w:r>
      <w:r w:rsidR="7C7649BB" w:rsidRPr="00C11201">
        <w:rPr>
          <w:rFonts w:ascii="Times New Roman" w:hAnsi="Times New Roman" w:cs="Times New Roman"/>
          <w:szCs w:val="24"/>
        </w:rPr>
        <w:t xml:space="preserve">dane niestanowiące treści odpowiednio, </w:t>
      </w:r>
      <w:r w:rsidR="0705B632" w:rsidRPr="00C11201">
        <w:rPr>
          <w:rFonts w:ascii="Times New Roman" w:hAnsi="Times New Roman" w:cs="Times New Roman"/>
          <w:szCs w:val="24"/>
        </w:rPr>
        <w:t>komunikatu elektronicznego</w:t>
      </w:r>
      <w:r w:rsidR="3310F427" w:rsidRPr="00C11201">
        <w:rPr>
          <w:rFonts w:ascii="Times New Roman" w:hAnsi="Times New Roman" w:cs="Times New Roman"/>
          <w:szCs w:val="24"/>
        </w:rPr>
        <w:t xml:space="preserve"> przesyłanego w związku z</w:t>
      </w:r>
      <w:r w:rsidR="4485A3EB" w:rsidRPr="00C11201">
        <w:rPr>
          <w:rFonts w:ascii="Times New Roman" w:hAnsi="Times New Roman" w:cs="Times New Roman"/>
          <w:szCs w:val="24"/>
        </w:rPr>
        <w:t>e</w:t>
      </w:r>
      <w:r w:rsidR="3310F427" w:rsidRPr="00C11201">
        <w:rPr>
          <w:rFonts w:ascii="Times New Roman" w:hAnsi="Times New Roman" w:cs="Times New Roman"/>
          <w:szCs w:val="24"/>
        </w:rPr>
        <w:t xml:space="preserve"> świadczoną </w:t>
      </w:r>
      <w:r w:rsidR="12A57C74" w:rsidRPr="00C11201">
        <w:rPr>
          <w:rFonts w:ascii="Times New Roman" w:hAnsi="Times New Roman" w:cs="Times New Roman"/>
          <w:szCs w:val="24"/>
        </w:rPr>
        <w:t xml:space="preserve">publicznie dostępną </w:t>
      </w:r>
      <w:r w:rsidR="3310F427" w:rsidRPr="00C11201">
        <w:rPr>
          <w:rFonts w:ascii="Times New Roman" w:hAnsi="Times New Roman" w:cs="Times New Roman"/>
          <w:szCs w:val="24"/>
        </w:rPr>
        <w:t>usługą telekomunikacyjną</w:t>
      </w:r>
      <w:r w:rsidR="7C7649BB" w:rsidRPr="00C11201">
        <w:rPr>
          <w:rFonts w:ascii="Times New Roman" w:hAnsi="Times New Roman" w:cs="Times New Roman"/>
          <w:szCs w:val="24"/>
        </w:rPr>
        <w:t>, przesyłki pocztowej albo przekazu w ramach usługi świadczonej drogą elektroniczną, określone w:”;</w:t>
      </w:r>
    </w:p>
    <w:p w14:paraId="1CFB7522" w14:textId="56DDE02D" w:rsidR="003747F7" w:rsidRPr="00C11201" w:rsidRDefault="7C7649BB" w:rsidP="000A789F">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3747F7" w:rsidRPr="00C11201">
        <w:rPr>
          <w:rFonts w:ascii="Times New Roman" w:hAnsi="Times New Roman" w:cs="Times New Roman"/>
          <w:szCs w:val="24"/>
        </w:rPr>
        <w:t>w art. 18 w ust. 1 pkt 1 otrzymuje brzmienie:</w:t>
      </w:r>
    </w:p>
    <w:p w14:paraId="1C5690CD" w14:textId="21FCEE44" w:rsidR="003747F7" w:rsidRPr="00C11201" w:rsidRDefault="00A402AB" w:rsidP="000A789F">
      <w:pPr>
        <w:pStyle w:val="ARTartustawynprozporzdzenia"/>
        <w:rPr>
          <w:rFonts w:ascii="Times New Roman" w:hAnsi="Times New Roman" w:cs="Times New Roman"/>
          <w:szCs w:val="24"/>
        </w:rPr>
      </w:pPr>
      <w:r w:rsidRPr="00C11201">
        <w:rPr>
          <w:rFonts w:ascii="Times New Roman" w:hAnsi="Times New Roman" w:cs="Times New Roman"/>
          <w:szCs w:val="24"/>
        </w:rPr>
        <w:t>„</w:t>
      </w:r>
      <w:r w:rsidR="003747F7" w:rsidRPr="00C11201">
        <w:rPr>
          <w:rFonts w:ascii="Times New Roman" w:hAnsi="Times New Roman" w:cs="Times New Roman"/>
          <w:szCs w:val="24"/>
        </w:rPr>
        <w:t xml:space="preserve">1) </w:t>
      </w:r>
      <w:r w:rsidR="005362BC" w:rsidRPr="00C11201">
        <w:rPr>
          <w:rFonts w:ascii="Times New Roman" w:hAnsi="Times New Roman" w:cs="Times New Roman"/>
          <w:szCs w:val="24"/>
        </w:rPr>
        <w:t xml:space="preserve">art. </w:t>
      </w:r>
      <w:r w:rsidR="00FD188A" w:rsidRPr="00C11201">
        <w:rPr>
          <w:rFonts w:ascii="Times New Roman" w:hAnsi="Times New Roman" w:cs="Times New Roman"/>
          <w:szCs w:val="24"/>
        </w:rPr>
        <w:t xml:space="preserve">45 </w:t>
      </w:r>
      <w:r w:rsidR="005362BC" w:rsidRPr="00C11201">
        <w:rPr>
          <w:rFonts w:ascii="Times New Roman" w:hAnsi="Times New Roman" w:cs="Times New Roman"/>
          <w:szCs w:val="24"/>
        </w:rPr>
        <w:t xml:space="preserve">ust. 1 i </w:t>
      </w:r>
      <w:r w:rsidR="003747F7" w:rsidRPr="00C11201">
        <w:rPr>
          <w:rFonts w:ascii="Times New Roman" w:hAnsi="Times New Roman" w:cs="Times New Roman"/>
          <w:szCs w:val="24"/>
        </w:rPr>
        <w:t xml:space="preserve">art. </w:t>
      </w:r>
      <w:r w:rsidR="00FD188A" w:rsidRPr="00C11201">
        <w:rPr>
          <w:rFonts w:ascii="Times New Roman" w:hAnsi="Times New Roman" w:cs="Times New Roman"/>
          <w:szCs w:val="24"/>
        </w:rPr>
        <w:t>48</w:t>
      </w:r>
      <w:r w:rsidR="005362BC" w:rsidRPr="00C11201">
        <w:rPr>
          <w:rFonts w:ascii="Times New Roman" w:hAnsi="Times New Roman" w:cs="Times New Roman"/>
          <w:szCs w:val="24"/>
        </w:rPr>
        <w:t xml:space="preserve"> </w:t>
      </w:r>
      <w:r w:rsidR="003747F7" w:rsidRPr="00C11201">
        <w:rPr>
          <w:rFonts w:ascii="Times New Roman" w:hAnsi="Times New Roman" w:cs="Times New Roman"/>
          <w:szCs w:val="24"/>
        </w:rPr>
        <w:t xml:space="preserve">ustawy z dnia </w:t>
      </w:r>
      <w:r w:rsidR="00F336B3" w:rsidRPr="00C11201">
        <w:rPr>
          <w:rFonts w:ascii="Times New Roman" w:hAnsi="Times New Roman" w:cs="Times New Roman"/>
          <w:szCs w:val="24"/>
        </w:rPr>
        <w:t>…</w:t>
      </w:r>
      <w:r w:rsidR="003103E8" w:rsidRPr="00C11201">
        <w:rPr>
          <w:rFonts w:ascii="Times New Roman" w:hAnsi="Times New Roman" w:cs="Times New Roman"/>
          <w:szCs w:val="24"/>
        </w:rPr>
        <w:t xml:space="preserve"> </w:t>
      </w:r>
      <w:r w:rsidR="00F336B3" w:rsidRPr="00C11201">
        <w:rPr>
          <w:rFonts w:ascii="Times New Roman" w:hAnsi="Times New Roman" w:cs="Times New Roman"/>
          <w:szCs w:val="24"/>
        </w:rPr>
        <w:t>202</w:t>
      </w:r>
      <w:r w:rsidR="00A0332D" w:rsidRPr="00C11201">
        <w:rPr>
          <w:rFonts w:ascii="Times New Roman" w:hAnsi="Times New Roman" w:cs="Times New Roman"/>
          <w:szCs w:val="24"/>
        </w:rPr>
        <w:t>1</w:t>
      </w:r>
      <w:r w:rsidR="003747F7" w:rsidRPr="00C11201">
        <w:rPr>
          <w:rFonts w:ascii="Times New Roman" w:hAnsi="Times New Roman" w:cs="Times New Roman"/>
          <w:szCs w:val="24"/>
        </w:rPr>
        <w:t xml:space="preserve"> r. </w:t>
      </w:r>
      <w:r w:rsidR="003103E8" w:rsidRPr="00C11201">
        <w:rPr>
          <w:rFonts w:ascii="Times New Roman" w:eastAsia="Times New Roman" w:hAnsi="Times New Roman" w:cs="Times New Roman"/>
          <w:szCs w:val="24"/>
        </w:rPr>
        <w:t>–</w:t>
      </w:r>
      <w:r w:rsidR="003747F7" w:rsidRPr="00C11201">
        <w:rPr>
          <w:rFonts w:ascii="Times New Roman" w:hAnsi="Times New Roman" w:cs="Times New Roman"/>
          <w:szCs w:val="24"/>
        </w:rPr>
        <w:t xml:space="preserve"> Prawo </w:t>
      </w:r>
      <w:r w:rsidR="00F336B3" w:rsidRPr="00C11201">
        <w:rPr>
          <w:rFonts w:ascii="Times New Roman" w:hAnsi="Times New Roman" w:cs="Times New Roman"/>
          <w:szCs w:val="24"/>
        </w:rPr>
        <w:t>komunikacji elektronicznej</w:t>
      </w:r>
      <w:r w:rsidR="003747F7" w:rsidRPr="00C11201">
        <w:rPr>
          <w:rFonts w:ascii="Times New Roman" w:hAnsi="Times New Roman" w:cs="Times New Roman"/>
          <w:szCs w:val="24"/>
        </w:rPr>
        <w:t xml:space="preserve"> (Dz.</w:t>
      </w:r>
      <w:r w:rsidR="00D7505D" w:rsidRPr="00C11201">
        <w:rPr>
          <w:rFonts w:ascii="Times New Roman" w:hAnsi="Times New Roman" w:cs="Times New Roman"/>
          <w:szCs w:val="24"/>
        </w:rPr>
        <w:t xml:space="preserve"> </w:t>
      </w:r>
      <w:r w:rsidR="003747F7" w:rsidRPr="00C11201">
        <w:rPr>
          <w:rFonts w:ascii="Times New Roman" w:hAnsi="Times New Roman" w:cs="Times New Roman"/>
          <w:szCs w:val="24"/>
        </w:rPr>
        <w:t>U</w:t>
      </w:r>
      <w:r w:rsidR="00294D5A" w:rsidRPr="00C11201">
        <w:rPr>
          <w:rFonts w:ascii="Times New Roman" w:hAnsi="Times New Roman" w:cs="Times New Roman"/>
          <w:szCs w:val="24"/>
        </w:rPr>
        <w:t xml:space="preserve">. poz. </w:t>
      </w:r>
      <w:r w:rsidR="003103E8" w:rsidRPr="00C11201">
        <w:rPr>
          <w:rFonts w:ascii="Times New Roman" w:hAnsi="Times New Roman" w:cs="Times New Roman"/>
          <w:szCs w:val="24"/>
        </w:rPr>
        <w:t>…</w:t>
      </w:r>
      <w:r w:rsidR="00F336B3" w:rsidRPr="00C11201">
        <w:rPr>
          <w:rFonts w:ascii="Times New Roman" w:hAnsi="Times New Roman" w:cs="Times New Roman"/>
          <w:szCs w:val="24"/>
        </w:rPr>
        <w:t>)</w:t>
      </w:r>
      <w:r w:rsidR="003747F7"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3747F7" w:rsidRPr="00C11201">
        <w:rPr>
          <w:rFonts w:ascii="Times New Roman" w:hAnsi="Times New Roman" w:cs="Times New Roman"/>
          <w:szCs w:val="24"/>
        </w:rPr>
        <w:t>danymi telekomunikacyjnymi</w:t>
      </w:r>
      <w:r w:rsidRPr="00C11201">
        <w:rPr>
          <w:rFonts w:ascii="Times New Roman" w:hAnsi="Times New Roman" w:cs="Times New Roman"/>
          <w:szCs w:val="24"/>
        </w:rPr>
        <w:t>”</w:t>
      </w:r>
      <w:r w:rsidR="003747F7" w:rsidRPr="00C11201">
        <w:rPr>
          <w:rFonts w:ascii="Times New Roman" w:hAnsi="Times New Roman" w:cs="Times New Roman"/>
          <w:szCs w:val="24"/>
        </w:rPr>
        <w:t>,</w:t>
      </w:r>
      <w:r w:rsidRPr="00C11201">
        <w:rPr>
          <w:rFonts w:ascii="Times New Roman" w:hAnsi="Times New Roman" w:cs="Times New Roman"/>
          <w:szCs w:val="24"/>
        </w:rPr>
        <w:t>”</w:t>
      </w:r>
      <w:r w:rsidR="5AB02D1E" w:rsidRPr="00C11201">
        <w:rPr>
          <w:rFonts w:ascii="Times New Roman" w:hAnsi="Times New Roman" w:cs="Times New Roman"/>
          <w:szCs w:val="24"/>
        </w:rPr>
        <w:t>;</w:t>
      </w:r>
    </w:p>
    <w:p w14:paraId="606937CD" w14:textId="2EC54CBB" w:rsidR="00F336B3" w:rsidRPr="00C11201" w:rsidRDefault="6D3FECC5" w:rsidP="000A789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F336B3" w:rsidRPr="00C11201">
        <w:rPr>
          <w:rFonts w:ascii="Times New Roman" w:hAnsi="Times New Roman" w:cs="Times New Roman"/>
          <w:szCs w:val="24"/>
        </w:rPr>
        <w:t>) w art. 18b w ust. 1 pkt 1 i</w:t>
      </w:r>
      <w:r w:rsidR="00642CCB" w:rsidRPr="00C11201">
        <w:rPr>
          <w:rFonts w:ascii="Times New Roman" w:hAnsi="Times New Roman" w:cs="Times New Roman"/>
          <w:szCs w:val="24"/>
        </w:rPr>
        <w:t xml:space="preserve"> </w:t>
      </w:r>
      <w:r w:rsidR="00F336B3" w:rsidRPr="00C11201">
        <w:rPr>
          <w:rFonts w:ascii="Times New Roman" w:hAnsi="Times New Roman" w:cs="Times New Roman"/>
          <w:szCs w:val="24"/>
        </w:rPr>
        <w:t>2 otrzymują brzmienie:</w:t>
      </w:r>
    </w:p>
    <w:p w14:paraId="48701216" w14:textId="0D06F629" w:rsidR="00F336B3" w:rsidRPr="00C11201" w:rsidRDefault="00A402AB" w:rsidP="000A789F">
      <w:pPr>
        <w:pStyle w:val="ARTartustawynprozporzdzenia"/>
        <w:rPr>
          <w:rFonts w:ascii="Times New Roman" w:hAnsi="Times New Roman" w:cs="Times New Roman"/>
          <w:szCs w:val="24"/>
        </w:rPr>
      </w:pPr>
      <w:r w:rsidRPr="00C11201">
        <w:rPr>
          <w:rFonts w:ascii="Times New Roman" w:hAnsi="Times New Roman" w:cs="Times New Roman"/>
          <w:szCs w:val="24"/>
        </w:rPr>
        <w:t>„</w:t>
      </w:r>
      <w:r w:rsidR="00F336B3" w:rsidRPr="00C11201">
        <w:rPr>
          <w:rFonts w:ascii="Times New Roman" w:hAnsi="Times New Roman" w:cs="Times New Roman"/>
          <w:szCs w:val="24"/>
        </w:rPr>
        <w:t xml:space="preserve">1) z wykazu, o którym mowa w art. </w:t>
      </w:r>
      <w:r w:rsidR="00FD188A" w:rsidRPr="00C11201">
        <w:rPr>
          <w:rFonts w:ascii="Times New Roman" w:hAnsi="Times New Roman" w:cs="Times New Roman"/>
          <w:szCs w:val="24"/>
        </w:rPr>
        <w:t xml:space="preserve">52 </w:t>
      </w:r>
      <w:r w:rsidR="00F336B3" w:rsidRPr="00C11201">
        <w:rPr>
          <w:rFonts w:ascii="Times New Roman" w:hAnsi="Times New Roman" w:cs="Times New Roman"/>
          <w:szCs w:val="24"/>
        </w:rPr>
        <w:t xml:space="preserve">ustawy z dnia </w:t>
      </w:r>
      <w:r w:rsidR="003103E8" w:rsidRPr="00C11201">
        <w:rPr>
          <w:rFonts w:ascii="Times New Roman" w:hAnsi="Times New Roman" w:cs="Times New Roman"/>
          <w:szCs w:val="24"/>
        </w:rPr>
        <w:t>…</w:t>
      </w:r>
      <w:r w:rsidR="00F336B3" w:rsidRPr="00C11201">
        <w:rPr>
          <w:rFonts w:ascii="Times New Roman" w:hAnsi="Times New Roman" w:cs="Times New Roman"/>
          <w:szCs w:val="24"/>
        </w:rPr>
        <w:t xml:space="preserve"> 202</w:t>
      </w:r>
      <w:r w:rsidR="00A0332D" w:rsidRPr="00C11201">
        <w:rPr>
          <w:rFonts w:ascii="Times New Roman" w:hAnsi="Times New Roman" w:cs="Times New Roman"/>
          <w:szCs w:val="24"/>
        </w:rPr>
        <w:t>1</w:t>
      </w:r>
      <w:r w:rsidR="00F336B3" w:rsidRPr="00C11201">
        <w:rPr>
          <w:rFonts w:ascii="Times New Roman" w:hAnsi="Times New Roman" w:cs="Times New Roman"/>
          <w:szCs w:val="24"/>
        </w:rPr>
        <w:t xml:space="preserve"> r. </w:t>
      </w:r>
      <w:r w:rsidR="003103E8" w:rsidRPr="00C11201">
        <w:rPr>
          <w:rFonts w:ascii="Times New Roman" w:eastAsia="Times New Roman" w:hAnsi="Times New Roman" w:cs="Times New Roman"/>
          <w:szCs w:val="24"/>
        </w:rPr>
        <w:t>–</w:t>
      </w:r>
      <w:r w:rsidR="00F336B3" w:rsidRPr="00C11201">
        <w:rPr>
          <w:rFonts w:ascii="Times New Roman" w:hAnsi="Times New Roman" w:cs="Times New Roman"/>
          <w:szCs w:val="24"/>
        </w:rPr>
        <w:t xml:space="preserve"> Prawo komunikacji elektronicznej,</w:t>
      </w:r>
    </w:p>
    <w:p w14:paraId="3182C44A" w14:textId="4E61417E" w:rsidR="00F336B3" w:rsidRPr="00C11201" w:rsidRDefault="00F336B3" w:rsidP="000A789F">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 xml:space="preserve">2) o których mowa w art. </w:t>
      </w:r>
      <w:r w:rsidR="00FD188A" w:rsidRPr="00C11201">
        <w:rPr>
          <w:rFonts w:ascii="Times New Roman" w:hAnsi="Times New Roman" w:cs="Times New Roman"/>
          <w:szCs w:val="24"/>
        </w:rPr>
        <w:t xml:space="preserve">384 </w:t>
      </w:r>
      <w:r w:rsidRPr="00C11201">
        <w:rPr>
          <w:rFonts w:ascii="Times New Roman" w:hAnsi="Times New Roman" w:cs="Times New Roman"/>
          <w:szCs w:val="24"/>
        </w:rPr>
        <w:t xml:space="preserve">ustawy z dnia </w:t>
      </w:r>
      <w:r w:rsidR="00482A55" w:rsidRPr="00C11201">
        <w:rPr>
          <w:rFonts w:ascii="Times New Roman" w:hAnsi="Times New Roman" w:cs="Times New Roman"/>
          <w:szCs w:val="24"/>
        </w:rPr>
        <w:t>…</w:t>
      </w:r>
      <w:r w:rsidRPr="00C11201">
        <w:rPr>
          <w:rFonts w:ascii="Times New Roman" w:hAnsi="Times New Roman" w:cs="Times New Roman"/>
          <w:szCs w:val="24"/>
        </w:rPr>
        <w:t xml:space="preserve"> 20</w:t>
      </w:r>
      <w:r w:rsidR="00482A55" w:rsidRPr="00C11201">
        <w:rPr>
          <w:rFonts w:ascii="Times New Roman" w:hAnsi="Times New Roman" w:cs="Times New Roman"/>
          <w:szCs w:val="24"/>
        </w:rPr>
        <w:t>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3103E8" w:rsidRPr="00C11201">
        <w:rPr>
          <w:rFonts w:ascii="Times New Roman" w:eastAsia="Times New Roman" w:hAnsi="Times New Roman" w:cs="Times New Roman"/>
          <w:szCs w:val="24"/>
        </w:rPr>
        <w:t>–</w:t>
      </w:r>
      <w:r w:rsidRPr="00C11201">
        <w:rPr>
          <w:rFonts w:ascii="Times New Roman" w:hAnsi="Times New Roman" w:cs="Times New Roman"/>
          <w:szCs w:val="24"/>
        </w:rPr>
        <w:t xml:space="preserve"> </w:t>
      </w:r>
      <w:r w:rsidR="00AD0AD4" w:rsidRPr="00C11201">
        <w:rPr>
          <w:rFonts w:ascii="Times New Roman" w:hAnsi="Times New Roman" w:cs="Times New Roman"/>
          <w:szCs w:val="24"/>
        </w:rPr>
        <w:t>Prawo komunikacji elektronicznej</w:t>
      </w:r>
      <w:r w:rsidRPr="00C11201">
        <w:rPr>
          <w:rFonts w:ascii="Times New Roman" w:hAnsi="Times New Roman" w:cs="Times New Roman"/>
          <w:szCs w:val="24"/>
        </w:rPr>
        <w:t>,</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51A510BE" w14:textId="21C57979" w:rsidR="000A51BC" w:rsidRPr="00C11201" w:rsidRDefault="000A51BC">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29</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9 czerwca 2006 r. o Służbie Kontrwywiadu Wojskowego oraz Służbie Wywiadu Wojskowego (Dz. U. z </w:t>
      </w:r>
      <w:r w:rsidR="00115A8C" w:rsidRPr="00C11201">
        <w:rPr>
          <w:rFonts w:ascii="Times New Roman" w:eastAsia="Times New Roman" w:hAnsi="Times New Roman" w:cs="Times New Roman"/>
          <w:szCs w:val="24"/>
        </w:rPr>
        <w:t>2020</w:t>
      </w:r>
      <w:r w:rsidRPr="00C11201">
        <w:rPr>
          <w:rFonts w:ascii="Times New Roman" w:hAnsi="Times New Roman" w:cs="Times New Roman"/>
          <w:szCs w:val="24"/>
        </w:rPr>
        <w:t xml:space="preserve"> r. poz. </w:t>
      </w:r>
      <w:r w:rsidR="00115A8C" w:rsidRPr="00C11201">
        <w:rPr>
          <w:rFonts w:ascii="Times New Roman" w:eastAsia="Times New Roman" w:hAnsi="Times New Roman" w:cs="Times New Roman"/>
          <w:szCs w:val="24"/>
        </w:rPr>
        <w:t>1221 i 2112</w:t>
      </w:r>
      <w:r w:rsidRPr="00C11201">
        <w:rPr>
          <w:rFonts w:ascii="Times New Roman" w:hAnsi="Times New Roman" w:cs="Times New Roman"/>
          <w:szCs w:val="24"/>
        </w:rPr>
        <w:t>) wprowadza się następujące zmiany:</w:t>
      </w:r>
    </w:p>
    <w:p w14:paraId="717C9D8F" w14:textId="616353D0" w:rsidR="000A51BC" w:rsidRPr="00C11201" w:rsidRDefault="000A51BC" w:rsidP="000A51BC">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3F13A5F7" w:rsidRPr="00C11201">
        <w:rPr>
          <w:rFonts w:ascii="Times New Roman" w:hAnsi="Times New Roman" w:cs="Times New Roman"/>
          <w:szCs w:val="24"/>
        </w:rPr>
        <w:t xml:space="preserve">w art. </w:t>
      </w:r>
      <w:r w:rsidR="40AF5CDC" w:rsidRPr="00C11201">
        <w:rPr>
          <w:rFonts w:ascii="Times New Roman" w:hAnsi="Times New Roman" w:cs="Times New Roman"/>
          <w:szCs w:val="24"/>
        </w:rPr>
        <w:t>32</w:t>
      </w:r>
      <w:r w:rsidR="3F13A5F7" w:rsidRPr="00C11201">
        <w:rPr>
          <w:rFonts w:ascii="Times New Roman" w:hAnsi="Times New Roman" w:cs="Times New Roman"/>
          <w:szCs w:val="24"/>
        </w:rPr>
        <w:t xml:space="preserve"> w ust. 1 zdanie wprowadzające otrzymuje brzmienie:</w:t>
      </w:r>
    </w:p>
    <w:p w14:paraId="1D4F71B9" w14:textId="38F5C224" w:rsidR="000A51BC" w:rsidRPr="00C11201" w:rsidRDefault="00F83DFF" w:rsidP="1E7C6210">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3F13A5F7" w:rsidRPr="00C11201">
        <w:rPr>
          <w:rFonts w:ascii="Times New Roman" w:hAnsi="Times New Roman" w:cs="Times New Roman"/>
          <w:szCs w:val="24"/>
        </w:rPr>
        <w:t xml:space="preserve">1. </w:t>
      </w:r>
      <w:r w:rsidR="7C1CBC9C" w:rsidRPr="00C11201">
        <w:rPr>
          <w:rFonts w:ascii="Times New Roman" w:hAnsi="Times New Roman" w:cs="Times New Roman"/>
          <w:szCs w:val="24"/>
        </w:rPr>
        <w:t>SKW</w:t>
      </w:r>
      <w:r w:rsidR="3F13A5F7" w:rsidRPr="00C11201">
        <w:rPr>
          <w:rFonts w:ascii="Times New Roman" w:hAnsi="Times New Roman" w:cs="Times New Roman"/>
          <w:szCs w:val="24"/>
        </w:rPr>
        <w:t xml:space="preserve"> może uzyskiwać niezbędne do realizacji zadań, o których mowa w art. </w:t>
      </w:r>
      <w:r w:rsidR="3560DB1E" w:rsidRPr="00C11201">
        <w:rPr>
          <w:rFonts w:ascii="Times New Roman" w:hAnsi="Times New Roman" w:cs="Times New Roman"/>
          <w:szCs w:val="24"/>
        </w:rPr>
        <w:t>5</w:t>
      </w:r>
      <w:r w:rsidR="3F13A5F7" w:rsidRPr="00C11201">
        <w:rPr>
          <w:rFonts w:ascii="Times New Roman" w:hAnsi="Times New Roman" w:cs="Times New Roman"/>
          <w:szCs w:val="24"/>
        </w:rPr>
        <w:t>, dane niestanowiące treści odpowiednio, komunikatu elektronicznego</w:t>
      </w:r>
      <w:r w:rsidR="18795381" w:rsidRPr="00C11201">
        <w:rPr>
          <w:rFonts w:ascii="Times New Roman" w:hAnsi="Times New Roman" w:cs="Times New Roman"/>
          <w:szCs w:val="24"/>
        </w:rPr>
        <w:t xml:space="preserve"> przesyłanego w związku z</w:t>
      </w:r>
      <w:r w:rsidR="139DCCC0" w:rsidRPr="00C11201">
        <w:rPr>
          <w:rFonts w:ascii="Times New Roman" w:hAnsi="Times New Roman" w:cs="Times New Roman"/>
          <w:szCs w:val="24"/>
        </w:rPr>
        <w:t>e</w:t>
      </w:r>
      <w:r w:rsidR="18795381" w:rsidRPr="00C11201">
        <w:rPr>
          <w:rFonts w:ascii="Times New Roman" w:hAnsi="Times New Roman" w:cs="Times New Roman"/>
          <w:szCs w:val="24"/>
        </w:rPr>
        <w:t xml:space="preserve"> świadczoną </w:t>
      </w:r>
      <w:r w:rsidR="15DFE433" w:rsidRPr="00C11201">
        <w:rPr>
          <w:rFonts w:ascii="Times New Roman" w:hAnsi="Times New Roman" w:cs="Times New Roman"/>
          <w:szCs w:val="24"/>
        </w:rPr>
        <w:t xml:space="preserve">publicznie dostępną </w:t>
      </w:r>
      <w:r w:rsidR="18795381" w:rsidRPr="00C11201">
        <w:rPr>
          <w:rFonts w:ascii="Times New Roman" w:hAnsi="Times New Roman" w:cs="Times New Roman"/>
          <w:szCs w:val="24"/>
        </w:rPr>
        <w:t>usługą telekomunikacyjną</w:t>
      </w:r>
      <w:r w:rsidR="3F13A5F7" w:rsidRPr="00C11201">
        <w:rPr>
          <w:rFonts w:ascii="Times New Roman" w:hAnsi="Times New Roman" w:cs="Times New Roman"/>
          <w:szCs w:val="24"/>
        </w:rPr>
        <w:t>, przesyłki pocztowej albo przekazu w ramach usługi świadczonej drogą elektroniczną, określone w:”;</w:t>
      </w:r>
    </w:p>
    <w:p w14:paraId="3C85EA95" w14:textId="30E1A848" w:rsidR="000A51BC" w:rsidRPr="00C11201" w:rsidRDefault="3F13A5F7"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0A51BC" w:rsidRPr="00C11201">
        <w:rPr>
          <w:rFonts w:ascii="Times New Roman" w:hAnsi="Times New Roman" w:cs="Times New Roman"/>
          <w:szCs w:val="24"/>
        </w:rPr>
        <w:t xml:space="preserve">w art. </w:t>
      </w:r>
      <w:r w:rsidR="00AA27CC" w:rsidRPr="00C11201">
        <w:rPr>
          <w:rFonts w:ascii="Times New Roman" w:hAnsi="Times New Roman" w:cs="Times New Roman"/>
          <w:szCs w:val="24"/>
        </w:rPr>
        <w:t>32</w:t>
      </w:r>
      <w:r w:rsidR="000A51BC" w:rsidRPr="00C11201">
        <w:rPr>
          <w:rFonts w:ascii="Times New Roman" w:hAnsi="Times New Roman" w:cs="Times New Roman"/>
          <w:szCs w:val="24"/>
        </w:rPr>
        <w:t xml:space="preserve"> w ust. 1 pkt 1 otrzymuje brzmienie:</w:t>
      </w:r>
    </w:p>
    <w:p w14:paraId="3DAA2625" w14:textId="4DF17E03" w:rsidR="000A51BC"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0A51BC" w:rsidRPr="00C11201">
        <w:rPr>
          <w:rFonts w:ascii="Times New Roman" w:hAnsi="Times New Roman" w:cs="Times New Roman"/>
          <w:szCs w:val="24"/>
        </w:rPr>
        <w:t xml:space="preserve">1) art. </w:t>
      </w:r>
      <w:r w:rsidR="00FD188A" w:rsidRPr="00C11201">
        <w:rPr>
          <w:rFonts w:ascii="Times New Roman" w:hAnsi="Times New Roman" w:cs="Times New Roman"/>
          <w:szCs w:val="24"/>
        </w:rPr>
        <w:t xml:space="preserve">45 </w:t>
      </w:r>
      <w:r w:rsidR="00035E46" w:rsidRPr="00C11201">
        <w:rPr>
          <w:rFonts w:ascii="Times New Roman" w:hAnsi="Times New Roman" w:cs="Times New Roman"/>
          <w:szCs w:val="24"/>
        </w:rPr>
        <w:t xml:space="preserve">ust. 1 i art. </w:t>
      </w:r>
      <w:r w:rsidR="00FD188A" w:rsidRPr="00C11201">
        <w:rPr>
          <w:rFonts w:ascii="Times New Roman" w:hAnsi="Times New Roman" w:cs="Times New Roman"/>
          <w:szCs w:val="24"/>
        </w:rPr>
        <w:t>48</w:t>
      </w:r>
      <w:r w:rsidR="00035E46" w:rsidRPr="00C11201">
        <w:rPr>
          <w:rFonts w:ascii="Times New Roman" w:hAnsi="Times New Roman" w:cs="Times New Roman"/>
          <w:szCs w:val="24"/>
        </w:rPr>
        <w:t xml:space="preserve"> </w:t>
      </w:r>
      <w:r w:rsidR="000A51BC" w:rsidRPr="00C11201">
        <w:rPr>
          <w:rFonts w:ascii="Times New Roman" w:hAnsi="Times New Roman" w:cs="Times New Roman"/>
          <w:szCs w:val="24"/>
        </w:rPr>
        <w:t>ustawy z dnia …</w:t>
      </w:r>
      <w:r w:rsidR="00C13576" w:rsidRPr="00C11201">
        <w:rPr>
          <w:rFonts w:ascii="Times New Roman" w:hAnsi="Times New Roman" w:cs="Times New Roman"/>
          <w:szCs w:val="24"/>
        </w:rPr>
        <w:t xml:space="preserve"> 2</w:t>
      </w:r>
      <w:r w:rsidR="000A51BC" w:rsidRPr="00C11201">
        <w:rPr>
          <w:rFonts w:ascii="Times New Roman" w:hAnsi="Times New Roman" w:cs="Times New Roman"/>
          <w:szCs w:val="24"/>
        </w:rPr>
        <w:t>02</w:t>
      </w:r>
      <w:r w:rsidR="00A0332D" w:rsidRPr="00C11201">
        <w:rPr>
          <w:rFonts w:ascii="Times New Roman" w:hAnsi="Times New Roman" w:cs="Times New Roman"/>
          <w:szCs w:val="24"/>
        </w:rPr>
        <w:t>1</w:t>
      </w:r>
      <w:r w:rsidR="000A51BC" w:rsidRPr="00C11201">
        <w:rPr>
          <w:rFonts w:ascii="Times New Roman" w:hAnsi="Times New Roman" w:cs="Times New Roman"/>
          <w:szCs w:val="24"/>
        </w:rPr>
        <w:t xml:space="preserve"> r. </w:t>
      </w:r>
      <w:r w:rsidR="003103E8" w:rsidRPr="00C11201">
        <w:rPr>
          <w:rFonts w:ascii="Times New Roman" w:eastAsia="Times New Roman" w:hAnsi="Times New Roman" w:cs="Times New Roman"/>
          <w:szCs w:val="24"/>
        </w:rPr>
        <w:t>–</w:t>
      </w:r>
      <w:r w:rsidR="000A51BC"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0A51BC" w:rsidRPr="00C11201">
        <w:rPr>
          <w:rFonts w:ascii="Times New Roman" w:hAnsi="Times New Roman" w:cs="Times New Roman"/>
          <w:szCs w:val="24"/>
        </w:rPr>
        <w:t>U</w:t>
      </w:r>
      <w:r w:rsidR="2EEA006F" w:rsidRPr="00C11201">
        <w:rPr>
          <w:rFonts w:ascii="Times New Roman" w:hAnsi="Times New Roman" w:cs="Times New Roman"/>
          <w:szCs w:val="24"/>
        </w:rPr>
        <w:t>. poz.</w:t>
      </w:r>
      <w:r w:rsidR="00C13576" w:rsidRPr="00C11201">
        <w:rPr>
          <w:rFonts w:ascii="Times New Roman" w:hAnsi="Times New Roman" w:cs="Times New Roman"/>
          <w:szCs w:val="24"/>
        </w:rPr>
        <w:t xml:space="preserve"> </w:t>
      </w:r>
      <w:r w:rsidR="29799CF2" w:rsidRPr="00C11201">
        <w:rPr>
          <w:rFonts w:ascii="Times New Roman" w:hAnsi="Times New Roman" w:cs="Times New Roman"/>
          <w:szCs w:val="24"/>
        </w:rPr>
        <w:t>...</w:t>
      </w:r>
      <w:r w:rsidR="000A51BC"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0A51BC" w:rsidRPr="00C11201">
        <w:rPr>
          <w:rFonts w:ascii="Times New Roman" w:hAnsi="Times New Roman" w:cs="Times New Roman"/>
          <w:szCs w:val="24"/>
        </w:rPr>
        <w:t>danymi telekomunikacyjnymi</w:t>
      </w:r>
      <w:r w:rsidRPr="00C11201">
        <w:rPr>
          <w:rFonts w:ascii="Times New Roman" w:hAnsi="Times New Roman" w:cs="Times New Roman"/>
          <w:szCs w:val="24"/>
        </w:rPr>
        <w:t>”</w:t>
      </w:r>
      <w:r w:rsidR="000A51BC" w:rsidRPr="00C11201">
        <w:rPr>
          <w:rFonts w:ascii="Times New Roman" w:hAnsi="Times New Roman" w:cs="Times New Roman"/>
          <w:szCs w:val="24"/>
        </w:rPr>
        <w:t>,</w:t>
      </w:r>
      <w:r w:rsidRPr="00C11201">
        <w:rPr>
          <w:rFonts w:ascii="Times New Roman" w:hAnsi="Times New Roman" w:cs="Times New Roman"/>
          <w:szCs w:val="24"/>
        </w:rPr>
        <w:t>”</w:t>
      </w:r>
      <w:r w:rsidR="00AC5465" w:rsidRPr="00C11201">
        <w:rPr>
          <w:rFonts w:ascii="Times New Roman" w:hAnsi="Times New Roman" w:cs="Times New Roman"/>
          <w:szCs w:val="24"/>
        </w:rPr>
        <w:t>;</w:t>
      </w:r>
    </w:p>
    <w:p w14:paraId="2195BC92" w14:textId="3287561E" w:rsidR="000A51BC" w:rsidRPr="00C11201" w:rsidRDefault="252BC27C" w:rsidP="76F5C6A0">
      <w:pPr>
        <w:pStyle w:val="ARTartustawynprozporzdzenia"/>
        <w:rPr>
          <w:rFonts w:ascii="Times New Roman" w:hAnsi="Times New Roman" w:cs="Times New Roman"/>
          <w:szCs w:val="24"/>
        </w:rPr>
      </w:pPr>
      <w:r w:rsidRPr="00C11201">
        <w:rPr>
          <w:rFonts w:ascii="Times New Roman" w:hAnsi="Times New Roman" w:cs="Times New Roman"/>
          <w:szCs w:val="24"/>
        </w:rPr>
        <w:t>3</w:t>
      </w:r>
      <w:r w:rsidR="000A51BC" w:rsidRPr="00C11201">
        <w:rPr>
          <w:rFonts w:ascii="Times New Roman" w:hAnsi="Times New Roman" w:cs="Times New Roman"/>
          <w:szCs w:val="24"/>
        </w:rPr>
        <w:t xml:space="preserve">) w art. </w:t>
      </w:r>
      <w:r w:rsidR="00AA27CC" w:rsidRPr="00C11201">
        <w:rPr>
          <w:rFonts w:ascii="Times New Roman" w:hAnsi="Times New Roman" w:cs="Times New Roman"/>
          <w:szCs w:val="24"/>
        </w:rPr>
        <w:t>32b</w:t>
      </w:r>
      <w:r w:rsidR="000A51BC" w:rsidRPr="00C11201">
        <w:rPr>
          <w:rFonts w:ascii="Times New Roman" w:hAnsi="Times New Roman" w:cs="Times New Roman"/>
          <w:szCs w:val="24"/>
        </w:rPr>
        <w:t xml:space="preserve"> w ust. 1 pkt 1 i 2 otrzymują brzmienie:</w:t>
      </w:r>
    </w:p>
    <w:p w14:paraId="1F667251" w14:textId="2BEBDFBB" w:rsidR="000A51BC" w:rsidRPr="00C11201" w:rsidRDefault="00A402AB" w:rsidP="5F810877">
      <w:pPr>
        <w:pStyle w:val="ARTartustawynprozporzdzenia"/>
        <w:rPr>
          <w:rFonts w:ascii="Times New Roman" w:hAnsi="Times New Roman" w:cs="Times New Roman"/>
          <w:szCs w:val="24"/>
        </w:rPr>
      </w:pPr>
      <w:r w:rsidRPr="00C11201">
        <w:rPr>
          <w:rFonts w:ascii="Times New Roman" w:hAnsi="Times New Roman" w:cs="Times New Roman"/>
          <w:szCs w:val="24"/>
        </w:rPr>
        <w:t>„</w:t>
      </w:r>
      <w:r w:rsidR="000A51BC" w:rsidRPr="00C11201">
        <w:rPr>
          <w:rFonts w:ascii="Times New Roman" w:hAnsi="Times New Roman" w:cs="Times New Roman"/>
          <w:szCs w:val="24"/>
        </w:rPr>
        <w:t xml:space="preserve">1) z wykazu, o którym mowa w art. </w:t>
      </w:r>
      <w:r w:rsidR="00FD188A" w:rsidRPr="00C11201">
        <w:rPr>
          <w:rFonts w:ascii="Times New Roman" w:hAnsi="Times New Roman" w:cs="Times New Roman"/>
          <w:szCs w:val="24"/>
        </w:rPr>
        <w:t xml:space="preserve">52 </w:t>
      </w:r>
      <w:r w:rsidR="000A51BC"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000A51BC" w:rsidRPr="00C11201">
        <w:rPr>
          <w:rFonts w:ascii="Times New Roman" w:hAnsi="Times New Roman" w:cs="Times New Roman"/>
          <w:szCs w:val="24"/>
        </w:rPr>
        <w:t xml:space="preserve"> r. </w:t>
      </w:r>
      <w:r w:rsidR="003103E8" w:rsidRPr="00C11201">
        <w:rPr>
          <w:rFonts w:ascii="Times New Roman" w:eastAsia="Times New Roman" w:hAnsi="Times New Roman" w:cs="Times New Roman"/>
          <w:szCs w:val="24"/>
        </w:rPr>
        <w:t>–</w:t>
      </w:r>
      <w:r w:rsidR="000A51BC" w:rsidRPr="00C11201">
        <w:rPr>
          <w:rFonts w:ascii="Times New Roman" w:hAnsi="Times New Roman" w:cs="Times New Roman"/>
          <w:szCs w:val="24"/>
        </w:rPr>
        <w:t xml:space="preserve"> Prawo komunikacji elektronicznej,</w:t>
      </w:r>
    </w:p>
    <w:p w14:paraId="07AB8749" w14:textId="775353B2" w:rsidR="000A51BC" w:rsidRPr="00C11201" w:rsidRDefault="000A51BC"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o których mowa w art. </w:t>
      </w:r>
      <w:r w:rsidR="00FD188A" w:rsidRPr="00C11201">
        <w:rPr>
          <w:rFonts w:ascii="Times New Roman" w:hAnsi="Times New Roman" w:cs="Times New Roman"/>
          <w:szCs w:val="24"/>
        </w:rPr>
        <w:t xml:space="preserve">384 </w:t>
      </w:r>
      <w:r w:rsidRPr="00C11201">
        <w:rPr>
          <w:rFonts w:ascii="Times New Roman" w:hAnsi="Times New Roman" w:cs="Times New Roman"/>
          <w:szCs w:val="24"/>
        </w:rPr>
        <w:t>ustawy z dni</w:t>
      </w:r>
      <w:r w:rsidR="003103E8" w:rsidRPr="00C11201">
        <w:rPr>
          <w:rFonts w:ascii="Times New Roman" w:hAnsi="Times New Roman" w:cs="Times New Roman"/>
          <w:szCs w:val="24"/>
        </w:rPr>
        <w:t>a …</w:t>
      </w:r>
      <w:r w:rsidRPr="00C11201">
        <w:rPr>
          <w:rFonts w:ascii="Times New Roman" w:hAnsi="Times New Roman" w:cs="Times New Roman"/>
          <w:szCs w:val="24"/>
        </w:rPr>
        <w:t xml:space="preserve"> 20</w:t>
      </w:r>
      <w:r w:rsidR="00035E46" w:rsidRPr="00C11201">
        <w:rPr>
          <w:rFonts w:ascii="Times New Roman" w:hAnsi="Times New Roman" w:cs="Times New Roman"/>
          <w:szCs w:val="24"/>
        </w:rPr>
        <w:t>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3103E8"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0347E0E4" w14:textId="7EE3D12E" w:rsidR="00CD3076" w:rsidRPr="00C11201" w:rsidRDefault="61EB72E2" w:rsidP="4CE3A389">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4C779770" w:rsidRPr="00C11201">
        <w:rPr>
          <w:rFonts w:ascii="Times New Roman" w:hAnsi="Times New Roman" w:cs="Times New Roman"/>
          <w:b/>
          <w:bCs/>
          <w:szCs w:val="24"/>
        </w:rPr>
        <w:t>30</w:t>
      </w:r>
      <w:r w:rsidRPr="00C11201">
        <w:rPr>
          <w:rFonts w:ascii="Times New Roman" w:hAnsi="Times New Roman" w:cs="Times New Roman"/>
          <w:b/>
          <w:bCs/>
          <w:szCs w:val="24"/>
        </w:rPr>
        <w:t xml:space="preserve">. </w:t>
      </w:r>
      <w:r w:rsidR="65BA03BA" w:rsidRPr="00C11201">
        <w:rPr>
          <w:rFonts w:ascii="Times New Roman" w:hAnsi="Times New Roman" w:cs="Times New Roman"/>
          <w:szCs w:val="24"/>
        </w:rPr>
        <w:t xml:space="preserve">W ustawie z dnia 8 września 2006 r. </w:t>
      </w:r>
      <w:r w:rsidRPr="00C11201">
        <w:rPr>
          <w:rFonts w:ascii="Times New Roman" w:hAnsi="Times New Roman" w:cs="Times New Roman"/>
          <w:szCs w:val="24"/>
        </w:rPr>
        <w:t>o Państwowym Ratownictwie Medycznym (Dz. U. z 20</w:t>
      </w:r>
      <w:r w:rsidR="6C71FD99" w:rsidRPr="00C11201">
        <w:rPr>
          <w:rFonts w:ascii="Times New Roman" w:hAnsi="Times New Roman" w:cs="Times New Roman"/>
          <w:szCs w:val="24"/>
        </w:rPr>
        <w:t>20</w:t>
      </w:r>
      <w:r w:rsidRPr="00C11201">
        <w:rPr>
          <w:rFonts w:ascii="Times New Roman" w:hAnsi="Times New Roman" w:cs="Times New Roman"/>
          <w:szCs w:val="24"/>
        </w:rPr>
        <w:t xml:space="preserve"> r. poz. </w:t>
      </w:r>
      <w:r w:rsidR="7F3AA24C" w:rsidRPr="00C11201">
        <w:rPr>
          <w:rFonts w:ascii="Times New Roman" w:eastAsia="Times New Roman" w:hAnsi="Times New Roman" w:cs="Times New Roman"/>
          <w:szCs w:val="24"/>
        </w:rPr>
        <w:t>882</w:t>
      </w:r>
      <w:r w:rsidR="008F53B2" w:rsidRPr="00C11201">
        <w:rPr>
          <w:rFonts w:ascii="Times New Roman" w:eastAsia="Times New Roman" w:hAnsi="Times New Roman" w:cs="Times New Roman"/>
          <w:szCs w:val="24"/>
        </w:rPr>
        <w:t xml:space="preserve"> z późn. zm.</w:t>
      </w:r>
      <w:r w:rsidRPr="00C11201">
        <w:rPr>
          <w:rFonts w:ascii="Times New Roman" w:hAnsi="Times New Roman" w:cs="Times New Roman"/>
          <w:szCs w:val="24"/>
        </w:rPr>
        <w:t>)</w:t>
      </w:r>
      <w:r w:rsidR="0E5D48AB" w:rsidRPr="00C11201">
        <w:rPr>
          <w:rFonts w:ascii="Times New Roman" w:hAnsi="Times New Roman" w:cs="Times New Roman"/>
          <w:szCs w:val="24"/>
        </w:rPr>
        <w:t xml:space="preserve"> </w:t>
      </w:r>
      <w:r w:rsidR="4A45F5A5" w:rsidRPr="00C11201">
        <w:rPr>
          <w:rFonts w:ascii="Times New Roman" w:hAnsi="Times New Roman" w:cs="Times New Roman"/>
          <w:szCs w:val="24"/>
        </w:rPr>
        <w:t xml:space="preserve">w </w:t>
      </w:r>
      <w:r w:rsidR="22FEBA7A" w:rsidRPr="00C11201">
        <w:rPr>
          <w:rFonts w:ascii="Times New Roman" w:hAnsi="Times New Roman" w:cs="Times New Roman"/>
          <w:szCs w:val="24"/>
        </w:rPr>
        <w:t>art. 24d ust. 1 otrzymuje brzmienie:</w:t>
      </w:r>
    </w:p>
    <w:p w14:paraId="3616E859" w14:textId="3664797F" w:rsidR="005D4D6E" w:rsidRPr="00C11201" w:rsidRDefault="00A402AB" w:rsidP="784AB850">
      <w:pPr>
        <w:pStyle w:val="ARTartustawynprozporzdzenia"/>
        <w:rPr>
          <w:rFonts w:ascii="Times New Roman" w:hAnsi="Times New Roman" w:cs="Times New Roman"/>
          <w:szCs w:val="24"/>
        </w:rPr>
      </w:pPr>
      <w:r w:rsidRPr="00C11201">
        <w:rPr>
          <w:rFonts w:ascii="Times New Roman" w:hAnsi="Times New Roman" w:cs="Times New Roman"/>
          <w:szCs w:val="24"/>
        </w:rPr>
        <w:t>„</w:t>
      </w:r>
      <w:r w:rsidR="14FE1E2B" w:rsidRPr="00C11201">
        <w:rPr>
          <w:rFonts w:ascii="Times New Roman" w:hAnsi="Times New Roman" w:cs="Times New Roman"/>
          <w:szCs w:val="24"/>
        </w:rPr>
        <w:t xml:space="preserve">1. SWD PRM uzyskuje za pośrednictwem centralnego punktu systemu powiadamiania ratunkowego, o którym mowa w art. </w:t>
      </w:r>
      <w:r w:rsidR="00FD188A" w:rsidRPr="00C11201">
        <w:rPr>
          <w:rFonts w:ascii="Times New Roman" w:hAnsi="Times New Roman" w:cs="Times New Roman"/>
          <w:szCs w:val="24"/>
        </w:rPr>
        <w:t xml:space="preserve">331 </w:t>
      </w:r>
      <w:r w:rsidR="14FE1E2B" w:rsidRPr="00C11201">
        <w:rPr>
          <w:rFonts w:ascii="Times New Roman" w:hAnsi="Times New Roman" w:cs="Times New Roman"/>
          <w:szCs w:val="24"/>
        </w:rPr>
        <w:t xml:space="preserve">ust. </w:t>
      </w:r>
      <w:r w:rsidR="3241F77C" w:rsidRPr="00C11201">
        <w:rPr>
          <w:rFonts w:ascii="Times New Roman" w:hAnsi="Times New Roman" w:cs="Times New Roman"/>
          <w:szCs w:val="24"/>
        </w:rPr>
        <w:t>3</w:t>
      </w:r>
      <w:r w:rsidR="460DE61B" w:rsidRPr="00C11201">
        <w:rPr>
          <w:rFonts w:ascii="Times New Roman" w:hAnsi="Times New Roman" w:cs="Times New Roman"/>
          <w:szCs w:val="24"/>
        </w:rPr>
        <w:t xml:space="preserve"> pkt 1 ustawy z dnia</w:t>
      </w:r>
      <w:r w:rsidR="14FE1E2B" w:rsidRPr="00C11201">
        <w:rPr>
          <w:rFonts w:ascii="Times New Roman" w:hAnsi="Times New Roman" w:cs="Times New Roman"/>
          <w:szCs w:val="24"/>
        </w:rPr>
        <w:t xml:space="preserve"> … 202</w:t>
      </w:r>
      <w:r w:rsidR="00A0332D" w:rsidRPr="00C11201">
        <w:rPr>
          <w:rFonts w:ascii="Times New Roman" w:hAnsi="Times New Roman" w:cs="Times New Roman"/>
          <w:szCs w:val="24"/>
        </w:rPr>
        <w:t>1</w:t>
      </w:r>
      <w:r w:rsidR="14FE1E2B" w:rsidRPr="00C11201">
        <w:rPr>
          <w:rFonts w:ascii="Times New Roman" w:hAnsi="Times New Roman" w:cs="Times New Roman"/>
          <w:szCs w:val="24"/>
        </w:rPr>
        <w:t xml:space="preserve"> r. </w:t>
      </w:r>
      <w:r w:rsidR="0BB020C1" w:rsidRPr="00C11201">
        <w:rPr>
          <w:rFonts w:ascii="Times New Roman" w:eastAsia="Times New Roman" w:hAnsi="Times New Roman" w:cs="Times New Roman"/>
          <w:szCs w:val="24"/>
        </w:rPr>
        <w:t>–</w:t>
      </w:r>
      <w:r w:rsidR="14FE1E2B" w:rsidRPr="00C11201">
        <w:rPr>
          <w:rFonts w:ascii="Times New Roman" w:hAnsi="Times New Roman" w:cs="Times New Roman"/>
          <w:szCs w:val="24"/>
        </w:rPr>
        <w:t xml:space="preserve"> Prawo komunikacji elektronicznej (Dz.</w:t>
      </w:r>
      <w:r w:rsidR="425815DF" w:rsidRPr="00C11201">
        <w:rPr>
          <w:rFonts w:ascii="Times New Roman" w:hAnsi="Times New Roman" w:cs="Times New Roman"/>
          <w:szCs w:val="24"/>
        </w:rPr>
        <w:t xml:space="preserve"> </w:t>
      </w:r>
      <w:r w:rsidR="14FE1E2B" w:rsidRPr="00C11201">
        <w:rPr>
          <w:rFonts w:ascii="Times New Roman" w:hAnsi="Times New Roman" w:cs="Times New Roman"/>
          <w:szCs w:val="24"/>
        </w:rPr>
        <w:t xml:space="preserve">U. </w:t>
      </w:r>
      <w:r w:rsidR="7BDD9416" w:rsidRPr="00C11201">
        <w:rPr>
          <w:rFonts w:ascii="Times New Roman" w:hAnsi="Times New Roman" w:cs="Times New Roman"/>
          <w:szCs w:val="24"/>
        </w:rPr>
        <w:t>poz. ...</w:t>
      </w:r>
      <w:r w:rsidR="14FE1E2B" w:rsidRPr="00C11201">
        <w:rPr>
          <w:rFonts w:ascii="Times New Roman" w:hAnsi="Times New Roman" w:cs="Times New Roman"/>
          <w:szCs w:val="24"/>
        </w:rPr>
        <w:t xml:space="preserve">) informacje dotyczące lokalizacji zakończenia sieci, z którego zostało wykonane połączenie do numeru alarmowego 112 albo innego numeru alarmowego, oraz dane dotyczące abonenta, o których mowa w art. </w:t>
      </w:r>
      <w:r w:rsidR="00FD188A" w:rsidRPr="00C11201">
        <w:rPr>
          <w:rFonts w:ascii="Times New Roman" w:hAnsi="Times New Roman" w:cs="Times New Roman"/>
          <w:szCs w:val="24"/>
        </w:rPr>
        <w:t xml:space="preserve">331 </w:t>
      </w:r>
      <w:r w:rsidR="14FE1E2B" w:rsidRPr="00C11201">
        <w:rPr>
          <w:rFonts w:ascii="Times New Roman" w:hAnsi="Times New Roman" w:cs="Times New Roman"/>
          <w:szCs w:val="24"/>
        </w:rPr>
        <w:t>ust. 2 ustawy z dnia  … 202</w:t>
      </w:r>
      <w:r w:rsidR="290CEE09" w:rsidRPr="00C11201">
        <w:rPr>
          <w:rFonts w:ascii="Times New Roman" w:hAnsi="Times New Roman" w:cs="Times New Roman"/>
          <w:szCs w:val="24"/>
        </w:rPr>
        <w:t>1</w:t>
      </w:r>
      <w:r w:rsidR="14FE1E2B" w:rsidRPr="00C11201">
        <w:rPr>
          <w:rFonts w:ascii="Times New Roman" w:hAnsi="Times New Roman" w:cs="Times New Roman"/>
          <w:szCs w:val="24"/>
        </w:rPr>
        <w:t xml:space="preserve">  r. </w:t>
      </w:r>
      <w:r w:rsidR="0BB020C1" w:rsidRPr="00C11201">
        <w:rPr>
          <w:rFonts w:ascii="Times New Roman" w:eastAsia="Times New Roman" w:hAnsi="Times New Roman" w:cs="Times New Roman"/>
          <w:szCs w:val="24"/>
        </w:rPr>
        <w:t>–</w:t>
      </w:r>
      <w:r w:rsidR="14FE1E2B" w:rsidRPr="00C11201">
        <w:rPr>
          <w:rFonts w:ascii="Times New Roman" w:hAnsi="Times New Roman" w:cs="Times New Roman"/>
          <w:szCs w:val="24"/>
        </w:rPr>
        <w:t xml:space="preserve"> Prawo komunikacji elektronicznej.</w:t>
      </w:r>
      <w:r w:rsidRPr="00C11201">
        <w:rPr>
          <w:rFonts w:ascii="Times New Roman" w:hAnsi="Times New Roman" w:cs="Times New Roman"/>
          <w:szCs w:val="24"/>
        </w:rPr>
        <w:t>”</w:t>
      </w:r>
      <w:r w:rsidR="14FE1E2B" w:rsidRPr="00C11201">
        <w:rPr>
          <w:rFonts w:ascii="Times New Roman" w:hAnsi="Times New Roman" w:cs="Times New Roman"/>
          <w:szCs w:val="24"/>
        </w:rPr>
        <w:t>.</w:t>
      </w:r>
    </w:p>
    <w:p w14:paraId="713B0665" w14:textId="23292E3A" w:rsidR="35F3F389" w:rsidRPr="00C11201" w:rsidRDefault="35F3F389" w:rsidP="412A9E19">
      <w:pPr>
        <w:pStyle w:val="ARTartustawynprozporzdzenia"/>
        <w:rPr>
          <w:rFonts w:ascii="Times New Roman" w:eastAsia="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31</w:t>
      </w:r>
      <w:r w:rsidRPr="00C11201">
        <w:rPr>
          <w:rFonts w:ascii="Times New Roman" w:hAnsi="Times New Roman" w:cs="Times New Roman"/>
          <w:szCs w:val="24"/>
        </w:rPr>
        <w:t xml:space="preserve">. W ustawie z dnia 16 listopada 2006 r. o opłacie skarbowej (Dz. U. z </w:t>
      </w:r>
      <w:r w:rsidR="008F53B2" w:rsidRPr="00C11201">
        <w:rPr>
          <w:rFonts w:ascii="Times New Roman" w:hAnsi="Times New Roman" w:cs="Times New Roman"/>
          <w:szCs w:val="24"/>
        </w:rPr>
        <w:t>2020 r. poz. 1546, 1565, 2023 i 2369 oraz z 2021 r. poz. 72</w:t>
      </w:r>
      <w:r w:rsidRPr="00C11201">
        <w:rPr>
          <w:rFonts w:ascii="Times New Roman" w:hAnsi="Times New Roman" w:cs="Times New Roman"/>
          <w:szCs w:val="24"/>
        </w:rPr>
        <w:t>) w załączniku do ustawy</w:t>
      </w:r>
      <w:r w:rsidR="0F1B36D3" w:rsidRPr="00C11201">
        <w:rPr>
          <w:rFonts w:ascii="Times New Roman" w:hAnsi="Times New Roman" w:cs="Times New Roman"/>
          <w:szCs w:val="24"/>
        </w:rPr>
        <w:t>:</w:t>
      </w:r>
    </w:p>
    <w:p w14:paraId="7E3CC123" w14:textId="75D31E75" w:rsidR="00F83DFF" w:rsidRPr="00C11201" w:rsidRDefault="00F83DFF" w:rsidP="592CEF5B">
      <w:pPr>
        <w:pStyle w:val="ARTartustawynprozporzdzenia"/>
        <w:rPr>
          <w:rFonts w:ascii="Times New Roman" w:eastAsia="Times New Roman" w:hAnsi="Times New Roman" w:cs="Times New Roman"/>
          <w:szCs w:val="24"/>
        </w:rPr>
      </w:pPr>
      <w:r w:rsidRPr="00C11201">
        <w:rPr>
          <w:rFonts w:ascii="Times New Roman" w:hAnsi="Times New Roman" w:cs="Times New Roman"/>
          <w:szCs w:val="24"/>
        </w:rPr>
        <w:t>1</w:t>
      </w:r>
      <w:r w:rsidR="0F1B36D3" w:rsidRPr="00C11201">
        <w:rPr>
          <w:rFonts w:ascii="Times New Roman" w:hAnsi="Times New Roman" w:cs="Times New Roman"/>
          <w:szCs w:val="24"/>
        </w:rPr>
        <w:t>)</w:t>
      </w:r>
      <w:r w:rsidR="35F3F389" w:rsidRPr="00C11201">
        <w:rPr>
          <w:rFonts w:ascii="Times New Roman" w:hAnsi="Times New Roman" w:cs="Times New Roman"/>
          <w:szCs w:val="24"/>
        </w:rPr>
        <w:t xml:space="preserve"> w części I w </w:t>
      </w:r>
      <w:r w:rsidR="30C308BA" w:rsidRPr="00C11201">
        <w:rPr>
          <w:rFonts w:ascii="Times New Roman" w:hAnsi="Times New Roman" w:cs="Times New Roman"/>
          <w:szCs w:val="24"/>
        </w:rPr>
        <w:t>ust.</w:t>
      </w:r>
      <w:r w:rsidR="35F3F389" w:rsidRPr="00C11201">
        <w:rPr>
          <w:rFonts w:ascii="Times New Roman" w:hAnsi="Times New Roman" w:cs="Times New Roman"/>
          <w:szCs w:val="24"/>
        </w:rPr>
        <w:t xml:space="preserve"> 36 w kolumnie 4 dodaje się pkt 4 w brz</w:t>
      </w:r>
      <w:r w:rsidR="35F3F389" w:rsidRPr="00C11201">
        <w:rPr>
          <w:rFonts w:ascii="Times New Roman" w:eastAsia="Times New Roman" w:hAnsi="Times New Roman" w:cs="Times New Roman"/>
          <w:szCs w:val="24"/>
        </w:rPr>
        <w:t xml:space="preserve">mieniu: </w:t>
      </w:r>
    </w:p>
    <w:p w14:paraId="1E48FF6D" w14:textId="2F759A0D" w:rsidR="00697271" w:rsidRPr="00C11201" w:rsidRDefault="35F3F389" w:rsidP="00697271">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lastRenderedPageBreak/>
        <w:t>„4) dokonanie wpisu do rejestru przedsiębiorców telekomunikacyjnych”</w:t>
      </w:r>
      <w:r w:rsidR="00AC5465" w:rsidRPr="00C11201">
        <w:rPr>
          <w:rFonts w:ascii="Times New Roman" w:eastAsia="Times New Roman" w:hAnsi="Times New Roman" w:cs="Times New Roman"/>
          <w:szCs w:val="24"/>
        </w:rPr>
        <w:t>;</w:t>
      </w:r>
    </w:p>
    <w:p w14:paraId="3428F13E" w14:textId="3B9D9270" w:rsidR="00697271" w:rsidRPr="00C11201" w:rsidRDefault="00F83DFF" w:rsidP="592CEF5B">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2</w:t>
      </w:r>
      <w:r w:rsidR="5EF5F5AE" w:rsidRPr="00C11201">
        <w:rPr>
          <w:rFonts w:ascii="Times New Roman" w:eastAsia="Times New Roman" w:hAnsi="Times New Roman" w:cs="Times New Roman"/>
          <w:szCs w:val="24"/>
        </w:rPr>
        <w:t xml:space="preserve">) </w:t>
      </w:r>
      <w:r w:rsidR="00697271" w:rsidRPr="00C11201">
        <w:rPr>
          <w:rFonts w:ascii="Times New Roman" w:eastAsia="Times New Roman" w:hAnsi="Times New Roman" w:cs="Times New Roman"/>
          <w:szCs w:val="24"/>
        </w:rPr>
        <w:t xml:space="preserve">w części I w </w:t>
      </w:r>
      <w:r w:rsidR="08939ADF" w:rsidRPr="00C11201">
        <w:rPr>
          <w:rFonts w:ascii="Times New Roman" w:eastAsia="Times New Roman" w:hAnsi="Times New Roman" w:cs="Times New Roman"/>
          <w:szCs w:val="24"/>
        </w:rPr>
        <w:t>ust.</w:t>
      </w:r>
      <w:r w:rsidR="00697271" w:rsidRPr="00C11201">
        <w:rPr>
          <w:rFonts w:ascii="Times New Roman" w:eastAsia="Times New Roman" w:hAnsi="Times New Roman" w:cs="Times New Roman"/>
          <w:szCs w:val="24"/>
        </w:rPr>
        <w:t xml:space="preserve"> </w:t>
      </w:r>
      <w:r w:rsidR="00697271" w:rsidRPr="00C11201">
        <w:rPr>
          <w:rFonts w:ascii="Times New Roman" w:hAnsi="Times New Roman" w:cs="Times New Roman"/>
          <w:szCs w:val="24"/>
        </w:rPr>
        <w:t>53 w kolumnie 4</w:t>
      </w:r>
      <w:r w:rsidR="008E6F79" w:rsidRPr="00C11201">
        <w:rPr>
          <w:rFonts w:ascii="Times New Roman" w:hAnsi="Times New Roman" w:cs="Times New Roman"/>
          <w:szCs w:val="24"/>
        </w:rPr>
        <w:t xml:space="preserve"> w</w:t>
      </w:r>
      <w:r w:rsidR="00697271" w:rsidRPr="00C11201">
        <w:rPr>
          <w:rFonts w:ascii="Times New Roman" w:hAnsi="Times New Roman" w:cs="Times New Roman"/>
          <w:szCs w:val="24"/>
        </w:rPr>
        <w:t xml:space="preserve"> pkt 4 </w:t>
      </w:r>
      <w:r w:rsidR="00A47A93" w:rsidRPr="00C11201">
        <w:rPr>
          <w:rFonts w:ascii="Times New Roman" w:hAnsi="Times New Roman" w:cs="Times New Roman"/>
          <w:szCs w:val="24"/>
        </w:rPr>
        <w:t>wyraz</w:t>
      </w:r>
      <w:r w:rsidR="00803F57" w:rsidRPr="00C11201">
        <w:rPr>
          <w:rFonts w:ascii="Times New Roman" w:hAnsi="Times New Roman" w:cs="Times New Roman"/>
          <w:szCs w:val="24"/>
        </w:rPr>
        <w:t xml:space="preserve"> „telekomunikacji” zastępuję się wyrazami „komunikacji elektronicznej”</w:t>
      </w:r>
      <w:r w:rsidR="00AC5465" w:rsidRPr="00C11201">
        <w:rPr>
          <w:rFonts w:ascii="Times New Roman" w:hAnsi="Times New Roman" w:cs="Times New Roman"/>
          <w:szCs w:val="24"/>
        </w:rPr>
        <w:t>;</w:t>
      </w:r>
    </w:p>
    <w:p w14:paraId="2155BE77" w14:textId="2707A629" w:rsidR="5EF5F5AE" w:rsidRPr="00C11201" w:rsidRDefault="00F83DFF" w:rsidP="592CEF5B">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3</w:t>
      </w:r>
      <w:r w:rsidR="00697271" w:rsidRPr="00C11201">
        <w:rPr>
          <w:rFonts w:ascii="Times New Roman" w:eastAsia="Times New Roman" w:hAnsi="Times New Roman" w:cs="Times New Roman"/>
          <w:szCs w:val="24"/>
        </w:rPr>
        <w:t xml:space="preserve">) </w:t>
      </w:r>
      <w:r w:rsidR="5EF5F5AE" w:rsidRPr="00C11201">
        <w:rPr>
          <w:rFonts w:ascii="Times New Roman" w:eastAsia="Times New Roman" w:hAnsi="Times New Roman" w:cs="Times New Roman"/>
          <w:szCs w:val="24"/>
        </w:rPr>
        <w:t xml:space="preserve">w części III </w:t>
      </w:r>
      <w:r w:rsidR="4B197268" w:rsidRPr="00C11201">
        <w:rPr>
          <w:rFonts w:ascii="Times New Roman" w:eastAsia="Times New Roman" w:hAnsi="Times New Roman" w:cs="Times New Roman"/>
          <w:szCs w:val="24"/>
        </w:rPr>
        <w:t>ust.</w:t>
      </w:r>
      <w:r w:rsidR="5EF5F5AE" w:rsidRPr="00C11201">
        <w:rPr>
          <w:rFonts w:ascii="Times New Roman" w:eastAsia="Times New Roman" w:hAnsi="Times New Roman" w:cs="Times New Roman"/>
          <w:szCs w:val="24"/>
        </w:rPr>
        <w:t xml:space="preserve"> 32 w kolumnie 2 wyrazy “</w:t>
      </w:r>
      <w:r w:rsidR="54B0F1F8" w:rsidRPr="00C11201">
        <w:rPr>
          <w:rFonts w:ascii="Times New Roman" w:eastAsia="Times New Roman" w:hAnsi="Times New Roman" w:cs="Times New Roman"/>
          <w:szCs w:val="24"/>
        </w:rPr>
        <w:t xml:space="preserve">udogodnień towarzyszących” zastępuje się wyrazami </w:t>
      </w:r>
      <w:r w:rsidRPr="00C11201">
        <w:rPr>
          <w:rFonts w:ascii="Times New Roman" w:eastAsia="Times" w:hAnsi="Times New Roman" w:cs="Times New Roman"/>
          <w:szCs w:val="24"/>
        </w:rPr>
        <w:t>„</w:t>
      </w:r>
      <w:r w:rsidR="54B0F1F8" w:rsidRPr="00C11201">
        <w:rPr>
          <w:rFonts w:ascii="Times New Roman" w:eastAsia="Times New Roman" w:hAnsi="Times New Roman" w:cs="Times New Roman"/>
          <w:szCs w:val="24"/>
        </w:rPr>
        <w:t>powiązanych zasobów”.</w:t>
      </w:r>
    </w:p>
    <w:p w14:paraId="69C030DF" w14:textId="63928529" w:rsidR="00DB0023" w:rsidRPr="00C11201" w:rsidRDefault="6FA14C51" w:rsidP="412A9E19">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32</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5C3766A2" w:rsidRPr="00C11201">
        <w:rPr>
          <w:rFonts w:ascii="Times New Roman" w:hAnsi="Times New Roman" w:cs="Times New Roman"/>
          <w:szCs w:val="24"/>
        </w:rPr>
        <w:t xml:space="preserve">W ustawie z dnia 13 kwietnia 2007 r. </w:t>
      </w:r>
      <w:r w:rsidRPr="00C11201">
        <w:rPr>
          <w:rFonts w:ascii="Times New Roman" w:hAnsi="Times New Roman" w:cs="Times New Roman"/>
          <w:szCs w:val="24"/>
        </w:rPr>
        <w:t>o kompatybilności elektromagnetycznej (Dz. U. z 2019 r. poz. 2388)</w:t>
      </w:r>
      <w:r w:rsidR="5F6AE2C0" w:rsidRPr="00C11201">
        <w:rPr>
          <w:rFonts w:ascii="Times New Roman" w:hAnsi="Times New Roman" w:cs="Times New Roman"/>
          <w:szCs w:val="24"/>
        </w:rPr>
        <w:t xml:space="preserve"> w art. 5:</w:t>
      </w:r>
    </w:p>
    <w:p w14:paraId="350AA31D" w14:textId="5CFAF78C" w:rsidR="00F62CF3" w:rsidRPr="00C11201" w:rsidRDefault="00BA3A13" w:rsidP="2F6167ED">
      <w:pPr>
        <w:pStyle w:val="ARTartustawynprozporzdzenia"/>
        <w:numPr>
          <w:ilvl w:val="0"/>
          <w:numId w:val="89"/>
        </w:numPr>
        <w:rPr>
          <w:rFonts w:ascii="Times New Roman" w:hAnsi="Times New Roman" w:cs="Times New Roman"/>
          <w:szCs w:val="24"/>
        </w:rPr>
      </w:pPr>
      <w:r w:rsidRPr="00C11201">
        <w:rPr>
          <w:rFonts w:ascii="Times New Roman" w:hAnsi="Times New Roman" w:cs="Times New Roman"/>
          <w:szCs w:val="24"/>
        </w:rPr>
        <w:t>w</w:t>
      </w:r>
      <w:r w:rsidR="00DB0023" w:rsidRPr="00C11201">
        <w:rPr>
          <w:rFonts w:ascii="Times New Roman" w:hAnsi="Times New Roman" w:cs="Times New Roman"/>
          <w:szCs w:val="24"/>
        </w:rPr>
        <w:t xml:space="preserve"> </w:t>
      </w:r>
      <w:r w:rsidR="00F62CF3" w:rsidRPr="00C11201">
        <w:rPr>
          <w:rFonts w:ascii="Times New Roman" w:hAnsi="Times New Roman" w:cs="Times New Roman"/>
          <w:szCs w:val="24"/>
        </w:rPr>
        <w:t xml:space="preserve">pkt 4 w zdaniu wprowadzającym wyrazy </w:t>
      </w:r>
      <w:r w:rsidR="00A402AB" w:rsidRPr="00C11201">
        <w:rPr>
          <w:rFonts w:ascii="Times New Roman" w:hAnsi="Times New Roman" w:cs="Times New Roman"/>
          <w:szCs w:val="24"/>
        </w:rPr>
        <w:t>„</w:t>
      </w:r>
      <w:r w:rsidR="00F62CF3" w:rsidRPr="00C11201">
        <w:rPr>
          <w:rFonts w:ascii="Times New Roman" w:hAnsi="Times New Roman" w:cs="Times New Roman"/>
          <w:szCs w:val="24"/>
        </w:rPr>
        <w:t xml:space="preserve">w rozumieniu art. 2 pkt 46 ustawy z dnia 16 lipca 2004 r. </w:t>
      </w:r>
      <w:r w:rsidR="00682394" w:rsidRPr="00C11201">
        <w:rPr>
          <w:rFonts w:ascii="Times New Roman" w:eastAsia="Times New Roman" w:hAnsi="Times New Roman" w:cs="Times New Roman"/>
          <w:szCs w:val="24"/>
        </w:rPr>
        <w:t>–</w:t>
      </w:r>
      <w:r w:rsidR="00F62CF3"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F62CF3" w:rsidRPr="00C11201">
        <w:rPr>
          <w:rFonts w:ascii="Times New Roman" w:hAnsi="Times New Roman" w:cs="Times New Roman"/>
          <w:szCs w:val="24"/>
        </w:rPr>
        <w:t>U. z 2018 r. poz. 1954, z późn. zm.</w:t>
      </w:r>
      <w:r w:rsidR="00682394" w:rsidRPr="00C11201">
        <w:rPr>
          <w:rStyle w:val="IGindeksgrny"/>
          <w:rFonts w:ascii="Times New Roman" w:hAnsi="Times New Roman" w:cs="Times New Roman"/>
          <w:szCs w:val="24"/>
        </w:rPr>
        <w:t>2)</w:t>
      </w:r>
      <w:r w:rsidR="00F62CF3" w:rsidRPr="00C11201">
        <w:rPr>
          <w:rFonts w:ascii="Times New Roman" w:hAnsi="Times New Roman" w:cs="Times New Roman"/>
          <w:szCs w:val="24"/>
        </w:rPr>
        <w:t>)</w:t>
      </w:r>
      <w:r w:rsidR="00531644" w:rsidRPr="00C11201">
        <w:rPr>
          <w:rFonts w:ascii="Times New Roman" w:hAnsi="Times New Roman" w:cs="Times New Roman"/>
          <w:szCs w:val="24"/>
        </w:rPr>
        <w:t>,</w:t>
      </w:r>
      <w:r w:rsidR="00A402AB" w:rsidRPr="00C11201">
        <w:rPr>
          <w:rFonts w:ascii="Times New Roman" w:hAnsi="Times New Roman" w:cs="Times New Roman"/>
          <w:szCs w:val="24"/>
        </w:rPr>
        <w:t>”</w:t>
      </w:r>
      <w:r w:rsidR="00F62CF3"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F62CF3" w:rsidRPr="00C11201">
        <w:rPr>
          <w:rFonts w:ascii="Times New Roman" w:hAnsi="Times New Roman" w:cs="Times New Roman"/>
          <w:szCs w:val="24"/>
        </w:rPr>
        <w:t xml:space="preserve">w rozumieniu art. 2 pkt </w:t>
      </w:r>
      <w:r w:rsidR="52F105A8" w:rsidRPr="00C11201">
        <w:rPr>
          <w:rFonts w:ascii="Times New Roman" w:hAnsi="Times New Roman" w:cs="Times New Roman"/>
          <w:szCs w:val="24"/>
        </w:rPr>
        <w:t>7</w:t>
      </w:r>
      <w:r w:rsidR="0096197E" w:rsidRPr="00C11201">
        <w:rPr>
          <w:rFonts w:ascii="Times New Roman" w:hAnsi="Times New Roman" w:cs="Times New Roman"/>
          <w:szCs w:val="24"/>
        </w:rPr>
        <w:t>5</w:t>
      </w:r>
      <w:r w:rsidR="00F62CF3" w:rsidRPr="00C11201">
        <w:rPr>
          <w:rFonts w:ascii="Times New Roman" w:hAnsi="Times New Roman" w:cs="Times New Roman"/>
          <w:szCs w:val="24"/>
        </w:rPr>
        <w:t xml:space="preserve"> ustawy z dnia </w:t>
      </w:r>
      <w:r w:rsidR="000E0C82" w:rsidRPr="00C11201">
        <w:rPr>
          <w:rFonts w:ascii="Times New Roman" w:hAnsi="Times New Roman" w:cs="Times New Roman"/>
          <w:szCs w:val="24"/>
        </w:rPr>
        <w:t xml:space="preserve">… </w:t>
      </w:r>
      <w:r w:rsidR="00F62CF3" w:rsidRPr="00C11201">
        <w:rPr>
          <w:rFonts w:ascii="Times New Roman" w:hAnsi="Times New Roman" w:cs="Times New Roman"/>
          <w:szCs w:val="24"/>
        </w:rPr>
        <w:t>202</w:t>
      </w:r>
      <w:r w:rsidR="00A0332D" w:rsidRPr="00C11201">
        <w:rPr>
          <w:rFonts w:ascii="Times New Roman" w:hAnsi="Times New Roman" w:cs="Times New Roman"/>
          <w:szCs w:val="24"/>
        </w:rPr>
        <w:t>1</w:t>
      </w:r>
      <w:r w:rsidR="00F62CF3" w:rsidRPr="00C11201">
        <w:rPr>
          <w:rFonts w:ascii="Times New Roman" w:hAnsi="Times New Roman" w:cs="Times New Roman"/>
          <w:szCs w:val="24"/>
        </w:rPr>
        <w:t xml:space="preserve"> r. </w:t>
      </w:r>
      <w:r w:rsidR="00682394" w:rsidRPr="00C11201">
        <w:rPr>
          <w:rFonts w:ascii="Times New Roman" w:eastAsia="Times New Roman" w:hAnsi="Times New Roman" w:cs="Times New Roman"/>
          <w:szCs w:val="24"/>
        </w:rPr>
        <w:t>–</w:t>
      </w:r>
      <w:r w:rsidR="00F62CF3"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F62CF3" w:rsidRPr="00C11201">
        <w:rPr>
          <w:rFonts w:ascii="Times New Roman" w:hAnsi="Times New Roman" w:cs="Times New Roman"/>
          <w:szCs w:val="24"/>
        </w:rPr>
        <w:t xml:space="preserve">U. </w:t>
      </w:r>
      <w:r w:rsidR="0017175F" w:rsidRPr="00C11201">
        <w:rPr>
          <w:rFonts w:ascii="Times New Roman" w:hAnsi="Times New Roman" w:cs="Times New Roman"/>
          <w:szCs w:val="24"/>
        </w:rPr>
        <w:t xml:space="preserve">poz. </w:t>
      </w:r>
      <w:r w:rsidR="00682394" w:rsidRPr="00C11201">
        <w:rPr>
          <w:rFonts w:ascii="Times New Roman" w:hAnsi="Times New Roman" w:cs="Times New Roman"/>
          <w:szCs w:val="24"/>
        </w:rPr>
        <w:t>…</w:t>
      </w:r>
      <w:r w:rsidR="00F62CF3" w:rsidRPr="00C11201">
        <w:rPr>
          <w:rFonts w:ascii="Times New Roman" w:hAnsi="Times New Roman" w:cs="Times New Roman"/>
          <w:szCs w:val="24"/>
        </w:rPr>
        <w:t>)</w:t>
      </w:r>
      <w:r w:rsidR="00531644" w:rsidRPr="00C11201">
        <w:rPr>
          <w:rFonts w:ascii="Times New Roman" w:hAnsi="Times New Roman" w:cs="Times New Roman"/>
          <w:szCs w:val="24"/>
        </w:rPr>
        <w:t>,</w:t>
      </w:r>
      <w:r w:rsidR="00A402AB" w:rsidRPr="00C11201">
        <w:rPr>
          <w:rFonts w:ascii="Times New Roman" w:hAnsi="Times New Roman" w:cs="Times New Roman"/>
          <w:szCs w:val="24"/>
        </w:rPr>
        <w:t>”</w:t>
      </w:r>
      <w:r w:rsidR="00DB0023" w:rsidRPr="00C11201">
        <w:rPr>
          <w:rFonts w:ascii="Times New Roman" w:hAnsi="Times New Roman" w:cs="Times New Roman"/>
          <w:szCs w:val="24"/>
        </w:rPr>
        <w:t>;</w:t>
      </w:r>
    </w:p>
    <w:p w14:paraId="175CE346" w14:textId="77777777" w:rsidR="00DB0023" w:rsidRPr="00C11201" w:rsidRDefault="00DB0023" w:rsidP="2B903401">
      <w:pPr>
        <w:pStyle w:val="ARTartustawynprozporzdzenia"/>
        <w:numPr>
          <w:ilvl w:val="0"/>
          <w:numId w:val="89"/>
        </w:numPr>
        <w:rPr>
          <w:rFonts w:ascii="Times New Roman" w:hAnsi="Times New Roman" w:cs="Times New Roman"/>
          <w:szCs w:val="24"/>
        </w:rPr>
      </w:pPr>
      <w:r w:rsidRPr="00C11201">
        <w:rPr>
          <w:rFonts w:ascii="Times New Roman" w:hAnsi="Times New Roman" w:cs="Times New Roman"/>
          <w:szCs w:val="24"/>
        </w:rPr>
        <w:t>pkt 7 otrzymuje brzmienie:</w:t>
      </w:r>
    </w:p>
    <w:p w14:paraId="4AA98FD7" w14:textId="22F79AF1" w:rsidR="002A076E" w:rsidRPr="00C11201" w:rsidRDefault="002A076E" w:rsidP="002F642E">
      <w:pPr>
        <w:pStyle w:val="ARTartustawynprozporzdzenia"/>
        <w:ind w:firstLine="0"/>
        <w:rPr>
          <w:rFonts w:ascii="Times New Roman" w:hAnsi="Times New Roman" w:cs="Times New Roman"/>
          <w:szCs w:val="24"/>
        </w:rPr>
      </w:pPr>
    </w:p>
    <w:p w14:paraId="203591E8" w14:textId="1A8894D2" w:rsidR="00DB0023" w:rsidRPr="00C11201" w:rsidRDefault="00DB0023">
      <w:pPr>
        <w:pStyle w:val="ARTartustawynprozporzdzenia"/>
        <w:ind w:left="570"/>
        <w:rPr>
          <w:rFonts w:ascii="Times New Roman" w:hAnsi="Times New Roman" w:cs="Times New Roman"/>
          <w:szCs w:val="24"/>
        </w:rPr>
      </w:pPr>
      <w:r w:rsidRPr="00C11201">
        <w:rPr>
          <w:rFonts w:ascii="Times New Roman" w:hAnsi="Times New Roman" w:cs="Times New Roman"/>
          <w:szCs w:val="24"/>
        </w:rPr>
        <w:t>„7)</w:t>
      </w:r>
      <w:r w:rsidR="00621FA3" w:rsidRPr="00C11201">
        <w:rPr>
          <w:rFonts w:ascii="Times New Roman" w:hAnsi="Times New Roman" w:cs="Times New Roman"/>
          <w:szCs w:val="24"/>
        </w:rPr>
        <w:t xml:space="preserve"> </w:t>
      </w:r>
      <w:r w:rsidR="00415FCE" w:rsidRPr="00C11201">
        <w:rPr>
          <w:rFonts w:ascii="Times New Roman" w:hAnsi="Times New Roman" w:cs="Times New Roman"/>
          <w:szCs w:val="24"/>
        </w:rPr>
        <w:t xml:space="preserve">wyposażenia lotniczego objętego przepisami ustawy z dnia 3 lipca 2002 r. – Prawo lotnicze </w:t>
      </w:r>
      <w:r w:rsidR="00D8677D" w:rsidRPr="00C11201">
        <w:rPr>
          <w:rFonts w:ascii="Times New Roman" w:hAnsi="Times New Roman" w:cs="Times New Roman"/>
          <w:szCs w:val="24"/>
        </w:rPr>
        <w:t xml:space="preserve">((Dz. U. z 2019 r. poz. 1580, z poźn. zm) </w:t>
      </w:r>
      <w:r w:rsidR="00415FCE" w:rsidRPr="00C11201">
        <w:rPr>
          <w:rFonts w:ascii="Times New Roman" w:hAnsi="Times New Roman" w:cs="Times New Roman"/>
          <w:szCs w:val="24"/>
        </w:rPr>
        <w:t xml:space="preserve">lub </w:t>
      </w:r>
      <w:r w:rsidRPr="00C11201">
        <w:rPr>
          <w:rFonts w:ascii="Times New Roman" w:hAnsi="Times New Roman" w:cs="Times New Roman"/>
          <w:szCs w:val="24"/>
        </w:rPr>
        <w:t>następującego wyposażenia lotniczego objętego przepisami Rozporządzenia Parlamentu Europejskiego i Rady (UE) 2018/1139 z dnia 4 lipca 2018 r. w sprawie wspólnych zasad w dziedzinie lotnictwa cywilnego i utworzenia Agencji Unii Europejskiej ds. Bezpieczeństwa Lotniczego oraz zmieniające rozporządzenia Parlamentu Europejskiego i Rady (WE) nr 2111/2005, (WE) nr 1008/2008, (UE) nr 996/2010, (UE) nr 376/2014 i dyrektywy Parlamentu Europejskiego i Rady 2014/30/UE i 2014/53/UE, a także uchylające rozporządzenia Parlamentu Europejskiego i Rady (WE) nr 552/2004 i (WE) nr 216/2008 i rozporządzenie Rady (EWG) nr 3922/912018/1139 (Dz. Urz. UE L 2122 z 22.08.2018, str. 1) i przeznaczonego jedynie do użytkowania w powietrzu:</w:t>
      </w:r>
    </w:p>
    <w:p w14:paraId="614D5874" w14:textId="77777777" w:rsidR="00DB0023" w:rsidRPr="00C11201" w:rsidRDefault="00DB0023">
      <w:pPr>
        <w:pStyle w:val="LITlitera"/>
        <w:rPr>
          <w:rFonts w:ascii="Times New Roman" w:hAnsi="Times New Roman" w:cs="Times New Roman"/>
          <w:szCs w:val="24"/>
        </w:rPr>
      </w:pPr>
      <w:r w:rsidRPr="00C11201">
        <w:rPr>
          <w:rFonts w:ascii="Times New Roman" w:hAnsi="Times New Roman" w:cs="Times New Roman"/>
          <w:szCs w:val="24"/>
        </w:rPr>
        <w:t>a) statki powietrzne inne niż bezzałogowe statki powietrzne, a także związane z nimi silniki, śmigła, części i wyposażenie nieinstalowane,</w:t>
      </w:r>
    </w:p>
    <w:p w14:paraId="3F79D081" w14:textId="3518A371" w:rsidR="00D364F0" w:rsidRPr="00C11201" w:rsidRDefault="00DB0023" w:rsidP="08521061">
      <w:pPr>
        <w:pStyle w:val="LITlitera"/>
        <w:rPr>
          <w:rFonts w:ascii="Times New Roman" w:hAnsi="Times New Roman" w:cs="Times New Roman"/>
          <w:szCs w:val="24"/>
        </w:rPr>
      </w:pPr>
      <w:r w:rsidRPr="00C11201">
        <w:rPr>
          <w:rFonts w:ascii="Times New Roman" w:hAnsi="Times New Roman" w:cs="Times New Roman"/>
          <w:szCs w:val="24"/>
        </w:rPr>
        <w:t>b) bezzałogowe statki powietrzne, a także związane z nimi silniki, śmigła, części i wyposażenie nieinstalowane, których projekt jest certyfikowany zgodnie z art. 56 ust. 1 tego rozporządzenia i które są przeznaczone jedynie do działania na częstotliwościach wykorzystywanych w lotnictwie, zgodnie z przeznaczeniem określonym w Krajowej Tablicy Przeznaczeń Częstotliwości</w:t>
      </w:r>
      <w:r w:rsidR="00682394" w:rsidRPr="00C11201">
        <w:rPr>
          <w:rFonts w:ascii="Times New Roman" w:hAnsi="Times New Roman" w:cs="Times New Roman"/>
          <w:szCs w:val="24"/>
        </w:rPr>
        <w:t>;</w:t>
      </w:r>
      <w:r w:rsidRPr="00C11201">
        <w:rPr>
          <w:rFonts w:ascii="Times New Roman" w:hAnsi="Times New Roman" w:cs="Times New Roman"/>
          <w:szCs w:val="24"/>
        </w:rPr>
        <w:t>”</w:t>
      </w:r>
      <w:r w:rsidR="7ADB8BD1" w:rsidRPr="00C11201">
        <w:rPr>
          <w:rFonts w:ascii="Times New Roman" w:hAnsi="Times New Roman" w:cs="Times New Roman"/>
          <w:szCs w:val="24"/>
        </w:rPr>
        <w:t>;</w:t>
      </w:r>
    </w:p>
    <w:p w14:paraId="1F9B39EE" w14:textId="7C9CEFB6" w:rsidR="00D364F0" w:rsidRPr="00C11201" w:rsidRDefault="7ADB8BD1" w:rsidP="08521061">
      <w:pPr>
        <w:pStyle w:val="LITlitera"/>
        <w:rPr>
          <w:rFonts w:ascii="Times New Roman" w:hAnsi="Times New Roman" w:cs="Times New Roman"/>
          <w:szCs w:val="24"/>
        </w:rPr>
      </w:pPr>
      <w:r w:rsidRPr="00C11201">
        <w:rPr>
          <w:rFonts w:ascii="Times New Roman" w:hAnsi="Times New Roman" w:cs="Times New Roman"/>
          <w:szCs w:val="24"/>
        </w:rPr>
        <w:lastRenderedPageBreak/>
        <w:t>3) po pkt 8 dodaje się pkt 9 w brzmieniu:</w:t>
      </w:r>
    </w:p>
    <w:p w14:paraId="147D08A4" w14:textId="0FFFC44E" w:rsidR="00D364F0" w:rsidRPr="00C11201" w:rsidRDefault="33D34CAD" w:rsidP="44284980">
      <w:pPr>
        <w:pStyle w:val="LITlitera"/>
        <w:rPr>
          <w:rFonts w:ascii="Times New Roman" w:hAnsi="Times New Roman" w:cs="Times New Roman"/>
          <w:szCs w:val="24"/>
        </w:rPr>
      </w:pPr>
      <w:r w:rsidRPr="00C11201">
        <w:rPr>
          <w:rFonts w:ascii="Times New Roman" w:hAnsi="Times New Roman" w:cs="Times New Roman"/>
          <w:szCs w:val="24"/>
        </w:rPr>
        <w:t>“</w:t>
      </w:r>
      <w:r w:rsidR="4A5D63DE" w:rsidRPr="00C11201">
        <w:rPr>
          <w:rFonts w:ascii="Times New Roman" w:hAnsi="Times New Roman" w:cs="Times New Roman"/>
          <w:szCs w:val="24"/>
        </w:rPr>
        <w:t xml:space="preserve">9) </w:t>
      </w:r>
      <w:r w:rsidR="4A5D63DE" w:rsidRPr="00C11201">
        <w:rPr>
          <w:rFonts w:ascii="Times New Roman" w:eastAsia="Times New Roman" w:hAnsi="Times New Roman" w:cs="Times New Roman"/>
          <w:szCs w:val="24"/>
        </w:rPr>
        <w:t>wyrobów przeznaczonych na potrzeby obronności i bezpieczeństwa państwa, do których stosuje się przepisy ustawy z dnia 17 listopada 2006 r. o systemie oceny zgodności wyrobów przeznaczonych na potrzeby obronności i bezpieczeństwa państwa (Dz.U. z 2018 r. poz. 114).”.</w:t>
      </w:r>
    </w:p>
    <w:p w14:paraId="6AE0006C" w14:textId="415FD62F" w:rsidR="3D459A81" w:rsidRPr="00C11201" w:rsidRDefault="3D459A81" w:rsidP="55BB51BA">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b/>
          <w:bCs/>
          <w:szCs w:val="24"/>
        </w:rPr>
        <w:t xml:space="preserve">Art. </w:t>
      </w:r>
      <w:r w:rsidR="00927636" w:rsidRPr="00C11201">
        <w:rPr>
          <w:rFonts w:ascii="Times New Roman" w:eastAsia="Times New Roman" w:hAnsi="Times New Roman" w:cs="Times New Roman"/>
          <w:b/>
          <w:bCs/>
          <w:szCs w:val="24"/>
        </w:rPr>
        <w:t>33</w:t>
      </w:r>
      <w:r w:rsidRPr="00C11201">
        <w:rPr>
          <w:rFonts w:ascii="Times New Roman" w:eastAsia="Times New Roman" w:hAnsi="Times New Roman" w:cs="Times New Roman"/>
          <w:b/>
          <w:bCs/>
          <w:szCs w:val="24"/>
        </w:rPr>
        <w:t>.</w:t>
      </w:r>
      <w:r w:rsidRPr="00C11201">
        <w:rPr>
          <w:rFonts w:ascii="Times New Roman" w:eastAsia="Times New Roman" w:hAnsi="Times New Roman" w:cs="Times New Roman"/>
          <w:szCs w:val="24"/>
        </w:rPr>
        <w:t xml:space="preserve"> W ustawie z dnia 26 kwietnia 2007 r. o zarządzaniu kryzysowym (Dz. U. z </w:t>
      </w:r>
      <w:r w:rsidR="005F709F" w:rsidRPr="00C11201">
        <w:rPr>
          <w:rFonts w:ascii="Times New Roman" w:eastAsia="Times New Roman" w:hAnsi="Times New Roman" w:cs="Times New Roman"/>
          <w:szCs w:val="24"/>
        </w:rPr>
        <w:t>2020 r. poz. 1856 oraz z 2021 r. poz. 159</w:t>
      </w:r>
      <w:r w:rsidRPr="00C11201">
        <w:rPr>
          <w:rFonts w:ascii="Times New Roman" w:eastAsia="Times New Roman" w:hAnsi="Times New Roman" w:cs="Times New Roman"/>
          <w:szCs w:val="24"/>
        </w:rPr>
        <w:t>) w art. 21a wprowadza się następujące zmiany:</w:t>
      </w:r>
    </w:p>
    <w:p w14:paraId="7E5D37F2" w14:textId="14A8A5B0" w:rsidR="3D459A81" w:rsidRPr="00C11201" w:rsidRDefault="00235E6C" w:rsidP="00235E6C">
      <w:pPr>
        <w:pStyle w:val="Akapitzlist"/>
        <w:jc w:val="both"/>
        <w:rPr>
          <w:rFonts w:eastAsia="Times New Roman" w:cs="Times New Roman"/>
          <w:szCs w:val="24"/>
        </w:rPr>
      </w:pPr>
      <w:r w:rsidRPr="00C11201">
        <w:rPr>
          <w:rFonts w:eastAsia="Times New Roman" w:cs="Times New Roman"/>
          <w:szCs w:val="24"/>
        </w:rPr>
        <w:t xml:space="preserve">1) </w:t>
      </w:r>
      <w:r w:rsidR="3D459A81" w:rsidRPr="00C11201">
        <w:rPr>
          <w:rFonts w:eastAsia="Times New Roman" w:cs="Times New Roman"/>
          <w:szCs w:val="24"/>
        </w:rPr>
        <w:t>w ust. 3 wyrazy „ustawy z dnia 16 lipca 2004 r. – Prawo telekomunikacyjne (Dz. U. z 2019 r. poz. 2460 oraz z 2020 r. poz. 374),” zastępuje się wyrazami „ustawy z dnia….. 202</w:t>
      </w:r>
      <w:r w:rsidR="00A0332D" w:rsidRPr="00C11201">
        <w:rPr>
          <w:rFonts w:eastAsia="Times New Roman" w:cs="Times New Roman"/>
          <w:szCs w:val="24"/>
        </w:rPr>
        <w:t>1</w:t>
      </w:r>
      <w:r w:rsidR="3D459A81" w:rsidRPr="00C11201">
        <w:rPr>
          <w:rFonts w:eastAsia="Times New Roman" w:cs="Times New Roman"/>
          <w:szCs w:val="24"/>
        </w:rPr>
        <w:t xml:space="preserve"> r. – Prawo komunikacji elektronicznej (Dz. U. poz. …);</w:t>
      </w:r>
    </w:p>
    <w:p w14:paraId="26D9F502" w14:textId="3D78544D" w:rsidR="3D459A81" w:rsidRPr="00C11201" w:rsidRDefault="00235E6C" w:rsidP="00235E6C">
      <w:pPr>
        <w:ind w:left="510" w:firstLine="170"/>
        <w:jc w:val="both"/>
        <w:rPr>
          <w:rFonts w:eastAsia="Times New Roman" w:cs="Times New Roman"/>
          <w:szCs w:val="24"/>
        </w:rPr>
      </w:pPr>
      <w:r w:rsidRPr="00C11201">
        <w:rPr>
          <w:rFonts w:eastAsia="Times New Roman" w:cs="Times New Roman"/>
          <w:szCs w:val="24"/>
        </w:rPr>
        <w:t xml:space="preserve">2) </w:t>
      </w:r>
      <w:r w:rsidR="3D459A81" w:rsidRPr="00C11201">
        <w:rPr>
          <w:rFonts w:eastAsia="Times New Roman" w:cs="Times New Roman"/>
          <w:szCs w:val="24"/>
        </w:rPr>
        <w:t>po ust. 3 dodaje się ust. 3a w brzmieniu:</w:t>
      </w:r>
    </w:p>
    <w:p w14:paraId="0737BCA5" w14:textId="757DACD1" w:rsidR="3D459A81" w:rsidRPr="00C11201" w:rsidRDefault="3D459A81" w:rsidP="009E46CA">
      <w:pPr>
        <w:ind w:firstLine="282"/>
        <w:jc w:val="both"/>
        <w:rPr>
          <w:rFonts w:eastAsia="Times New Roman" w:cs="Times New Roman"/>
          <w:szCs w:val="24"/>
        </w:rPr>
      </w:pPr>
      <w:r w:rsidRPr="00C11201">
        <w:rPr>
          <w:rFonts w:eastAsia="Times New Roman" w:cs="Times New Roman"/>
          <w:szCs w:val="24"/>
        </w:rPr>
        <w:t>„3a. Obowiązek, o którym mowa w ust. 3, nie obejmuje wysyłania komunikatu użytkownikom końcowym, których karty SIM są zainstalowane i wykorzystywane w urządzeniach</w:t>
      </w:r>
      <w:r w:rsidR="00C77B98" w:rsidRPr="00C11201">
        <w:rPr>
          <w:rFonts w:eastAsia="Times New Roman" w:cs="Times New Roman"/>
          <w:szCs w:val="24"/>
        </w:rPr>
        <w:t xml:space="preserve"> używanych wyłącznie do świadczenia usług komunikacji maszyna-maszyna</w:t>
      </w:r>
      <w:r w:rsidRPr="00C11201">
        <w:rPr>
          <w:rFonts w:eastAsia="Times New Roman" w:cs="Times New Roman"/>
          <w:szCs w:val="24"/>
        </w:rPr>
        <w:t>.”.</w:t>
      </w:r>
    </w:p>
    <w:p w14:paraId="4DA4F583" w14:textId="1D46868F" w:rsidR="007D2180" w:rsidRPr="00C11201" w:rsidRDefault="005D4D6E">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27636" w:rsidRPr="00C11201">
        <w:rPr>
          <w:rFonts w:ascii="Times New Roman" w:hAnsi="Times New Roman" w:cs="Times New Roman"/>
          <w:b/>
          <w:bCs/>
          <w:szCs w:val="24"/>
        </w:rPr>
        <w:t>34</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7D2180" w:rsidRPr="00C11201">
        <w:rPr>
          <w:rFonts w:ascii="Times New Roman" w:hAnsi="Times New Roman" w:cs="Times New Roman"/>
          <w:szCs w:val="24"/>
        </w:rPr>
        <w:t xml:space="preserve">W ustawie z dnia 7 maja 2010 r. </w:t>
      </w:r>
      <w:r w:rsidR="003B4EFF" w:rsidRPr="00C11201">
        <w:rPr>
          <w:rFonts w:ascii="Times New Roman" w:hAnsi="Times New Roman" w:cs="Times New Roman"/>
          <w:szCs w:val="24"/>
        </w:rPr>
        <w:t>o wspieraniu rozwoju usług i sieci telekomunikacyjnych (Dz. U. z 2019 r. poz. 2410</w:t>
      </w:r>
      <w:r w:rsidR="5E3FF936" w:rsidRPr="00C11201">
        <w:rPr>
          <w:rFonts w:ascii="Times New Roman" w:eastAsia="Times New Roman" w:hAnsi="Times New Roman" w:cs="Times New Roman"/>
          <w:szCs w:val="24"/>
        </w:rPr>
        <w:t xml:space="preserve"> oraz z 2020 r. poz. 471, 875</w:t>
      </w:r>
      <w:r w:rsidR="00B01C11" w:rsidRPr="00C11201">
        <w:rPr>
          <w:rFonts w:ascii="Times New Roman" w:eastAsia="Times New Roman" w:hAnsi="Times New Roman" w:cs="Times New Roman"/>
          <w:szCs w:val="24"/>
        </w:rPr>
        <w:t xml:space="preserve"> i 1378</w:t>
      </w:r>
      <w:r w:rsidR="003B4EFF" w:rsidRPr="00C11201">
        <w:rPr>
          <w:rFonts w:ascii="Times New Roman" w:hAnsi="Times New Roman" w:cs="Times New Roman"/>
          <w:szCs w:val="24"/>
        </w:rPr>
        <w:t>)</w:t>
      </w:r>
      <w:r w:rsidR="007D2180" w:rsidRPr="00C11201">
        <w:rPr>
          <w:rFonts w:ascii="Times New Roman" w:hAnsi="Times New Roman" w:cs="Times New Roman"/>
          <w:szCs w:val="24"/>
        </w:rPr>
        <w:t xml:space="preserve"> wprowadza się następujące zmiany:</w:t>
      </w:r>
    </w:p>
    <w:p w14:paraId="1FFF0171" w14:textId="0D4B8713" w:rsidR="006854BF" w:rsidRPr="00C11201" w:rsidRDefault="006854BF" w:rsidP="000A789F">
      <w:pPr>
        <w:pStyle w:val="ARTartustawynprozporzdzenia"/>
        <w:rPr>
          <w:rFonts w:ascii="Times New Roman" w:hAnsi="Times New Roman" w:cs="Times New Roman"/>
          <w:szCs w:val="24"/>
        </w:rPr>
      </w:pPr>
      <w:r w:rsidRPr="00C11201">
        <w:rPr>
          <w:rFonts w:ascii="Times New Roman" w:hAnsi="Times New Roman" w:cs="Times New Roman"/>
          <w:szCs w:val="24"/>
        </w:rPr>
        <w:t>1)</w:t>
      </w:r>
      <w:r w:rsidR="60AA8FA2" w:rsidRPr="00C11201">
        <w:rPr>
          <w:rFonts w:ascii="Times New Roman" w:hAnsi="Times New Roman" w:cs="Times New Roman"/>
          <w:szCs w:val="24"/>
        </w:rPr>
        <w:t xml:space="preserve"> </w:t>
      </w:r>
      <w:r w:rsidRPr="00C11201">
        <w:rPr>
          <w:rFonts w:ascii="Times New Roman" w:hAnsi="Times New Roman" w:cs="Times New Roman"/>
          <w:szCs w:val="24"/>
        </w:rPr>
        <w:tab/>
        <w:t>w art. 1</w:t>
      </w:r>
      <w:r w:rsidR="14E845E5" w:rsidRPr="00C11201">
        <w:rPr>
          <w:rFonts w:ascii="Times New Roman" w:hAnsi="Times New Roman" w:cs="Times New Roman"/>
          <w:szCs w:val="24"/>
        </w:rPr>
        <w:t xml:space="preserve"> </w:t>
      </w:r>
      <w:r w:rsidRPr="00C11201">
        <w:rPr>
          <w:rFonts w:ascii="Times New Roman" w:hAnsi="Times New Roman" w:cs="Times New Roman"/>
          <w:szCs w:val="24"/>
        </w:rPr>
        <w:t>w ust. 1</w:t>
      </w:r>
      <w:r w:rsidR="3FA10710" w:rsidRPr="00C11201">
        <w:rPr>
          <w:rFonts w:ascii="Times New Roman" w:hAnsi="Times New Roman" w:cs="Times New Roman"/>
          <w:szCs w:val="24"/>
        </w:rPr>
        <w:t xml:space="preserve"> </w:t>
      </w:r>
      <w:r w:rsidRPr="00C11201">
        <w:rPr>
          <w:rFonts w:ascii="Times New Roman" w:hAnsi="Times New Roman" w:cs="Times New Roman"/>
          <w:szCs w:val="24"/>
        </w:rPr>
        <w:t>pkt 3 otrzymuje brzmienie:</w:t>
      </w:r>
    </w:p>
    <w:p w14:paraId="612ED6C2" w14:textId="35A4D1AC" w:rsidR="00A566F5"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„3)</w:t>
      </w:r>
      <w:r w:rsidR="5A2BF36F" w:rsidRPr="00C11201">
        <w:rPr>
          <w:rFonts w:ascii="Times New Roman" w:hAnsi="Times New Roman" w:cs="Times New Roman"/>
          <w:szCs w:val="24"/>
        </w:rPr>
        <w:t xml:space="preserve"> </w:t>
      </w:r>
      <w:r w:rsidR="006854BF" w:rsidRPr="00C11201">
        <w:rPr>
          <w:rFonts w:ascii="Times New Roman" w:hAnsi="Times New Roman" w:cs="Times New Roman"/>
          <w:szCs w:val="24"/>
        </w:rPr>
        <w:tab/>
      </w:r>
      <w:r w:rsidRPr="00C11201">
        <w:rPr>
          <w:rFonts w:ascii="Times New Roman" w:hAnsi="Times New Roman" w:cs="Times New Roman"/>
          <w:szCs w:val="24"/>
        </w:rPr>
        <w:t>zasady zapewnienia dostępu w zakresie nieuregulowanym ustawą z dnia … 202</w:t>
      </w:r>
      <w:r w:rsidR="55E4F22E" w:rsidRPr="00C11201">
        <w:rPr>
          <w:rFonts w:ascii="Times New Roman" w:hAnsi="Times New Roman" w:cs="Times New Roman"/>
          <w:szCs w:val="24"/>
        </w:rPr>
        <w:t>1</w:t>
      </w:r>
      <w:r w:rsidRPr="00C11201">
        <w:rPr>
          <w:rFonts w:ascii="Times New Roman" w:hAnsi="Times New Roman" w:cs="Times New Roman"/>
          <w:szCs w:val="24"/>
        </w:rPr>
        <w:t xml:space="preserve"> r. </w:t>
      </w:r>
      <w:r w:rsidR="3941F2CE"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(Dz. U. poz. …);”;</w:t>
      </w:r>
    </w:p>
    <w:p w14:paraId="6629CF52" w14:textId="2D92A6AB" w:rsidR="006854BF" w:rsidRPr="00C11201" w:rsidRDefault="00A566F5" w:rsidP="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6854BF" w:rsidRPr="00C11201">
        <w:rPr>
          <w:rFonts w:ascii="Times New Roman" w:hAnsi="Times New Roman" w:cs="Times New Roman"/>
          <w:szCs w:val="24"/>
        </w:rPr>
        <w:t>w art. 2:</w:t>
      </w:r>
    </w:p>
    <w:p w14:paraId="422DF770"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3A698FE8" w:rsidRPr="00C11201">
        <w:rPr>
          <w:rFonts w:ascii="Times New Roman" w:hAnsi="Times New Roman" w:cs="Times New Roman"/>
          <w:szCs w:val="24"/>
        </w:rPr>
        <w:t xml:space="preserve"> </w:t>
      </w:r>
      <w:r w:rsidRPr="00C11201">
        <w:rPr>
          <w:rFonts w:ascii="Times New Roman" w:hAnsi="Times New Roman" w:cs="Times New Roman"/>
          <w:szCs w:val="24"/>
        </w:rPr>
        <w:tab/>
        <w:t>w ust. 1:</w:t>
      </w:r>
    </w:p>
    <w:p w14:paraId="175EABC7" w14:textId="22C3F68D" w:rsidR="3F900167" w:rsidRPr="00C11201" w:rsidRDefault="12BB6F4C" w:rsidP="5D889962">
      <w:pPr>
        <w:pStyle w:val="ARTartustawynprozporzdzenia"/>
        <w:ind w:left="360" w:firstLine="0"/>
        <w:rPr>
          <w:rFonts w:ascii="Times New Roman" w:eastAsia="Times New Roman" w:hAnsi="Times New Roman" w:cs="Times New Roman"/>
          <w:szCs w:val="24"/>
        </w:rPr>
      </w:pPr>
      <w:r w:rsidRPr="00C11201">
        <w:rPr>
          <w:rFonts w:ascii="Times New Roman" w:eastAsia="Times New Roman" w:hAnsi="Times New Roman" w:cs="Times New Roman"/>
          <w:szCs w:val="24"/>
        </w:rPr>
        <w:t>–</w:t>
      </w:r>
      <w:r w:rsidR="1C41C16B" w:rsidRPr="00C11201">
        <w:rPr>
          <w:rFonts w:ascii="Times New Roman" w:eastAsia="Times New Roman" w:hAnsi="Times New Roman" w:cs="Times New Roman"/>
          <w:szCs w:val="24"/>
        </w:rPr>
        <w:t xml:space="preserve"> </w:t>
      </w:r>
      <w:r w:rsidR="00D152B7" w:rsidRPr="00C11201">
        <w:rPr>
          <w:rFonts w:ascii="Times New Roman" w:eastAsia="Times New Roman" w:hAnsi="Times New Roman" w:cs="Times New Roman"/>
          <w:szCs w:val="24"/>
        </w:rPr>
        <w:tab/>
      </w:r>
      <w:r w:rsidR="5A4670C5" w:rsidRPr="00C11201">
        <w:rPr>
          <w:rFonts w:ascii="Times New Roman" w:eastAsia="Times New Roman" w:hAnsi="Times New Roman" w:cs="Times New Roman"/>
          <w:szCs w:val="24"/>
        </w:rPr>
        <w:t>w pkt 4 po wyrazach „linię kablową podziemną i nadziemną,” dodaje się wyrazy „punkt dostępu bezprzewodowego o bliskim zasięgu,</w:t>
      </w:r>
      <w:r w:rsidR="2D2C4489" w:rsidRPr="00C11201">
        <w:rPr>
          <w:rFonts w:ascii="Times New Roman" w:eastAsia="Times New Roman" w:hAnsi="Times New Roman" w:cs="Times New Roman"/>
          <w:szCs w:val="24"/>
        </w:rPr>
        <w:t xml:space="preserve"> przenośne</w:t>
      </w:r>
      <w:r w:rsidR="00AB446E" w:rsidRPr="00C11201">
        <w:rPr>
          <w:rFonts w:ascii="Times New Roman" w:eastAsia="Times New Roman" w:hAnsi="Times New Roman" w:cs="Times New Roman"/>
          <w:szCs w:val="24"/>
        </w:rPr>
        <w:t xml:space="preserve"> </w:t>
      </w:r>
      <w:r w:rsidR="2D2C4489" w:rsidRPr="00C11201">
        <w:rPr>
          <w:rFonts w:ascii="Times New Roman" w:eastAsia="Times New Roman" w:hAnsi="Times New Roman" w:cs="Times New Roman"/>
          <w:szCs w:val="24"/>
        </w:rPr>
        <w:t>wolnostojące maszty antenowe</w:t>
      </w:r>
      <w:r w:rsidR="00B01C11" w:rsidRPr="00C11201">
        <w:rPr>
          <w:rFonts w:ascii="Times New Roman" w:eastAsia="Times New Roman" w:hAnsi="Times New Roman" w:cs="Times New Roman"/>
          <w:szCs w:val="24"/>
        </w:rPr>
        <w:t>,</w:t>
      </w:r>
      <w:r w:rsidR="5A4670C5" w:rsidRPr="00C11201">
        <w:rPr>
          <w:rFonts w:ascii="Times New Roman" w:eastAsia="Times New Roman" w:hAnsi="Times New Roman" w:cs="Times New Roman"/>
          <w:szCs w:val="24"/>
        </w:rPr>
        <w:t>”,</w:t>
      </w:r>
    </w:p>
    <w:p w14:paraId="564C4D32" w14:textId="2FFE00C4" w:rsidR="006854BF" w:rsidRPr="00C11201" w:rsidRDefault="00D152B7"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6AC67CD7" w:rsidRPr="00C11201">
        <w:rPr>
          <w:rFonts w:ascii="Times New Roman" w:eastAsia="Times New Roman" w:hAnsi="Times New Roman" w:cs="Times New Roman"/>
          <w:szCs w:val="24"/>
        </w:rPr>
        <w:t xml:space="preserve"> </w:t>
      </w:r>
      <w:r w:rsidRPr="00C11201">
        <w:rPr>
          <w:rFonts w:ascii="Times New Roman" w:eastAsia="Times New Roman" w:hAnsi="Times New Roman" w:cs="Times New Roman"/>
          <w:szCs w:val="24"/>
        </w:rPr>
        <w:tab/>
      </w:r>
      <w:r w:rsidR="006854BF" w:rsidRPr="00C11201">
        <w:rPr>
          <w:rFonts w:ascii="Times New Roman" w:hAnsi="Times New Roman" w:cs="Times New Roman"/>
          <w:szCs w:val="24"/>
        </w:rPr>
        <w:t>pkt 6 otrzymuje brzmienie:</w:t>
      </w:r>
    </w:p>
    <w:p w14:paraId="7A288D6E" w14:textId="773A7AE9"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„6)</w:t>
      </w:r>
      <w:r w:rsidR="33633B7A" w:rsidRPr="00C11201">
        <w:rPr>
          <w:rFonts w:ascii="Times New Roman" w:hAnsi="Times New Roman" w:cs="Times New Roman"/>
          <w:szCs w:val="24"/>
        </w:rPr>
        <w:t xml:space="preserve"> </w:t>
      </w:r>
      <w:r w:rsidRPr="00C11201">
        <w:rPr>
          <w:rFonts w:ascii="Times New Roman" w:hAnsi="Times New Roman" w:cs="Times New Roman"/>
          <w:szCs w:val="24"/>
        </w:rPr>
        <w:tab/>
        <w:t xml:space="preserve">infrastruktura techniczna </w:t>
      </w:r>
      <w:r w:rsidR="00D152B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każdy element </w:t>
      </w:r>
      <w:r w:rsidR="4A790B6C" w:rsidRPr="00C11201">
        <w:rPr>
          <w:rFonts w:ascii="Times New Roman" w:hAnsi="Times New Roman" w:cs="Times New Roman"/>
          <w:szCs w:val="24"/>
        </w:rPr>
        <w:t xml:space="preserve">infrastruktury lub </w:t>
      </w:r>
      <w:r w:rsidRPr="00C11201">
        <w:rPr>
          <w:rFonts w:ascii="Times New Roman" w:hAnsi="Times New Roman" w:cs="Times New Roman"/>
          <w:szCs w:val="24"/>
        </w:rPr>
        <w:t>sieci, który może służyć do umieszczenia w nim lub na nim elementów sieci telekomunikacyjnej</w:t>
      </w:r>
      <w:r w:rsidR="002C3106" w:rsidRPr="00C11201">
        <w:rPr>
          <w:rFonts w:ascii="Times New Roman" w:hAnsi="Times New Roman" w:cs="Times New Roman"/>
          <w:szCs w:val="24"/>
        </w:rPr>
        <w:t xml:space="preserve"> lub infrastruktury telekomunikacyjnej</w:t>
      </w:r>
      <w:r w:rsidRPr="00C11201">
        <w:rPr>
          <w:rFonts w:ascii="Times New Roman" w:hAnsi="Times New Roman" w:cs="Times New Roman"/>
          <w:szCs w:val="24"/>
        </w:rPr>
        <w:t xml:space="preserve">, nie stając się jednocześnie aktywnym elementem tej sieci telekomunikacyjnej, taki jak rurociągi, kanalizacja, maszty, kanały, komory, studzienki, szafki, </w:t>
      </w:r>
      <w:r w:rsidRPr="00C11201">
        <w:rPr>
          <w:rFonts w:ascii="Times New Roman" w:hAnsi="Times New Roman" w:cs="Times New Roman"/>
          <w:szCs w:val="24"/>
        </w:rPr>
        <w:lastRenderedPageBreak/>
        <w:t>budynki i wejścia do budynków, instalacje antenowe, antenowe konstrukcje wsporcze, wieże i słupy, z wyłączeniem:</w:t>
      </w:r>
    </w:p>
    <w:p w14:paraId="5DA47C30" w14:textId="43F1C332"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1BB0AB89" w:rsidRPr="00C11201">
        <w:rPr>
          <w:rFonts w:ascii="Times New Roman" w:hAnsi="Times New Roman" w:cs="Times New Roman"/>
          <w:szCs w:val="24"/>
        </w:rPr>
        <w:t xml:space="preserve"> </w:t>
      </w:r>
      <w:r w:rsidRPr="00C11201">
        <w:rPr>
          <w:rFonts w:ascii="Times New Roman" w:hAnsi="Times New Roman" w:cs="Times New Roman"/>
          <w:szCs w:val="24"/>
        </w:rPr>
        <w:tab/>
        <w:t>kabli, w tym włókien światłowodowych</w:t>
      </w:r>
      <w:r w:rsidR="007E6593" w:rsidRPr="00C11201">
        <w:rPr>
          <w:rFonts w:ascii="Times New Roman" w:hAnsi="Times New Roman" w:cs="Times New Roman"/>
          <w:szCs w:val="24"/>
        </w:rPr>
        <w:t>,</w:t>
      </w:r>
    </w:p>
    <w:p w14:paraId="7DB20A7D" w14:textId="1DD0442B"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228FB92B" w:rsidRPr="00C11201">
        <w:rPr>
          <w:rFonts w:ascii="Times New Roman" w:hAnsi="Times New Roman" w:cs="Times New Roman"/>
          <w:szCs w:val="24"/>
        </w:rPr>
        <w:t xml:space="preserve"> </w:t>
      </w:r>
      <w:r w:rsidRPr="00C11201">
        <w:rPr>
          <w:rFonts w:ascii="Times New Roman" w:hAnsi="Times New Roman" w:cs="Times New Roman"/>
          <w:szCs w:val="24"/>
        </w:rPr>
        <w:tab/>
        <w:t xml:space="preserve">elementów sieci wykorzystywanych do zaopatrzenia w wodę przeznaczoną do spożycia przez ludzi, </w:t>
      </w:r>
    </w:p>
    <w:p w14:paraId="4A253F0B"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c)</w:t>
      </w:r>
      <w:r w:rsidRPr="00C11201">
        <w:rPr>
          <w:rFonts w:ascii="Times New Roman" w:hAnsi="Times New Roman" w:cs="Times New Roman"/>
          <w:szCs w:val="24"/>
        </w:rPr>
        <w:tab/>
        <w:t>kanałów technologicznych w rozumieniu art. 4 pkt 15a ustawy z dnia 21 marca 1985 r. o drogach publicznych (Dz.</w:t>
      </w:r>
      <w:r w:rsidR="00D7505D" w:rsidRPr="00C11201">
        <w:rPr>
          <w:rFonts w:ascii="Times New Roman" w:hAnsi="Times New Roman" w:cs="Times New Roman"/>
          <w:szCs w:val="24"/>
        </w:rPr>
        <w:t xml:space="preserve"> </w:t>
      </w:r>
      <w:r w:rsidRPr="00C11201">
        <w:rPr>
          <w:rFonts w:ascii="Times New Roman" w:hAnsi="Times New Roman" w:cs="Times New Roman"/>
          <w:szCs w:val="24"/>
        </w:rPr>
        <w:t>U. z 20</w:t>
      </w:r>
      <w:r w:rsidR="4221B469" w:rsidRPr="00C11201">
        <w:rPr>
          <w:rFonts w:ascii="Times New Roman" w:hAnsi="Times New Roman" w:cs="Times New Roman"/>
          <w:szCs w:val="24"/>
        </w:rPr>
        <w:t>20</w:t>
      </w:r>
      <w:r w:rsidRPr="00C11201">
        <w:rPr>
          <w:rFonts w:ascii="Times New Roman" w:hAnsi="Times New Roman" w:cs="Times New Roman"/>
          <w:szCs w:val="24"/>
        </w:rPr>
        <w:t xml:space="preserve"> r. poz. </w:t>
      </w:r>
      <w:r w:rsidR="04B19F3E" w:rsidRPr="00C11201">
        <w:rPr>
          <w:rFonts w:ascii="Times New Roman" w:hAnsi="Times New Roman" w:cs="Times New Roman"/>
          <w:szCs w:val="24"/>
        </w:rPr>
        <w:t>470</w:t>
      </w:r>
      <w:r w:rsidR="0DF75B3E" w:rsidRPr="00C11201">
        <w:rPr>
          <w:rFonts w:ascii="Times New Roman" w:hAnsi="Times New Roman" w:cs="Times New Roman"/>
          <w:szCs w:val="24"/>
        </w:rPr>
        <w:t xml:space="preserve"> i</w:t>
      </w:r>
      <w:r w:rsidR="04B19F3E" w:rsidRPr="00C11201">
        <w:rPr>
          <w:rFonts w:ascii="Times New Roman" w:hAnsi="Times New Roman" w:cs="Times New Roman"/>
          <w:szCs w:val="24"/>
        </w:rPr>
        <w:t xml:space="preserve"> 471</w:t>
      </w:r>
      <w:r w:rsidRPr="00C11201">
        <w:rPr>
          <w:rFonts w:ascii="Times New Roman" w:hAnsi="Times New Roman" w:cs="Times New Roman"/>
          <w:szCs w:val="24"/>
        </w:rPr>
        <w:t>);”,</w:t>
      </w:r>
    </w:p>
    <w:p w14:paraId="34A6B1A0" w14:textId="77777777" w:rsidR="006854BF" w:rsidRPr="00C11201" w:rsidRDefault="00D152B7"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CC7321" w:rsidRPr="00C11201">
        <w:rPr>
          <w:rFonts w:ascii="Times New Roman" w:hAnsi="Times New Roman" w:cs="Times New Roman"/>
          <w:szCs w:val="24"/>
        </w:rPr>
        <w:t xml:space="preserve"> </w:t>
      </w:r>
      <w:r w:rsidR="006854BF" w:rsidRPr="00C11201">
        <w:rPr>
          <w:rFonts w:ascii="Times New Roman" w:hAnsi="Times New Roman" w:cs="Times New Roman"/>
          <w:szCs w:val="24"/>
        </w:rPr>
        <w:t>pkt 9 otrzymuje brzmienie:</w:t>
      </w:r>
    </w:p>
    <w:p w14:paraId="25165C2C" w14:textId="4781F192"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„9)</w:t>
      </w:r>
      <w:r w:rsidRPr="00C11201">
        <w:rPr>
          <w:rFonts w:ascii="Times New Roman" w:hAnsi="Times New Roman" w:cs="Times New Roman"/>
          <w:szCs w:val="24"/>
        </w:rPr>
        <w:tab/>
        <w:t xml:space="preserve">miejsce dostępu </w:t>
      </w:r>
      <w:r w:rsidR="00D152B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miejsce w budynku bądź poza nim, w którym znajduje się lub w którym można umieścić punkt dystrybucji wspólny dla istniejących bądź przyszłych zakończeń sieci w budynku i jednocześnie najbliższy tych zakończeń;”,</w:t>
      </w:r>
    </w:p>
    <w:p w14:paraId="262CDBDE" w14:textId="046F08F6" w:rsidR="006854BF" w:rsidRPr="00C11201" w:rsidRDefault="00D152B7" w:rsidP="5D889962">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6014EA22" w:rsidRPr="00C11201">
        <w:rPr>
          <w:rFonts w:ascii="Times New Roman" w:eastAsia="Times New Roman" w:hAnsi="Times New Roman" w:cs="Times New Roman"/>
          <w:szCs w:val="24"/>
        </w:rPr>
        <w:t xml:space="preserve"> </w:t>
      </w:r>
      <w:r w:rsidR="006854BF" w:rsidRPr="00C11201">
        <w:rPr>
          <w:rFonts w:ascii="Times New Roman" w:hAnsi="Times New Roman" w:cs="Times New Roman"/>
          <w:szCs w:val="24"/>
        </w:rPr>
        <w:tab/>
        <w:t>po pkt 9</w:t>
      </w:r>
      <w:r w:rsidR="47B5B60F" w:rsidRPr="00C11201">
        <w:rPr>
          <w:rFonts w:ascii="Times New Roman" w:hAnsi="Times New Roman" w:cs="Times New Roman"/>
          <w:szCs w:val="24"/>
        </w:rPr>
        <w:t xml:space="preserve"> kropkę zastępuje się średnikiem i</w:t>
      </w:r>
      <w:r w:rsidR="006854BF" w:rsidRPr="00C11201">
        <w:rPr>
          <w:rFonts w:ascii="Times New Roman" w:hAnsi="Times New Roman" w:cs="Times New Roman"/>
          <w:szCs w:val="24"/>
        </w:rPr>
        <w:t xml:space="preserve"> dodaje pkt 10</w:t>
      </w:r>
      <w:r w:rsidR="00413374" w:rsidRPr="00C11201">
        <w:rPr>
          <w:rFonts w:ascii="Times New Roman" w:eastAsia="Times New Roman" w:hAnsi="Times New Roman" w:cs="Times New Roman"/>
          <w:szCs w:val="24"/>
        </w:rPr>
        <w:t>–</w:t>
      </w:r>
      <w:r w:rsidR="38382235" w:rsidRPr="00C11201">
        <w:rPr>
          <w:rFonts w:ascii="Times New Roman" w:hAnsi="Times New Roman" w:cs="Times New Roman"/>
          <w:szCs w:val="24"/>
        </w:rPr>
        <w:t>12</w:t>
      </w:r>
      <w:r w:rsidR="006854BF" w:rsidRPr="00C11201">
        <w:rPr>
          <w:rFonts w:ascii="Times New Roman" w:hAnsi="Times New Roman" w:cs="Times New Roman"/>
          <w:szCs w:val="24"/>
        </w:rPr>
        <w:t xml:space="preserve"> w brzmieniu:</w:t>
      </w:r>
    </w:p>
    <w:p w14:paraId="1EC5F710" w14:textId="0F0C9665" w:rsidR="006854BF" w:rsidRPr="00C11201" w:rsidRDefault="006854BF" w:rsidP="000A789F">
      <w:pPr>
        <w:pStyle w:val="ARTartustawynprozporzdzenia"/>
        <w:rPr>
          <w:rFonts w:ascii="Times New Roman" w:eastAsia="Times" w:hAnsi="Times New Roman" w:cs="Times New Roman"/>
          <w:szCs w:val="24"/>
        </w:rPr>
      </w:pPr>
      <w:r w:rsidRPr="00C11201">
        <w:rPr>
          <w:rFonts w:ascii="Times New Roman" w:hAnsi="Times New Roman" w:cs="Times New Roman"/>
          <w:szCs w:val="24"/>
        </w:rPr>
        <w:t>„</w:t>
      </w:r>
      <w:r w:rsidR="372F3B33" w:rsidRPr="00C11201">
        <w:rPr>
          <w:rFonts w:ascii="Times New Roman" w:eastAsia="Times" w:hAnsi="Times New Roman" w:cs="Times New Roman"/>
          <w:szCs w:val="24"/>
        </w:rPr>
        <w:t>10)</w:t>
      </w:r>
      <w:r w:rsidR="4C72E1DF" w:rsidRPr="00C11201">
        <w:rPr>
          <w:rFonts w:ascii="Times New Roman" w:eastAsia="Times" w:hAnsi="Times New Roman" w:cs="Times New Roman"/>
          <w:szCs w:val="24"/>
        </w:rPr>
        <w:t xml:space="preserve"> </w:t>
      </w:r>
      <w:r w:rsidR="00D152B7" w:rsidRPr="00C11201">
        <w:rPr>
          <w:rFonts w:ascii="Times New Roman" w:eastAsia="Times" w:hAnsi="Times New Roman" w:cs="Times New Roman"/>
          <w:szCs w:val="24"/>
        </w:rPr>
        <w:tab/>
      </w:r>
      <w:r w:rsidR="372F3B33" w:rsidRPr="00C11201">
        <w:rPr>
          <w:rFonts w:ascii="Times New Roman" w:eastAsia="Times" w:hAnsi="Times New Roman" w:cs="Times New Roman"/>
          <w:szCs w:val="24"/>
        </w:rPr>
        <w:t>punkt dostępu bezprzewodowego o bliskim zasięgu – niewielkie urządzenie radiowe o małej mocy, wyposażone w jedną lub więcej anten o krótkim zasięgu i niskim oddziaływaniu na krajobraz, pozwalające użytkownikom uzyskać bezprzewodowy dostęp do sieci telekomunikacyjnej niezależnie od rodzaju tej sieci – ruchomej lub stacjonarnej</w:t>
      </w:r>
      <w:r w:rsidR="49B03E3D" w:rsidRPr="00C11201">
        <w:rPr>
          <w:rFonts w:ascii="Times New Roman" w:eastAsia="Times" w:hAnsi="Times New Roman" w:cs="Times New Roman"/>
          <w:szCs w:val="24"/>
        </w:rPr>
        <w:t xml:space="preserve">, oraz </w:t>
      </w:r>
      <w:r w:rsidR="007E6593" w:rsidRPr="00C11201">
        <w:rPr>
          <w:rFonts w:ascii="Times New Roman" w:hAnsi="Times New Roman" w:cs="Times New Roman"/>
          <w:szCs w:val="24"/>
        </w:rPr>
        <w:t>posiada</w:t>
      </w:r>
      <w:r w:rsidR="2F18D162" w:rsidRPr="00C11201">
        <w:rPr>
          <w:rFonts w:ascii="Times New Roman" w:hAnsi="Times New Roman" w:cs="Times New Roman"/>
          <w:szCs w:val="24"/>
        </w:rPr>
        <w:t>jące</w:t>
      </w:r>
      <w:r w:rsidR="007E6593" w:rsidRPr="00C11201">
        <w:rPr>
          <w:rFonts w:ascii="Times New Roman" w:hAnsi="Times New Roman" w:cs="Times New Roman"/>
          <w:szCs w:val="24"/>
        </w:rPr>
        <w:t xml:space="preserve"> </w:t>
      </w:r>
      <w:r w:rsidR="26B4F522" w:rsidRPr="00C11201">
        <w:rPr>
          <w:rFonts w:ascii="Times New Roman" w:hAnsi="Times New Roman" w:cs="Times New Roman"/>
          <w:szCs w:val="24"/>
        </w:rPr>
        <w:t>cech</w:t>
      </w:r>
      <w:r w:rsidR="13350239" w:rsidRPr="00C11201">
        <w:rPr>
          <w:rFonts w:ascii="Times New Roman" w:hAnsi="Times New Roman" w:cs="Times New Roman"/>
          <w:szCs w:val="24"/>
        </w:rPr>
        <w:t>y</w:t>
      </w:r>
      <w:r w:rsidR="26B4F522" w:rsidRPr="00C11201">
        <w:rPr>
          <w:rFonts w:ascii="Times New Roman" w:hAnsi="Times New Roman" w:cs="Times New Roman"/>
          <w:szCs w:val="24"/>
        </w:rPr>
        <w:t xml:space="preserve"> </w:t>
      </w:r>
      <w:r w:rsidR="007E6593" w:rsidRPr="00C11201">
        <w:rPr>
          <w:rFonts w:ascii="Times New Roman" w:hAnsi="Times New Roman" w:cs="Times New Roman"/>
          <w:szCs w:val="24"/>
        </w:rPr>
        <w:t>fizyczne i techniczne  określone w aktach wykonawczych wydawanych przez Komisję Europejską,</w:t>
      </w:r>
      <w:r w:rsidR="007E6593" w:rsidRPr="00C11201">
        <w:rPr>
          <w:rStyle w:val="normaltextrun"/>
          <w:rFonts w:ascii="Times New Roman" w:hAnsi="Times New Roman" w:cs="Times New Roman"/>
          <w:szCs w:val="24"/>
        </w:rPr>
        <w:t xml:space="preserve"> o których mowa w art. 5</w:t>
      </w:r>
      <w:r w:rsidR="6E6D94EA" w:rsidRPr="00C11201">
        <w:rPr>
          <w:rStyle w:val="normaltextrun"/>
          <w:rFonts w:ascii="Times New Roman" w:hAnsi="Times New Roman" w:cs="Times New Roman"/>
          <w:szCs w:val="24"/>
        </w:rPr>
        <w:t>7</w:t>
      </w:r>
      <w:r w:rsidR="007E6593" w:rsidRPr="00C11201">
        <w:rPr>
          <w:rStyle w:val="normaltextrun"/>
          <w:rFonts w:ascii="Times New Roman" w:hAnsi="Times New Roman" w:cs="Times New Roman"/>
          <w:szCs w:val="24"/>
        </w:rPr>
        <w:t xml:space="preserve"> ust. 2 </w:t>
      </w:r>
      <w:r w:rsidR="007E6593" w:rsidRPr="00C11201">
        <w:rPr>
          <w:rFonts w:ascii="Times New Roman" w:hAnsi="Times New Roman" w:cs="Times New Roman"/>
          <w:szCs w:val="24"/>
        </w:rPr>
        <w:t>dyrektywy Parlamentu Europejskiego i Rady (UE) 2018/1972 z dnia 11 grudnia 2018 r. ustanawiając</w:t>
      </w:r>
      <w:r w:rsidR="4B8D2E0D" w:rsidRPr="00C11201">
        <w:rPr>
          <w:rFonts w:ascii="Times New Roman" w:hAnsi="Times New Roman" w:cs="Times New Roman"/>
          <w:szCs w:val="24"/>
        </w:rPr>
        <w:t>ej</w:t>
      </w:r>
      <w:r w:rsidR="007E6593" w:rsidRPr="00C11201">
        <w:rPr>
          <w:rFonts w:ascii="Times New Roman" w:hAnsi="Times New Roman" w:cs="Times New Roman"/>
          <w:szCs w:val="24"/>
        </w:rPr>
        <w:t xml:space="preserve"> </w:t>
      </w:r>
      <w:r w:rsidR="00A5505B" w:rsidRPr="00C11201">
        <w:rPr>
          <w:rFonts w:ascii="Times New Roman" w:hAnsi="Times New Roman" w:cs="Times New Roman"/>
          <w:szCs w:val="24"/>
        </w:rPr>
        <w:t>E</w:t>
      </w:r>
      <w:r w:rsidR="007E6593" w:rsidRPr="00C11201">
        <w:rPr>
          <w:rFonts w:ascii="Times New Roman" w:hAnsi="Times New Roman" w:cs="Times New Roman"/>
          <w:szCs w:val="24"/>
        </w:rPr>
        <w:t>uropejski kodeks łączności elektronicznej (Dz. Urz. WE L 321/36 z 17.12.2018)</w:t>
      </w:r>
      <w:r w:rsidR="372F3B33" w:rsidRPr="00C11201">
        <w:rPr>
          <w:rFonts w:ascii="Times New Roman" w:eastAsia="Times" w:hAnsi="Times New Roman" w:cs="Times New Roman"/>
          <w:szCs w:val="24"/>
        </w:rPr>
        <w:t>;</w:t>
      </w:r>
    </w:p>
    <w:p w14:paraId="2CD7C9E8" w14:textId="70F24B2C" w:rsidR="006854BF" w:rsidRPr="00C11201" w:rsidRDefault="4CDB3B01" w:rsidP="4CE3A389">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11)</w:t>
      </w:r>
      <w:r w:rsidR="343955C2" w:rsidRPr="00C11201">
        <w:rPr>
          <w:rFonts w:ascii="Times New Roman" w:eastAsia="Times New Roman" w:hAnsi="Times New Roman" w:cs="Times New Roman"/>
          <w:szCs w:val="24"/>
        </w:rPr>
        <w:t xml:space="preserve"> </w:t>
      </w:r>
      <w:r w:rsidR="372F3B33" w:rsidRPr="00C11201">
        <w:rPr>
          <w:rFonts w:ascii="Times New Roman" w:hAnsi="Times New Roman" w:cs="Times New Roman"/>
          <w:szCs w:val="24"/>
        </w:rPr>
        <w:tab/>
      </w:r>
      <w:r w:rsidRPr="00C11201">
        <w:rPr>
          <w:rFonts w:ascii="Times New Roman" w:eastAsia="Times New Roman" w:hAnsi="Times New Roman" w:cs="Times New Roman"/>
          <w:szCs w:val="24"/>
        </w:rPr>
        <w:t>publiczna infrastruktura techniczna – infrastrukturę techniczną w przestrzeni publicznej, będącą własnością albo w zarządzie</w:t>
      </w:r>
      <w:r w:rsidR="76D0F272" w:rsidRPr="00C11201">
        <w:rPr>
          <w:rFonts w:ascii="Times New Roman" w:eastAsia="Times New Roman" w:hAnsi="Times New Roman" w:cs="Times New Roman"/>
          <w:szCs w:val="24"/>
        </w:rPr>
        <w:t xml:space="preserve"> </w:t>
      </w:r>
      <w:r w:rsidR="78CA46EA" w:rsidRPr="00C11201">
        <w:rPr>
          <w:rFonts w:ascii="Times New Roman" w:eastAsia="Times New Roman" w:hAnsi="Times New Roman" w:cs="Times New Roman"/>
          <w:szCs w:val="24"/>
        </w:rPr>
        <w:t xml:space="preserve">państwowych lub samorządowych </w:t>
      </w:r>
      <w:r w:rsidR="76D0F272" w:rsidRPr="00C11201">
        <w:rPr>
          <w:rFonts w:ascii="Times New Roman" w:eastAsia="Times New Roman" w:hAnsi="Times New Roman" w:cs="Times New Roman"/>
          <w:szCs w:val="24"/>
        </w:rPr>
        <w:t>podmiotów wykonujących zadania z zakresu użyteczności publicznej</w:t>
      </w:r>
      <w:r w:rsidR="78CA46EA" w:rsidRPr="00C11201">
        <w:rPr>
          <w:rFonts w:ascii="Times New Roman" w:eastAsia="Times New Roman" w:hAnsi="Times New Roman" w:cs="Times New Roman"/>
          <w:szCs w:val="24"/>
        </w:rPr>
        <w:t xml:space="preserve"> lub podmiotów wykonujących zadania z </w:t>
      </w:r>
      <w:r w:rsidR="428EA651" w:rsidRPr="00C11201">
        <w:rPr>
          <w:rFonts w:ascii="Times New Roman" w:eastAsia="Times New Roman" w:hAnsi="Times New Roman" w:cs="Times New Roman"/>
          <w:szCs w:val="24"/>
        </w:rPr>
        <w:t>zakresu użyteczności publicznej z choćby częściowym udziałem Skarbu Państwa w strukturze własnościowej tego podmiotu,</w:t>
      </w:r>
      <w:r w:rsidRPr="00C11201">
        <w:rPr>
          <w:rFonts w:ascii="Times New Roman" w:eastAsia="Times New Roman" w:hAnsi="Times New Roman" w:cs="Times New Roman"/>
          <w:szCs w:val="24"/>
        </w:rPr>
        <w:t xml:space="preserve"> nadającą się pod względem technicznym do umieszczania w niej lub na niej punktów dostępu bezprzewodowego o bliskim zasięgu lub niezbędną do połączenia takich punktów z siecią telekomunikacyjną, </w:t>
      </w:r>
      <w:r w:rsidR="44B8A588" w:rsidRPr="00C11201">
        <w:rPr>
          <w:rFonts w:ascii="Times New Roman" w:eastAsia="Times New Roman" w:hAnsi="Times New Roman" w:cs="Times New Roman"/>
          <w:szCs w:val="24"/>
        </w:rPr>
        <w:t>w szczególności</w:t>
      </w:r>
      <w:r w:rsidRPr="00C11201">
        <w:rPr>
          <w:rFonts w:ascii="Times New Roman" w:eastAsia="Times New Roman" w:hAnsi="Times New Roman" w:cs="Times New Roman"/>
          <w:szCs w:val="24"/>
        </w:rPr>
        <w:t xml:space="preserve">: latarnie, konstrukcje wsporcze znaków drogowych, konstrukcje wsporcze sygnalizatorów świetlnych, konstrukcje wsporcze urządzeń bezpieczeństwa ruchu drogowego, </w:t>
      </w:r>
      <w:r w:rsidR="348E4519" w:rsidRPr="00C11201">
        <w:rPr>
          <w:rFonts w:ascii="Times New Roman" w:eastAsia="Times New Roman" w:hAnsi="Times New Roman" w:cs="Times New Roman"/>
          <w:szCs w:val="24"/>
        </w:rPr>
        <w:t>tablice i urządzenia reklamowe</w:t>
      </w:r>
      <w:r w:rsidRPr="00C11201">
        <w:rPr>
          <w:rFonts w:ascii="Times New Roman" w:eastAsia="Times New Roman" w:hAnsi="Times New Roman" w:cs="Times New Roman"/>
          <w:szCs w:val="24"/>
        </w:rPr>
        <w:t>, a także przystanki kolejowe, autobusowe i tramwajowe oraz stacje kolejowe i metra;</w:t>
      </w:r>
    </w:p>
    <w:p w14:paraId="53A28048" w14:textId="31A4DD09" w:rsidR="006854BF" w:rsidRPr="00C11201" w:rsidRDefault="006854BF" w:rsidP="000A789F">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1</w:t>
      </w:r>
      <w:r w:rsidR="23814BB7" w:rsidRPr="00C11201">
        <w:rPr>
          <w:rFonts w:ascii="Times New Roman" w:hAnsi="Times New Roman" w:cs="Times New Roman"/>
          <w:szCs w:val="24"/>
        </w:rPr>
        <w:t>2</w:t>
      </w:r>
      <w:r w:rsidRPr="00C11201">
        <w:rPr>
          <w:rFonts w:ascii="Times New Roman" w:hAnsi="Times New Roman" w:cs="Times New Roman"/>
          <w:szCs w:val="24"/>
        </w:rPr>
        <w:t>)</w:t>
      </w:r>
      <w:r w:rsidR="6B314384" w:rsidRPr="00C11201">
        <w:rPr>
          <w:rFonts w:ascii="Times New Roman" w:hAnsi="Times New Roman" w:cs="Times New Roman"/>
          <w:szCs w:val="24"/>
        </w:rPr>
        <w:t xml:space="preserve"> </w:t>
      </w:r>
      <w:r w:rsidR="00D152B7" w:rsidRPr="00C11201">
        <w:rPr>
          <w:rFonts w:ascii="Times New Roman" w:hAnsi="Times New Roman" w:cs="Times New Roman"/>
          <w:szCs w:val="24"/>
        </w:rPr>
        <w:tab/>
      </w:r>
      <w:r w:rsidRPr="00C11201">
        <w:rPr>
          <w:rFonts w:ascii="Times New Roman" w:hAnsi="Times New Roman" w:cs="Times New Roman"/>
          <w:szCs w:val="24"/>
        </w:rPr>
        <w:t xml:space="preserve">wewnątrzbudynkowa infrastruktura techniczna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w:t>
      </w:r>
      <w:r w:rsidR="00AB446E" w:rsidRPr="00C11201">
        <w:rPr>
          <w:rFonts w:ascii="Times New Roman" w:hAnsi="Times New Roman" w:cs="Times New Roman"/>
          <w:szCs w:val="24"/>
        </w:rPr>
        <w:t xml:space="preserve">infrastrukturę techniczną pomiędzy miejscem dostępu a zakończeniem sieci, a także odcinek kanalizacji kablowej pomiędzy złączem rozgałęźnym poza budynkiem a miejscem dostępu, w przypadku gdy miejsce dostępu znajduje się </w:t>
      </w:r>
      <w:r w:rsidR="009F6DBC" w:rsidRPr="00C11201">
        <w:rPr>
          <w:rFonts w:ascii="Times New Roman" w:hAnsi="Times New Roman" w:cs="Times New Roman"/>
          <w:szCs w:val="24"/>
        </w:rPr>
        <w:t xml:space="preserve">w </w:t>
      </w:r>
      <w:r w:rsidR="00AB446E" w:rsidRPr="00C11201">
        <w:rPr>
          <w:rFonts w:ascii="Times New Roman" w:hAnsi="Times New Roman" w:cs="Times New Roman"/>
          <w:szCs w:val="24"/>
        </w:rPr>
        <w:t>budynku</w:t>
      </w:r>
      <w:r w:rsidR="009F6DBC" w:rsidRPr="00C11201">
        <w:rPr>
          <w:rFonts w:ascii="Times New Roman" w:hAnsi="Times New Roman" w:cs="Times New Roman"/>
          <w:szCs w:val="24"/>
        </w:rPr>
        <w:t>.</w:t>
      </w:r>
      <w:r w:rsidR="00A758A7" w:rsidRPr="00C11201">
        <w:rPr>
          <w:rFonts w:ascii="Times New Roman" w:hAnsi="Times New Roman" w:cs="Times New Roman"/>
          <w:szCs w:val="24"/>
        </w:rPr>
        <w:t>”,</w:t>
      </w:r>
    </w:p>
    <w:p w14:paraId="0F4950ED" w14:textId="77777777" w:rsidR="006854BF" w:rsidRPr="00C11201" w:rsidRDefault="100DBFD1">
      <w:pPr>
        <w:pStyle w:val="ARTartustawynprozporzdzenia"/>
        <w:rPr>
          <w:rFonts w:ascii="Times New Roman" w:hAnsi="Times New Roman" w:cs="Times New Roman"/>
          <w:szCs w:val="24"/>
        </w:rPr>
      </w:pPr>
      <w:r w:rsidRPr="00C11201">
        <w:rPr>
          <w:rFonts w:ascii="Times New Roman" w:hAnsi="Times New Roman" w:cs="Times New Roman"/>
          <w:szCs w:val="24"/>
        </w:rPr>
        <w:t>b)</w:t>
      </w:r>
      <w:r w:rsidR="191D7A72" w:rsidRPr="00C11201">
        <w:rPr>
          <w:rFonts w:ascii="Times New Roman" w:hAnsi="Times New Roman" w:cs="Times New Roman"/>
          <w:szCs w:val="24"/>
        </w:rPr>
        <w:t xml:space="preserve"> </w:t>
      </w:r>
      <w:r w:rsidR="466E896B" w:rsidRPr="00C11201">
        <w:rPr>
          <w:rFonts w:ascii="Times New Roman" w:hAnsi="Times New Roman" w:cs="Times New Roman"/>
          <w:szCs w:val="24"/>
        </w:rPr>
        <w:t>uchyla</w:t>
      </w:r>
      <w:r w:rsidR="003E106E" w:rsidRPr="00C11201">
        <w:rPr>
          <w:rFonts w:ascii="Times New Roman" w:hAnsi="Times New Roman" w:cs="Times New Roman"/>
          <w:szCs w:val="24"/>
        </w:rPr>
        <w:t xml:space="preserve"> </w:t>
      </w:r>
      <w:r w:rsidRPr="00C11201">
        <w:rPr>
          <w:rFonts w:ascii="Times New Roman" w:hAnsi="Times New Roman" w:cs="Times New Roman"/>
          <w:szCs w:val="24"/>
        </w:rPr>
        <w:t>się ust. 2;</w:t>
      </w:r>
    </w:p>
    <w:p w14:paraId="426835AA" w14:textId="77777777" w:rsidR="006854BF" w:rsidRPr="00C11201" w:rsidRDefault="100DBFD1">
      <w:pPr>
        <w:pStyle w:val="ARTartustawynprozporzdzenia"/>
        <w:rPr>
          <w:rFonts w:ascii="Times New Roman" w:hAnsi="Times New Roman" w:cs="Times New Roman"/>
          <w:szCs w:val="24"/>
        </w:rPr>
      </w:pPr>
      <w:r w:rsidRPr="00C11201">
        <w:rPr>
          <w:rFonts w:ascii="Times New Roman" w:hAnsi="Times New Roman" w:cs="Times New Roman"/>
          <w:szCs w:val="24"/>
        </w:rPr>
        <w:t>3)</w:t>
      </w:r>
      <w:r w:rsidR="6A4770A2" w:rsidRPr="00C11201">
        <w:rPr>
          <w:rFonts w:ascii="Times New Roman" w:hAnsi="Times New Roman" w:cs="Times New Roman"/>
          <w:szCs w:val="24"/>
        </w:rPr>
        <w:t xml:space="preserve"> </w:t>
      </w:r>
      <w:r w:rsidR="006854BF" w:rsidRPr="00C11201">
        <w:rPr>
          <w:rFonts w:ascii="Times New Roman" w:hAnsi="Times New Roman" w:cs="Times New Roman"/>
          <w:szCs w:val="24"/>
        </w:rPr>
        <w:tab/>
      </w:r>
      <w:r w:rsidRPr="00C11201">
        <w:rPr>
          <w:rFonts w:ascii="Times New Roman" w:hAnsi="Times New Roman" w:cs="Times New Roman"/>
          <w:szCs w:val="24"/>
        </w:rPr>
        <w:t>w art. 3:</w:t>
      </w:r>
    </w:p>
    <w:p w14:paraId="7D512435" w14:textId="462AC8DB"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5FD06AF8" w:rsidRPr="00C11201">
        <w:rPr>
          <w:rFonts w:ascii="Times New Roman" w:hAnsi="Times New Roman" w:cs="Times New Roman"/>
          <w:szCs w:val="24"/>
        </w:rPr>
        <w:t xml:space="preserve"> </w:t>
      </w:r>
      <w:r w:rsidRPr="00C11201">
        <w:rPr>
          <w:rFonts w:ascii="Times New Roman" w:hAnsi="Times New Roman" w:cs="Times New Roman"/>
          <w:szCs w:val="24"/>
        </w:rPr>
        <w:tab/>
        <w:t>ust. 1 otrzymuje brzmienie:</w:t>
      </w:r>
    </w:p>
    <w:p w14:paraId="548970EE"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 Jednostka samorządu terytorialnego może w celu zaspokajania zbiorowych potrzeb wspólnoty samorządowej:</w:t>
      </w:r>
    </w:p>
    <w:p w14:paraId="70E11C0E" w14:textId="393B0398" w:rsidR="006854BF" w:rsidRPr="00C11201" w:rsidRDefault="006854BF" w:rsidP="5D889962">
      <w:pPr>
        <w:pStyle w:val="ARTartustawynprozporzdzenia"/>
        <w:rPr>
          <w:rFonts w:ascii="Times New Roman" w:hAnsi="Times New Roman" w:cs="Times New Roman"/>
          <w:szCs w:val="24"/>
        </w:rPr>
      </w:pPr>
      <w:r w:rsidRPr="00C11201">
        <w:rPr>
          <w:rFonts w:ascii="Times New Roman" w:hAnsi="Times New Roman" w:cs="Times New Roman"/>
          <w:szCs w:val="24"/>
        </w:rPr>
        <w:t>1)</w:t>
      </w:r>
      <w:r w:rsidR="1F3F44DC" w:rsidRPr="00C11201">
        <w:rPr>
          <w:rFonts w:ascii="Times New Roman" w:hAnsi="Times New Roman" w:cs="Times New Roman"/>
          <w:szCs w:val="24"/>
        </w:rPr>
        <w:t xml:space="preserve"> </w:t>
      </w:r>
      <w:r w:rsidRPr="00C11201">
        <w:rPr>
          <w:rFonts w:ascii="Times New Roman" w:hAnsi="Times New Roman" w:cs="Times New Roman"/>
          <w:szCs w:val="24"/>
        </w:rPr>
        <w:tab/>
        <w:t>budować lub eksploatować sieci telekomunikacyjne i powiązane zasoby oraz nabywać prawa do sieci telekomunikacyjnych i powiązanych zasobów;</w:t>
      </w:r>
    </w:p>
    <w:p w14:paraId="483DC79B" w14:textId="068A191E" w:rsidR="006854BF" w:rsidRPr="00C11201" w:rsidRDefault="006854BF" w:rsidP="5D889962">
      <w:pPr>
        <w:pStyle w:val="ARTartustawynprozporzdzenia"/>
        <w:rPr>
          <w:rFonts w:ascii="Times New Roman" w:hAnsi="Times New Roman" w:cs="Times New Roman"/>
          <w:szCs w:val="24"/>
        </w:rPr>
      </w:pPr>
      <w:r w:rsidRPr="00C11201">
        <w:rPr>
          <w:rFonts w:ascii="Times New Roman" w:hAnsi="Times New Roman" w:cs="Times New Roman"/>
          <w:szCs w:val="24"/>
        </w:rPr>
        <w:t>2)</w:t>
      </w:r>
      <w:r w:rsidR="36579BCE" w:rsidRPr="00C11201">
        <w:rPr>
          <w:rFonts w:ascii="Times New Roman" w:hAnsi="Times New Roman" w:cs="Times New Roman"/>
          <w:szCs w:val="24"/>
        </w:rPr>
        <w:t xml:space="preserve"> </w:t>
      </w:r>
      <w:r w:rsidRPr="00C11201">
        <w:rPr>
          <w:rFonts w:ascii="Times New Roman" w:hAnsi="Times New Roman" w:cs="Times New Roman"/>
          <w:szCs w:val="24"/>
        </w:rPr>
        <w:tab/>
        <w:t>dostarczać sieci telekomunikacyjne lub zapewniać dostęp do sieci telekomunikacyjnych lub powiązanych zasobów;</w:t>
      </w:r>
    </w:p>
    <w:p w14:paraId="12A79C6A" w14:textId="4E6FB624" w:rsidR="006854BF" w:rsidRPr="00C11201" w:rsidRDefault="006854BF" w:rsidP="5D889962">
      <w:pPr>
        <w:pStyle w:val="ARTartustawynprozporzdzenia"/>
        <w:rPr>
          <w:rFonts w:ascii="Times New Roman" w:hAnsi="Times New Roman" w:cs="Times New Roman"/>
          <w:szCs w:val="24"/>
        </w:rPr>
      </w:pPr>
      <w:r w:rsidRPr="00C11201">
        <w:rPr>
          <w:rFonts w:ascii="Times New Roman" w:hAnsi="Times New Roman" w:cs="Times New Roman"/>
          <w:szCs w:val="24"/>
        </w:rPr>
        <w:t>3)</w:t>
      </w:r>
      <w:r w:rsidR="1D614F9C" w:rsidRPr="00C11201">
        <w:rPr>
          <w:rFonts w:ascii="Times New Roman" w:hAnsi="Times New Roman" w:cs="Times New Roman"/>
          <w:szCs w:val="24"/>
        </w:rPr>
        <w:t xml:space="preserve"> </w:t>
      </w:r>
      <w:r w:rsidRPr="00C11201">
        <w:rPr>
          <w:rFonts w:ascii="Times New Roman" w:hAnsi="Times New Roman" w:cs="Times New Roman"/>
          <w:szCs w:val="24"/>
        </w:rPr>
        <w:tab/>
        <w:t>świadczyć z wykorzystaniem posiadanych sieci telekomunikacyjnych i powiązanych zasobów, usługi na rzecz:</w:t>
      </w:r>
    </w:p>
    <w:p w14:paraId="55F70DB7" w14:textId="33A97D63" w:rsidR="006854BF" w:rsidRPr="00C11201" w:rsidRDefault="006854BF" w:rsidP="00A758A7">
      <w:pPr>
        <w:pStyle w:val="ARTartustawynprozporzdzenia"/>
        <w:ind w:firstLine="426"/>
        <w:rPr>
          <w:rFonts w:ascii="Times New Roman" w:hAnsi="Times New Roman" w:cs="Times New Roman"/>
          <w:szCs w:val="24"/>
        </w:rPr>
      </w:pPr>
      <w:r w:rsidRPr="00C11201">
        <w:rPr>
          <w:rFonts w:ascii="Times New Roman" w:hAnsi="Times New Roman" w:cs="Times New Roman"/>
          <w:szCs w:val="24"/>
        </w:rPr>
        <w:t>a)</w:t>
      </w:r>
      <w:r w:rsidR="35EE8805" w:rsidRPr="00C11201">
        <w:rPr>
          <w:rFonts w:ascii="Times New Roman" w:hAnsi="Times New Roman" w:cs="Times New Roman"/>
          <w:szCs w:val="24"/>
        </w:rPr>
        <w:t xml:space="preserve"> </w:t>
      </w:r>
      <w:r w:rsidRPr="00C11201">
        <w:rPr>
          <w:rFonts w:ascii="Times New Roman" w:hAnsi="Times New Roman" w:cs="Times New Roman"/>
          <w:szCs w:val="24"/>
        </w:rPr>
        <w:tab/>
        <w:t>przedsiębiorców telekomunikacyjnych,</w:t>
      </w:r>
    </w:p>
    <w:p w14:paraId="2F1B7BB6" w14:textId="345B9FDA" w:rsidR="006854BF" w:rsidRPr="00C11201" w:rsidRDefault="006854BF" w:rsidP="00A758A7">
      <w:pPr>
        <w:pStyle w:val="ARTartustawynprozporzdzenia"/>
        <w:ind w:firstLine="426"/>
        <w:rPr>
          <w:rFonts w:ascii="Times New Roman" w:hAnsi="Times New Roman" w:cs="Times New Roman"/>
          <w:szCs w:val="24"/>
        </w:rPr>
      </w:pPr>
      <w:r w:rsidRPr="00C11201">
        <w:rPr>
          <w:rFonts w:ascii="Times New Roman" w:hAnsi="Times New Roman" w:cs="Times New Roman"/>
          <w:szCs w:val="24"/>
        </w:rPr>
        <w:t>b)</w:t>
      </w:r>
      <w:r w:rsidR="34E94395" w:rsidRPr="00C11201">
        <w:rPr>
          <w:rFonts w:ascii="Times New Roman" w:hAnsi="Times New Roman" w:cs="Times New Roman"/>
          <w:szCs w:val="24"/>
        </w:rPr>
        <w:t xml:space="preserve"> </w:t>
      </w:r>
      <w:r w:rsidRPr="00C11201">
        <w:rPr>
          <w:rFonts w:ascii="Times New Roman" w:hAnsi="Times New Roman" w:cs="Times New Roman"/>
          <w:szCs w:val="24"/>
        </w:rPr>
        <w:tab/>
        <w:t xml:space="preserve">użytkowników rządowych, o których mowa w art. 2 pkt </w:t>
      </w:r>
      <w:r w:rsidR="00FD188A" w:rsidRPr="00C11201">
        <w:rPr>
          <w:rFonts w:ascii="Times New Roman" w:hAnsi="Times New Roman" w:cs="Times New Roman"/>
          <w:szCs w:val="24"/>
        </w:rPr>
        <w:t xml:space="preserve">88 </w:t>
      </w:r>
      <w:r w:rsidRPr="00C11201">
        <w:rPr>
          <w:rFonts w:ascii="Times New Roman" w:hAnsi="Times New Roman" w:cs="Times New Roman"/>
          <w:szCs w:val="24"/>
        </w:rPr>
        <w:t xml:space="preserve">lit. a, b, d, e </w:t>
      </w:r>
      <w:r w:rsidR="00932000" w:rsidRPr="00C11201">
        <w:rPr>
          <w:rFonts w:ascii="Times New Roman" w:hAnsi="Times New Roman" w:cs="Times New Roman"/>
          <w:szCs w:val="24"/>
        </w:rPr>
        <w:t>oraz</w:t>
      </w:r>
      <w:r w:rsidRPr="00C11201">
        <w:rPr>
          <w:rFonts w:ascii="Times New Roman" w:hAnsi="Times New Roman" w:cs="Times New Roman"/>
          <w:szCs w:val="24"/>
        </w:rPr>
        <w:t xml:space="preserve"> h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D152B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p>
    <w:p w14:paraId="03E12C39" w14:textId="1F85AE6C" w:rsidR="006854BF" w:rsidRPr="00C11201" w:rsidRDefault="006854BF" w:rsidP="00A758A7">
      <w:pPr>
        <w:pStyle w:val="ARTartustawynprozporzdzenia"/>
        <w:ind w:firstLine="426"/>
        <w:rPr>
          <w:rFonts w:ascii="Times New Roman" w:hAnsi="Times New Roman" w:cs="Times New Roman"/>
          <w:szCs w:val="24"/>
        </w:rPr>
      </w:pPr>
      <w:r w:rsidRPr="00C11201">
        <w:rPr>
          <w:rFonts w:ascii="Times New Roman" w:hAnsi="Times New Roman" w:cs="Times New Roman"/>
          <w:szCs w:val="24"/>
        </w:rPr>
        <w:t>c)</w:t>
      </w:r>
      <w:r w:rsidR="39E0E571" w:rsidRPr="00C11201">
        <w:rPr>
          <w:rFonts w:ascii="Times New Roman" w:hAnsi="Times New Roman" w:cs="Times New Roman"/>
          <w:szCs w:val="24"/>
        </w:rPr>
        <w:t xml:space="preserve"> </w:t>
      </w:r>
      <w:r w:rsidR="00D152B7" w:rsidRPr="00C11201">
        <w:rPr>
          <w:rFonts w:ascii="Times New Roman" w:hAnsi="Times New Roman" w:cs="Times New Roman"/>
          <w:szCs w:val="24"/>
        </w:rPr>
        <w:tab/>
      </w:r>
      <w:r w:rsidRPr="00C11201">
        <w:rPr>
          <w:rFonts w:ascii="Times New Roman" w:hAnsi="Times New Roman" w:cs="Times New Roman"/>
          <w:szCs w:val="24"/>
        </w:rPr>
        <w:t>użytkowników końcowych - w zakresie i na warun</w:t>
      </w:r>
      <w:r w:rsidR="00A758A7" w:rsidRPr="00C11201">
        <w:rPr>
          <w:rFonts w:ascii="Times New Roman" w:hAnsi="Times New Roman" w:cs="Times New Roman"/>
          <w:szCs w:val="24"/>
        </w:rPr>
        <w:t>kach określonych w art. 6 i 7.”,</w:t>
      </w:r>
    </w:p>
    <w:p w14:paraId="473FF59F"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79093181" w:rsidRPr="00C11201">
        <w:rPr>
          <w:rFonts w:ascii="Times New Roman" w:hAnsi="Times New Roman" w:cs="Times New Roman"/>
          <w:szCs w:val="24"/>
        </w:rPr>
        <w:t xml:space="preserve"> </w:t>
      </w:r>
      <w:r w:rsidRPr="00C11201">
        <w:rPr>
          <w:rFonts w:ascii="Times New Roman" w:hAnsi="Times New Roman" w:cs="Times New Roman"/>
          <w:szCs w:val="24"/>
        </w:rPr>
        <w:tab/>
        <w:t>ust. 1a otrzymuje brzmienie:</w:t>
      </w:r>
    </w:p>
    <w:p w14:paraId="3FB1A6C6"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„1a. Działalność polegająca na budowie sieci telekomunikacyjnych i powiązanych zasobów może być podjęta, jeżeli na danym obszarze:</w:t>
      </w:r>
    </w:p>
    <w:p w14:paraId="281BE8EB"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nie istnieją sieci telekomunikacyjne i powiązane zasoby;</w:t>
      </w:r>
    </w:p>
    <w:p w14:paraId="3D8C48A4" w14:textId="018A51E4"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istniejące sieci telekomunikacyjne i powiązane zasoby nie są dostępne lub nie odpowiadają zapotrzebowaniu jedno</w:t>
      </w:r>
      <w:r w:rsidR="00A758A7" w:rsidRPr="00C11201">
        <w:rPr>
          <w:rFonts w:ascii="Times New Roman" w:hAnsi="Times New Roman" w:cs="Times New Roman"/>
          <w:szCs w:val="24"/>
        </w:rPr>
        <w:t>stki samorządu terytorialnego.”,</w:t>
      </w:r>
    </w:p>
    <w:p w14:paraId="5288FBF6"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c)</w:t>
      </w:r>
      <w:r w:rsidRPr="00C11201">
        <w:rPr>
          <w:rFonts w:ascii="Times New Roman" w:hAnsi="Times New Roman" w:cs="Times New Roman"/>
          <w:szCs w:val="24"/>
        </w:rPr>
        <w:tab/>
        <w:t>w ust. 2 pkt 1 otrzymuje brzmienie:</w:t>
      </w:r>
    </w:p>
    <w:p w14:paraId="3779771F" w14:textId="5D086B85"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r>
      <w:r w:rsidR="009403A6" w:rsidRPr="00C11201">
        <w:rPr>
          <w:rFonts w:ascii="Times New Roman" w:hAnsi="Times New Roman" w:cs="Times New Roman"/>
          <w:szCs w:val="24"/>
        </w:rPr>
        <w:t xml:space="preserve"> </w:t>
      </w:r>
      <w:r w:rsidRPr="00C11201">
        <w:rPr>
          <w:rFonts w:ascii="Times New Roman" w:hAnsi="Times New Roman" w:cs="Times New Roman"/>
          <w:szCs w:val="24"/>
        </w:rPr>
        <w:t xml:space="preserve">przy zachowaniu kompatybilności i połączalności z innymi sieciami telekomunikacyjnymi tworzonymi przez podmioty publiczne lub finansowanymi ze środków </w:t>
      </w:r>
      <w:r w:rsidRPr="00C11201">
        <w:rPr>
          <w:rFonts w:ascii="Times New Roman" w:hAnsi="Times New Roman" w:cs="Times New Roman"/>
          <w:szCs w:val="24"/>
        </w:rPr>
        <w:lastRenderedPageBreak/>
        <w:t>publicznych w rozumieniu przepisów ustawy z dnia 27 sierpnia 2009 r. o finansach publicznych (Dz. U. z 2019 r. poz. 869, 1622, 1649, 2020 i 2473</w:t>
      </w:r>
      <w:r w:rsidR="01C9EB01" w:rsidRPr="00C11201">
        <w:rPr>
          <w:rFonts w:ascii="Times New Roman" w:eastAsia="Times New Roman" w:hAnsi="Times New Roman" w:cs="Times New Roman"/>
          <w:szCs w:val="24"/>
        </w:rPr>
        <w:t xml:space="preserve"> oraz z 2020 r. poz. 284, 374, 568 i 695</w:t>
      </w:r>
      <w:r w:rsidRPr="00C11201">
        <w:rPr>
          <w:rFonts w:ascii="Times New Roman" w:hAnsi="Times New Roman" w:cs="Times New Roman"/>
          <w:szCs w:val="24"/>
        </w:rPr>
        <w:t>) oraz przy zagwarantowaniu przedsiębiorcom telekomunikacyjnym, na zasadach równego traktowania, współkorzystania z sieci telekomunikacyjnych i powiązanych zasobów oraz dostępu do nich;”;</w:t>
      </w:r>
    </w:p>
    <w:p w14:paraId="5623B7BC" w14:textId="3A10324E"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4)</w:t>
      </w:r>
      <w:r w:rsidRPr="00C11201">
        <w:rPr>
          <w:rFonts w:ascii="Times New Roman" w:hAnsi="Times New Roman" w:cs="Times New Roman"/>
          <w:szCs w:val="24"/>
        </w:rPr>
        <w:tab/>
        <w:t xml:space="preserve">w art. 5 wyrazy „ustawy z dnia 16 lipca 2004 r.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 zastępuje się wyrazami „ustawy z dnia …</w:t>
      </w:r>
      <w:r w:rsidR="00DE6671" w:rsidRPr="00C11201">
        <w:rPr>
          <w:rFonts w:ascii="Times New Roman" w:hAnsi="Times New Roman" w:cs="Times New Roman"/>
          <w:szCs w:val="24"/>
        </w:rPr>
        <w:t xml:space="preserve"> </w:t>
      </w:r>
      <w:r w:rsidRPr="00C11201">
        <w:rPr>
          <w:rFonts w:ascii="Times New Roman" w:hAnsi="Times New Roman" w:cs="Times New Roman"/>
          <w:szCs w:val="24"/>
        </w:rPr>
        <w:t>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p>
    <w:p w14:paraId="3163B35B"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5)</w:t>
      </w:r>
      <w:r w:rsidRPr="00C11201">
        <w:rPr>
          <w:rFonts w:ascii="Times New Roman" w:hAnsi="Times New Roman" w:cs="Times New Roman"/>
          <w:szCs w:val="24"/>
        </w:rPr>
        <w:tab/>
        <w:t>w art. 8 pkt 1 otrzymuje brzmienie:</w:t>
      </w:r>
    </w:p>
    <w:p w14:paraId="0ECFB57C" w14:textId="7478A149"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3502D4C9" w:rsidRPr="00C11201">
        <w:rPr>
          <w:rFonts w:ascii="Times New Roman" w:hAnsi="Times New Roman" w:cs="Times New Roman"/>
          <w:szCs w:val="24"/>
        </w:rPr>
        <w:t xml:space="preserve"> </w:t>
      </w:r>
      <w:r w:rsidRPr="00C11201">
        <w:rPr>
          <w:rFonts w:ascii="Times New Roman" w:hAnsi="Times New Roman" w:cs="Times New Roman"/>
          <w:szCs w:val="24"/>
        </w:rPr>
        <w:tab/>
        <w:t>udostępniać przedsiębiorcy telekomunikacyjnemu sieci telekomunikacyjne oraz powiązane zasoby w zamian za opłaty niższe niż koszt wytworzenia;”;</w:t>
      </w:r>
    </w:p>
    <w:p w14:paraId="2F21DDB5" w14:textId="7CBF882D"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6)</w:t>
      </w:r>
      <w:r w:rsidR="009403A6" w:rsidRPr="00C11201">
        <w:rPr>
          <w:rFonts w:ascii="Times New Roman" w:hAnsi="Times New Roman" w:cs="Times New Roman"/>
          <w:szCs w:val="24"/>
        </w:rPr>
        <w:t xml:space="preserve"> </w:t>
      </w:r>
      <w:r w:rsidR="00CC7321" w:rsidRPr="00C11201">
        <w:rPr>
          <w:rFonts w:ascii="Times New Roman" w:hAnsi="Times New Roman" w:cs="Times New Roman"/>
          <w:szCs w:val="24"/>
        </w:rPr>
        <w:t xml:space="preserve">art. </w:t>
      </w:r>
      <w:r w:rsidRPr="00C11201">
        <w:rPr>
          <w:rFonts w:ascii="Times New Roman" w:hAnsi="Times New Roman" w:cs="Times New Roman"/>
          <w:szCs w:val="24"/>
        </w:rPr>
        <w:t>1</w:t>
      </w:r>
      <w:r w:rsidR="00ED303F" w:rsidRPr="00C11201">
        <w:rPr>
          <w:rFonts w:ascii="Times New Roman" w:hAnsi="Times New Roman" w:cs="Times New Roman"/>
          <w:szCs w:val="24"/>
        </w:rPr>
        <w:t>0</w:t>
      </w:r>
      <w:r w:rsidRPr="00C11201">
        <w:rPr>
          <w:rFonts w:ascii="Times New Roman" w:hAnsi="Times New Roman" w:cs="Times New Roman"/>
          <w:szCs w:val="24"/>
        </w:rPr>
        <w:t xml:space="preserve"> otrzymują brzmienie:</w:t>
      </w:r>
    </w:p>
    <w:p w14:paraId="094F7FC9" w14:textId="3FBDD0F9"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w:t>
      </w:r>
      <w:r w:rsidR="005A267D" w:rsidRPr="00C11201">
        <w:rPr>
          <w:rFonts w:ascii="Times New Roman" w:hAnsi="Times New Roman" w:cs="Times New Roman"/>
          <w:szCs w:val="24"/>
        </w:rPr>
        <w:t xml:space="preserve">Art. 10. </w:t>
      </w:r>
      <w:r w:rsidRPr="00C11201">
        <w:rPr>
          <w:rFonts w:ascii="Times New Roman" w:hAnsi="Times New Roman" w:cs="Times New Roman"/>
          <w:szCs w:val="24"/>
        </w:rPr>
        <w:t>Podmiot, który wykorzystał środki publiczne, w rozumieniu przepisów ustawy z dnia 27 sierpnia 2009 r. o finansach publicznych, do budowy, przebudowy</w:t>
      </w:r>
      <w:r w:rsidR="000752C2" w:rsidRPr="00C11201">
        <w:rPr>
          <w:rFonts w:ascii="Times New Roman" w:hAnsi="Times New Roman" w:cs="Times New Roman"/>
          <w:szCs w:val="24"/>
        </w:rPr>
        <w:t xml:space="preserve"> lub remontu</w:t>
      </w:r>
      <w:r w:rsidRPr="00C11201">
        <w:rPr>
          <w:rFonts w:ascii="Times New Roman" w:hAnsi="Times New Roman" w:cs="Times New Roman"/>
          <w:szCs w:val="24"/>
        </w:rPr>
        <w:t xml:space="preserve"> </w:t>
      </w:r>
      <w:r w:rsidR="000752C2" w:rsidRPr="00C11201">
        <w:rPr>
          <w:rFonts w:ascii="Times New Roman" w:hAnsi="Times New Roman" w:cs="Times New Roman"/>
          <w:szCs w:val="24"/>
        </w:rPr>
        <w:t>infrastruktury telekomunikacyjnej</w:t>
      </w:r>
      <w:r w:rsidRPr="00C11201">
        <w:rPr>
          <w:rFonts w:ascii="Times New Roman" w:hAnsi="Times New Roman" w:cs="Times New Roman"/>
          <w:szCs w:val="24"/>
        </w:rPr>
        <w:t xml:space="preserve"> wykorzystywan</w:t>
      </w:r>
      <w:r w:rsidR="000752C2" w:rsidRPr="00C11201">
        <w:rPr>
          <w:rFonts w:ascii="Times New Roman" w:hAnsi="Times New Roman" w:cs="Times New Roman"/>
          <w:szCs w:val="24"/>
        </w:rPr>
        <w:t>ej</w:t>
      </w:r>
      <w:r w:rsidRPr="00C11201">
        <w:rPr>
          <w:rFonts w:ascii="Times New Roman" w:hAnsi="Times New Roman" w:cs="Times New Roman"/>
          <w:szCs w:val="24"/>
        </w:rPr>
        <w:t xml:space="preserve"> do świadczenia publicznie dostępnych usług telekomunikacyjnych lub publicznej sieci telekomunikacyjnej lub nabył prawa do taki</w:t>
      </w:r>
      <w:r w:rsidR="524F92D7" w:rsidRPr="00C11201">
        <w:rPr>
          <w:rFonts w:ascii="Times New Roman" w:hAnsi="Times New Roman" w:cs="Times New Roman"/>
          <w:szCs w:val="24"/>
        </w:rPr>
        <w:t>ej infrastruktury lub</w:t>
      </w:r>
      <w:r w:rsidRPr="00C11201">
        <w:rPr>
          <w:rFonts w:ascii="Times New Roman" w:hAnsi="Times New Roman" w:cs="Times New Roman"/>
          <w:szCs w:val="24"/>
        </w:rPr>
        <w:t xml:space="preserve"> sieci oraz powiązanych zasobów, z wyłączeniem użytkowników rządowych, o których mowa w art. 2 pkt </w:t>
      </w:r>
      <w:r w:rsidR="006F17F6" w:rsidRPr="00C11201">
        <w:rPr>
          <w:rFonts w:ascii="Times New Roman" w:hAnsi="Times New Roman" w:cs="Times New Roman"/>
          <w:szCs w:val="24"/>
        </w:rPr>
        <w:t xml:space="preserve">88 </w:t>
      </w:r>
      <w:r w:rsidRPr="00C11201">
        <w:rPr>
          <w:rFonts w:ascii="Times New Roman" w:hAnsi="Times New Roman" w:cs="Times New Roman"/>
          <w:szCs w:val="24"/>
        </w:rPr>
        <w:t xml:space="preserve">lit. a, b, d, e </w:t>
      </w:r>
      <w:r w:rsidR="00932000" w:rsidRPr="00C11201">
        <w:rPr>
          <w:rFonts w:ascii="Times New Roman" w:hAnsi="Times New Roman" w:cs="Times New Roman"/>
          <w:szCs w:val="24"/>
        </w:rPr>
        <w:t>oraz</w:t>
      </w:r>
      <w:r w:rsidRPr="00C11201">
        <w:rPr>
          <w:rFonts w:ascii="Times New Roman" w:hAnsi="Times New Roman" w:cs="Times New Roman"/>
          <w:szCs w:val="24"/>
        </w:rPr>
        <w:t xml:space="preserve"> h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jest obowiązany prowadzić ewidencję w sposób umożliwiający odrębne obliczanie kosztów i przychodów, zysków i strat w zakresie budowy oraz nabywania praw do </w:t>
      </w:r>
      <w:r w:rsidR="3208E242" w:rsidRPr="00C11201">
        <w:rPr>
          <w:rFonts w:ascii="Times New Roman" w:hAnsi="Times New Roman" w:cs="Times New Roman"/>
          <w:szCs w:val="24"/>
        </w:rPr>
        <w:t xml:space="preserve">infrastruktury telekomunikacyjnej, </w:t>
      </w:r>
      <w:r w:rsidRPr="00C11201">
        <w:rPr>
          <w:rFonts w:ascii="Times New Roman" w:hAnsi="Times New Roman" w:cs="Times New Roman"/>
          <w:szCs w:val="24"/>
        </w:rPr>
        <w:t xml:space="preserve">sieci telekomunikacyjnych oraz powiązanych zasobów, a także </w:t>
      </w:r>
      <w:r w:rsidR="00CC7321" w:rsidRPr="00C11201">
        <w:rPr>
          <w:rFonts w:ascii="Times New Roman" w:hAnsi="Times New Roman" w:cs="Times New Roman"/>
          <w:szCs w:val="24"/>
        </w:rPr>
        <w:t>działalności telekomunikacyjnej.</w:t>
      </w:r>
      <w:r w:rsidRPr="00C11201">
        <w:rPr>
          <w:rFonts w:ascii="Times New Roman" w:hAnsi="Times New Roman" w:cs="Times New Roman"/>
          <w:szCs w:val="24"/>
        </w:rPr>
        <w:t>”;</w:t>
      </w:r>
    </w:p>
    <w:p w14:paraId="688A37D3" w14:textId="7F1E1BA9" w:rsidR="00F57FE7"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7)</w:t>
      </w:r>
      <w:r w:rsidR="1FE8DEAE" w:rsidRPr="00C11201">
        <w:rPr>
          <w:rFonts w:ascii="Times New Roman" w:hAnsi="Times New Roman" w:cs="Times New Roman"/>
          <w:szCs w:val="24"/>
        </w:rPr>
        <w:t xml:space="preserve"> </w:t>
      </w:r>
      <w:r w:rsidRPr="00C11201">
        <w:rPr>
          <w:rFonts w:ascii="Times New Roman" w:hAnsi="Times New Roman" w:cs="Times New Roman"/>
          <w:szCs w:val="24"/>
        </w:rPr>
        <w:tab/>
      </w:r>
      <w:r w:rsidR="00F57FE7" w:rsidRPr="00C11201">
        <w:rPr>
          <w:rFonts w:ascii="Times New Roman" w:hAnsi="Times New Roman" w:cs="Times New Roman"/>
          <w:szCs w:val="24"/>
        </w:rPr>
        <w:t xml:space="preserve">art. 12 otrzymuje brzmienie: </w:t>
      </w:r>
    </w:p>
    <w:p w14:paraId="2271803A" w14:textId="6754AAB5" w:rsidR="00F57FE7" w:rsidRPr="00C11201" w:rsidRDefault="00A566F5">
      <w:pPr>
        <w:pStyle w:val="ARTartustawynprozporzdzenia"/>
        <w:rPr>
          <w:rFonts w:ascii="Times New Roman" w:hAnsi="Times New Roman" w:cs="Times New Roman"/>
          <w:szCs w:val="24"/>
        </w:rPr>
      </w:pPr>
      <w:r w:rsidRPr="00C11201">
        <w:rPr>
          <w:rFonts w:ascii="Times New Roman" w:hAnsi="Times New Roman" w:cs="Times New Roman"/>
          <w:szCs w:val="24"/>
        </w:rPr>
        <w:t>„</w:t>
      </w:r>
      <w:r w:rsidR="0092436D" w:rsidRPr="00C11201">
        <w:rPr>
          <w:rFonts w:ascii="Times New Roman" w:hAnsi="Times New Roman" w:cs="Times New Roman"/>
          <w:szCs w:val="24"/>
        </w:rPr>
        <w:t>Operator jest obowiązany prowadzić negocjacje w celu zawarcia umowy o dostępie w zakresie połączenia sieci na uzasadniony wniosek jednostki samorządu terytorialnego</w:t>
      </w:r>
      <w:r w:rsidR="00F57FE7" w:rsidRPr="00C11201">
        <w:rPr>
          <w:rFonts w:ascii="Times New Roman" w:hAnsi="Times New Roman" w:cs="Times New Roman"/>
          <w:szCs w:val="24"/>
        </w:rPr>
        <w:t>”;</w:t>
      </w:r>
    </w:p>
    <w:p w14:paraId="3EBDF340" w14:textId="4E4D17A1"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8)</w:t>
      </w:r>
      <w:r w:rsidR="6BAF3218" w:rsidRPr="00C11201">
        <w:rPr>
          <w:rFonts w:ascii="Times New Roman" w:hAnsi="Times New Roman" w:cs="Times New Roman"/>
          <w:szCs w:val="24"/>
        </w:rPr>
        <w:t xml:space="preserve"> </w:t>
      </w:r>
      <w:r w:rsidRPr="00C11201">
        <w:rPr>
          <w:rFonts w:ascii="Times New Roman" w:hAnsi="Times New Roman" w:cs="Times New Roman"/>
          <w:szCs w:val="24"/>
        </w:rPr>
        <w:tab/>
        <w:t>w art. 13:</w:t>
      </w:r>
    </w:p>
    <w:p w14:paraId="5BA21420" w14:textId="245D32A6"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34969696" w:rsidRPr="00C11201">
        <w:rPr>
          <w:rFonts w:ascii="Times New Roman" w:hAnsi="Times New Roman" w:cs="Times New Roman"/>
          <w:szCs w:val="24"/>
        </w:rPr>
        <w:t xml:space="preserve"> </w:t>
      </w:r>
      <w:r w:rsidRPr="00C11201">
        <w:rPr>
          <w:rFonts w:ascii="Times New Roman" w:hAnsi="Times New Roman" w:cs="Times New Roman"/>
          <w:szCs w:val="24"/>
        </w:rPr>
        <w:tab/>
        <w:t>ust. 1</w:t>
      </w:r>
      <w:r w:rsidR="00413374" w:rsidRPr="00C11201">
        <w:rPr>
          <w:rFonts w:ascii="Times New Roman" w:eastAsia="Times New Roman" w:hAnsi="Times New Roman" w:cs="Times New Roman"/>
          <w:szCs w:val="24"/>
        </w:rPr>
        <w:t>–</w:t>
      </w:r>
      <w:r w:rsidR="51A17033" w:rsidRPr="00C11201">
        <w:rPr>
          <w:rFonts w:ascii="Times New Roman" w:hAnsi="Times New Roman" w:cs="Times New Roman"/>
          <w:szCs w:val="24"/>
        </w:rPr>
        <w:t>3</w:t>
      </w:r>
      <w:r w:rsidRPr="00C11201">
        <w:rPr>
          <w:rFonts w:ascii="Times New Roman" w:hAnsi="Times New Roman" w:cs="Times New Roman"/>
          <w:szCs w:val="24"/>
        </w:rPr>
        <w:t xml:space="preserve"> otrzymuj</w:t>
      </w:r>
      <w:r w:rsidR="4E0ABBC7" w:rsidRPr="00C11201">
        <w:rPr>
          <w:rFonts w:ascii="Times New Roman" w:hAnsi="Times New Roman" w:cs="Times New Roman"/>
          <w:szCs w:val="24"/>
        </w:rPr>
        <w:t>ą</w:t>
      </w:r>
      <w:r w:rsidRPr="00C11201">
        <w:rPr>
          <w:rFonts w:ascii="Times New Roman" w:hAnsi="Times New Roman" w:cs="Times New Roman"/>
          <w:szCs w:val="24"/>
        </w:rPr>
        <w:t xml:space="preserve"> brzmienie:</w:t>
      </w:r>
    </w:p>
    <w:p w14:paraId="3891059E" w14:textId="19A98844"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Jednostka samorządu terytorialnego jest obowiązana uwzględnić uzasadnione wnioski przedsiębiorców telekomunikacyjnych, użytkowników rządowych, o których mowa w art. 2 pkt </w:t>
      </w:r>
      <w:r w:rsidR="006F17F6" w:rsidRPr="00C11201">
        <w:rPr>
          <w:rFonts w:ascii="Times New Roman" w:hAnsi="Times New Roman" w:cs="Times New Roman"/>
          <w:szCs w:val="24"/>
        </w:rPr>
        <w:t xml:space="preserve">88 </w:t>
      </w:r>
      <w:r w:rsidRPr="00C11201">
        <w:rPr>
          <w:rFonts w:ascii="Times New Roman" w:hAnsi="Times New Roman" w:cs="Times New Roman"/>
          <w:szCs w:val="24"/>
        </w:rPr>
        <w:t xml:space="preserve">lit. a, b, d, e </w:t>
      </w:r>
      <w:r w:rsidR="00932000" w:rsidRPr="00C11201">
        <w:rPr>
          <w:rFonts w:ascii="Times New Roman" w:hAnsi="Times New Roman" w:cs="Times New Roman"/>
          <w:szCs w:val="24"/>
        </w:rPr>
        <w:t>oraz</w:t>
      </w:r>
      <w:r w:rsidRPr="00C11201">
        <w:rPr>
          <w:rFonts w:ascii="Times New Roman" w:hAnsi="Times New Roman" w:cs="Times New Roman"/>
          <w:szCs w:val="24"/>
        </w:rPr>
        <w:t xml:space="preserve"> h ustawy z dnia</w:t>
      </w:r>
      <w:r w:rsidR="00DE6671" w:rsidRPr="00C11201">
        <w:rPr>
          <w:rFonts w:ascii="Times New Roman" w:hAnsi="Times New Roman" w:cs="Times New Roman"/>
          <w:szCs w:val="24"/>
        </w:rPr>
        <w:t xml:space="preserve"> </w:t>
      </w:r>
      <w:r w:rsidRPr="00C11201">
        <w:rPr>
          <w:rFonts w:ascii="Times New Roman" w:hAnsi="Times New Roman" w:cs="Times New Roman"/>
          <w:szCs w:val="24"/>
        </w:rPr>
        <w:t>…</w:t>
      </w:r>
      <w:r w:rsidR="00DE6671" w:rsidRPr="00C11201">
        <w:rPr>
          <w:rFonts w:ascii="Times New Roman" w:hAnsi="Times New Roman" w:cs="Times New Roman"/>
          <w:szCs w:val="24"/>
        </w:rPr>
        <w:t xml:space="preserve"> </w:t>
      </w:r>
      <w:r w:rsidRPr="00C11201">
        <w:rPr>
          <w:rFonts w:ascii="Times New Roman" w:hAnsi="Times New Roman" w:cs="Times New Roman"/>
          <w:szCs w:val="24"/>
        </w:rPr>
        <w:t>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oraz </w:t>
      </w:r>
      <w:r w:rsidRPr="00C11201">
        <w:rPr>
          <w:rFonts w:ascii="Times New Roman" w:hAnsi="Times New Roman" w:cs="Times New Roman"/>
          <w:szCs w:val="24"/>
        </w:rPr>
        <w:lastRenderedPageBreak/>
        <w:t>innych jednostek samorządu terytorialnego, o zapewnienie im dostępu, w tym użytkowania elementów sieci telekomunikacy</w:t>
      </w:r>
      <w:r w:rsidR="00CC7321" w:rsidRPr="00C11201">
        <w:rPr>
          <w:rFonts w:ascii="Times New Roman" w:hAnsi="Times New Roman" w:cs="Times New Roman"/>
          <w:szCs w:val="24"/>
        </w:rPr>
        <w:t>jnej oraz powiązanych zasobów.</w:t>
      </w:r>
    </w:p>
    <w:p w14:paraId="6506CD44" w14:textId="17DD5998" w:rsidR="006854BF" w:rsidRPr="00C11201" w:rsidRDefault="386F77E2">
      <w:pPr>
        <w:pStyle w:val="ARTartustawynprozporzdzenia"/>
        <w:rPr>
          <w:rFonts w:ascii="Times New Roman" w:hAnsi="Times New Roman" w:cs="Times New Roman"/>
          <w:szCs w:val="24"/>
        </w:rPr>
      </w:pPr>
      <w:r w:rsidRPr="00C11201">
        <w:rPr>
          <w:rFonts w:ascii="Times New Roman" w:hAnsi="Times New Roman" w:cs="Times New Roman"/>
          <w:szCs w:val="24"/>
        </w:rPr>
        <w:t>2. Do zapewnienia dostępu</w:t>
      </w:r>
      <w:r w:rsidR="009C31BF" w:rsidRPr="00C11201">
        <w:rPr>
          <w:rFonts w:ascii="Times New Roman" w:hAnsi="Times New Roman" w:cs="Times New Roman"/>
          <w:szCs w:val="24"/>
        </w:rPr>
        <w:t xml:space="preserve"> telekomunikacyjnego</w:t>
      </w:r>
      <w:r w:rsidRPr="00C11201">
        <w:rPr>
          <w:rFonts w:ascii="Times New Roman" w:hAnsi="Times New Roman" w:cs="Times New Roman"/>
          <w:szCs w:val="24"/>
        </w:rPr>
        <w:t xml:space="preserve"> stosuje się przepisy działu I rozdziału 4, działu II</w:t>
      </w:r>
      <w:r w:rsidR="1E217823" w:rsidRPr="00C11201">
        <w:rPr>
          <w:rFonts w:ascii="Times New Roman" w:hAnsi="Times New Roman" w:cs="Times New Roman"/>
          <w:szCs w:val="24"/>
        </w:rPr>
        <w:t>I</w:t>
      </w:r>
      <w:r w:rsidRPr="00C11201">
        <w:rPr>
          <w:rFonts w:ascii="Times New Roman" w:hAnsi="Times New Roman" w:cs="Times New Roman"/>
          <w:szCs w:val="24"/>
        </w:rPr>
        <w:t xml:space="preserve"> rozdziału </w:t>
      </w:r>
      <w:r w:rsidR="781F2C98" w:rsidRPr="00C11201">
        <w:rPr>
          <w:rFonts w:ascii="Times New Roman" w:hAnsi="Times New Roman" w:cs="Times New Roman"/>
          <w:szCs w:val="24"/>
        </w:rPr>
        <w:t xml:space="preserve">1 </w:t>
      </w:r>
      <w:r w:rsidRPr="00C11201">
        <w:rPr>
          <w:rFonts w:ascii="Times New Roman" w:hAnsi="Times New Roman" w:cs="Times New Roman"/>
          <w:szCs w:val="24"/>
        </w:rPr>
        <w:t>i 3 ustawy z dnia …</w:t>
      </w:r>
      <w:r w:rsidR="2C5701A2" w:rsidRPr="00C11201">
        <w:rPr>
          <w:rFonts w:ascii="Times New Roman" w:hAnsi="Times New Roman" w:cs="Times New Roman"/>
          <w:szCs w:val="24"/>
        </w:rPr>
        <w:t xml:space="preserve"> </w:t>
      </w:r>
      <w:r w:rsidRPr="00C11201">
        <w:rPr>
          <w:rFonts w:ascii="Times New Roman" w:hAnsi="Times New Roman" w:cs="Times New Roman"/>
          <w:szCs w:val="24"/>
        </w:rPr>
        <w:t>202</w:t>
      </w:r>
      <w:r w:rsidR="68767855" w:rsidRPr="00C11201">
        <w:rPr>
          <w:rFonts w:ascii="Times New Roman" w:hAnsi="Times New Roman" w:cs="Times New Roman"/>
          <w:szCs w:val="24"/>
        </w:rPr>
        <w:t>1</w:t>
      </w:r>
      <w:r w:rsidRPr="00C11201">
        <w:rPr>
          <w:rFonts w:ascii="Times New Roman" w:hAnsi="Times New Roman" w:cs="Times New Roman"/>
          <w:szCs w:val="24"/>
        </w:rPr>
        <w:t xml:space="preserve"> r. </w:t>
      </w:r>
      <w:r w:rsidR="0715773B"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z tym że:</w:t>
      </w:r>
    </w:p>
    <w:p w14:paraId="5021F895"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jednostka samorządu terytorialnego wykonująca działalność, o której mowa w art. 3 ust. 1, jest obowiązana równo traktować przedsiębiorców telekomunikacyjnych, w szczególności przez oferowanie jednakowych warunków w porównywalnych okolicznościach;</w:t>
      </w:r>
    </w:p>
    <w:p w14:paraId="069CE4DD" w14:textId="34C4B09B"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r>
      <w:r w:rsidR="00B72EB9" w:rsidRPr="00C11201">
        <w:rPr>
          <w:rFonts w:ascii="Times New Roman" w:hAnsi="Times New Roman" w:cs="Times New Roman"/>
          <w:szCs w:val="24"/>
        </w:rPr>
        <w:t>wniosek w sprawie wydania decyzji rozstrzygającej spór dotyczący dostępu może złożyć każda ze stron sporu, jeśli w terminie 30 dni od dnia wystąpienia przez jedną ze stron z wnioskiem w sprawie zawarcie umowy o</w:t>
      </w:r>
      <w:r w:rsidR="00413374" w:rsidRPr="00C11201">
        <w:rPr>
          <w:rFonts w:ascii="Times New Roman" w:hAnsi="Times New Roman" w:cs="Times New Roman"/>
          <w:szCs w:val="24"/>
        </w:rPr>
        <w:t xml:space="preserve"> </w:t>
      </w:r>
      <w:r w:rsidR="00B72EB9" w:rsidRPr="00C11201">
        <w:rPr>
          <w:rFonts w:ascii="Times New Roman" w:hAnsi="Times New Roman" w:cs="Times New Roman"/>
          <w:szCs w:val="24"/>
        </w:rPr>
        <w:t>dostępie, taka umowa nie została zawarta</w:t>
      </w:r>
      <w:r w:rsidR="00F83848" w:rsidRPr="00C11201">
        <w:rPr>
          <w:rFonts w:ascii="Times New Roman" w:hAnsi="Times New Roman" w:cs="Times New Roman"/>
          <w:szCs w:val="24"/>
        </w:rPr>
        <w:t>.</w:t>
      </w:r>
    </w:p>
    <w:p w14:paraId="0029E113" w14:textId="02772BD0"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3. W przypadku uzyskania dostępu</w:t>
      </w:r>
      <w:r w:rsidR="00C912EA" w:rsidRPr="00C11201">
        <w:rPr>
          <w:rFonts w:ascii="Times New Roman" w:hAnsi="Times New Roman" w:cs="Times New Roman"/>
          <w:szCs w:val="24"/>
        </w:rPr>
        <w:t xml:space="preserve"> telekomunikacyjnego</w:t>
      </w:r>
      <w:r w:rsidRPr="00C11201">
        <w:rPr>
          <w:rFonts w:ascii="Times New Roman" w:hAnsi="Times New Roman" w:cs="Times New Roman"/>
          <w:szCs w:val="24"/>
        </w:rPr>
        <w:t xml:space="preserve"> przez przedsiębiorcę telekomunikacyjnego od:</w:t>
      </w:r>
    </w:p>
    <w:p w14:paraId="039D7492" w14:textId="45A46E2E"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133FA7CA" w:rsidRPr="00C11201">
        <w:rPr>
          <w:rFonts w:ascii="Times New Roman" w:hAnsi="Times New Roman" w:cs="Times New Roman"/>
          <w:szCs w:val="24"/>
        </w:rPr>
        <w:t xml:space="preserve"> </w:t>
      </w:r>
      <w:r w:rsidRPr="00C11201">
        <w:rPr>
          <w:rFonts w:ascii="Times New Roman" w:hAnsi="Times New Roman" w:cs="Times New Roman"/>
          <w:szCs w:val="24"/>
        </w:rPr>
        <w:tab/>
        <w:t>jednostki samorządu terytorialnego, lub</w:t>
      </w:r>
    </w:p>
    <w:p w14:paraId="14EC1BC8" w14:textId="21C2DB3C"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2)</w:t>
      </w:r>
      <w:r w:rsidR="64F75EE7" w:rsidRPr="00C11201">
        <w:rPr>
          <w:rFonts w:ascii="Times New Roman" w:hAnsi="Times New Roman" w:cs="Times New Roman"/>
          <w:szCs w:val="24"/>
        </w:rPr>
        <w:t xml:space="preserve"> </w:t>
      </w:r>
      <w:r w:rsidR="006854BF" w:rsidRPr="00C11201">
        <w:rPr>
          <w:rFonts w:ascii="Times New Roman" w:hAnsi="Times New Roman" w:cs="Times New Roman"/>
          <w:szCs w:val="24"/>
        </w:rPr>
        <w:tab/>
      </w:r>
      <w:r w:rsidRPr="00C11201">
        <w:rPr>
          <w:rFonts w:ascii="Times New Roman" w:hAnsi="Times New Roman" w:cs="Times New Roman"/>
          <w:szCs w:val="24"/>
        </w:rPr>
        <w:t>podmiotu, który zawarł z jednostką samorządu terytorialnego umowę koncesji w rozumieniu ustawy z dnia 21 października 2016 r. o umowie koncesji na roboty budowlane lub usługi lub umowę o partnerstwie publiczno-prywatnym w rozumieniu ustawy z dnia 19 grudnia 2008 r. o partnerstwie publiczno-prywatnym w zakresie elementów sieci telekomunikacyjnej, powiązanych zasobów oraz usług i innych elementów objętych dostępem</w:t>
      </w:r>
    </w:p>
    <w:p w14:paraId="0CC51F35" w14:textId="7823C8A0" w:rsidR="006854BF" w:rsidRPr="00C11201" w:rsidRDefault="0715773B" w:rsidP="4CE3A389">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386F77E2" w:rsidRPr="00C11201">
        <w:rPr>
          <w:rFonts w:ascii="Times New Roman" w:hAnsi="Times New Roman" w:cs="Times New Roman"/>
          <w:szCs w:val="24"/>
        </w:rPr>
        <w:t xml:space="preserve"> obowiązki regulacyjne nałożone na tego przedsiębiorcę telekomunikacyjnego stosuje się</w:t>
      </w:r>
      <w:r w:rsidR="44B89A2A" w:rsidRPr="00C11201">
        <w:rPr>
          <w:rFonts w:ascii="Times New Roman" w:hAnsi="Times New Roman" w:cs="Times New Roman"/>
          <w:szCs w:val="24"/>
        </w:rPr>
        <w:t>,</w:t>
      </w:r>
      <w:r w:rsidR="386F77E2" w:rsidRPr="00C11201">
        <w:rPr>
          <w:rFonts w:ascii="Times New Roman" w:hAnsi="Times New Roman" w:cs="Times New Roman"/>
          <w:szCs w:val="24"/>
        </w:rPr>
        <w:t xml:space="preserve"> w tym samym zakresie i na tych samych warunkach</w:t>
      </w:r>
      <w:r w:rsidR="003150B7" w:rsidRPr="00C11201">
        <w:rPr>
          <w:rFonts w:ascii="Times New Roman" w:hAnsi="Times New Roman" w:cs="Times New Roman"/>
          <w:szCs w:val="24"/>
        </w:rPr>
        <w:t>,</w:t>
      </w:r>
      <w:r w:rsidR="386F77E2" w:rsidRPr="00C11201">
        <w:rPr>
          <w:rFonts w:ascii="Times New Roman" w:hAnsi="Times New Roman" w:cs="Times New Roman"/>
          <w:szCs w:val="24"/>
        </w:rPr>
        <w:t xml:space="preserve"> do elementów sieci telekomunikacyjnej, powiązanych zasobów oraz usług i innych el</w:t>
      </w:r>
      <w:r w:rsidR="3946C0A3" w:rsidRPr="00C11201">
        <w:rPr>
          <w:rFonts w:ascii="Times New Roman" w:hAnsi="Times New Roman" w:cs="Times New Roman"/>
          <w:szCs w:val="24"/>
        </w:rPr>
        <w:t>ementów objętych tym dostępem.”,</w:t>
      </w:r>
    </w:p>
    <w:p w14:paraId="337D22A8" w14:textId="2DBE9AC2" w:rsidR="006854BF" w:rsidRPr="00C11201" w:rsidRDefault="24DB1757">
      <w:pPr>
        <w:pStyle w:val="ARTartustawynprozporzdzenia"/>
        <w:rPr>
          <w:rFonts w:ascii="Times New Roman" w:hAnsi="Times New Roman" w:cs="Times New Roman"/>
          <w:szCs w:val="24"/>
        </w:rPr>
      </w:pPr>
      <w:r w:rsidRPr="00C11201">
        <w:rPr>
          <w:rFonts w:ascii="Times New Roman" w:hAnsi="Times New Roman" w:cs="Times New Roman"/>
          <w:szCs w:val="24"/>
        </w:rPr>
        <w:t>b</w:t>
      </w:r>
      <w:r w:rsidR="100DBFD1" w:rsidRPr="00C11201">
        <w:rPr>
          <w:rFonts w:ascii="Times New Roman" w:hAnsi="Times New Roman" w:cs="Times New Roman"/>
          <w:szCs w:val="24"/>
        </w:rPr>
        <w:t>)</w:t>
      </w:r>
      <w:r w:rsidR="7D12E18A" w:rsidRPr="00C11201">
        <w:rPr>
          <w:rFonts w:ascii="Times New Roman" w:hAnsi="Times New Roman" w:cs="Times New Roman"/>
          <w:szCs w:val="24"/>
        </w:rPr>
        <w:t xml:space="preserve"> </w:t>
      </w:r>
      <w:r w:rsidR="100DBFD1" w:rsidRPr="00C11201">
        <w:rPr>
          <w:rFonts w:ascii="Times New Roman" w:hAnsi="Times New Roman" w:cs="Times New Roman"/>
          <w:szCs w:val="24"/>
        </w:rPr>
        <w:t>uchyla się ust. 4;</w:t>
      </w:r>
    </w:p>
    <w:p w14:paraId="200B8F9C" w14:textId="7149BCCB" w:rsidR="00B31A69" w:rsidRPr="00C11201" w:rsidRDefault="00965452" w:rsidP="4CE3A389">
      <w:pPr>
        <w:pStyle w:val="ARTartustawynprozporzdzenia"/>
        <w:rPr>
          <w:rFonts w:ascii="Times New Roman" w:hAnsi="Times New Roman" w:cs="Times New Roman"/>
          <w:szCs w:val="24"/>
        </w:rPr>
      </w:pPr>
      <w:r w:rsidRPr="00C11201">
        <w:rPr>
          <w:rFonts w:ascii="Times New Roman" w:hAnsi="Times New Roman" w:cs="Times New Roman"/>
          <w:szCs w:val="24"/>
        </w:rPr>
        <w:t>9</w:t>
      </w:r>
      <w:r w:rsidR="4478ABA7" w:rsidRPr="00C11201">
        <w:rPr>
          <w:rFonts w:ascii="Times New Roman" w:hAnsi="Times New Roman" w:cs="Times New Roman"/>
          <w:szCs w:val="24"/>
        </w:rPr>
        <w:t>)</w:t>
      </w:r>
      <w:r w:rsidR="0CA42E74" w:rsidRPr="00C11201">
        <w:rPr>
          <w:rFonts w:ascii="Times New Roman" w:hAnsi="Times New Roman" w:cs="Times New Roman"/>
          <w:szCs w:val="24"/>
        </w:rPr>
        <w:t xml:space="preserve"> </w:t>
      </w:r>
      <w:r w:rsidR="525BE15C" w:rsidRPr="00C11201">
        <w:rPr>
          <w:rFonts w:ascii="Times New Roman" w:hAnsi="Times New Roman" w:cs="Times New Roman"/>
          <w:szCs w:val="24"/>
        </w:rPr>
        <w:t>w art. 14 wyrazy „prawa telekomunikacyjnego” zastępuje się wyra</w:t>
      </w:r>
      <w:r w:rsidR="3BCCBFE0" w:rsidRPr="00C11201">
        <w:rPr>
          <w:rFonts w:ascii="Times New Roman" w:hAnsi="Times New Roman" w:cs="Times New Roman"/>
          <w:szCs w:val="24"/>
        </w:rPr>
        <w:t>zami</w:t>
      </w:r>
      <w:r w:rsidR="525BE15C" w:rsidRPr="00C11201">
        <w:rPr>
          <w:rFonts w:ascii="Times New Roman" w:hAnsi="Times New Roman" w:cs="Times New Roman"/>
          <w:szCs w:val="24"/>
        </w:rPr>
        <w:t xml:space="preserve"> „prawa komunikacji elektronicznej”</w:t>
      </w:r>
      <w:r w:rsidR="60389AA3" w:rsidRPr="00C11201">
        <w:rPr>
          <w:rFonts w:ascii="Times New Roman" w:hAnsi="Times New Roman" w:cs="Times New Roman"/>
          <w:szCs w:val="24"/>
        </w:rPr>
        <w:t>;</w:t>
      </w:r>
      <w:r w:rsidR="00B31A69" w:rsidRPr="00C11201">
        <w:rPr>
          <w:rFonts w:ascii="Times New Roman" w:hAnsi="Times New Roman" w:cs="Times New Roman"/>
          <w:szCs w:val="24"/>
        </w:rPr>
        <w:tab/>
      </w:r>
    </w:p>
    <w:p w14:paraId="2FC305C8" w14:textId="34DC994E"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10</w:t>
      </w:r>
      <w:r w:rsidR="00B31A69" w:rsidRPr="00C11201">
        <w:rPr>
          <w:rFonts w:ascii="Times New Roman" w:hAnsi="Times New Roman" w:cs="Times New Roman"/>
          <w:szCs w:val="24"/>
        </w:rPr>
        <w:t xml:space="preserve">) </w:t>
      </w:r>
      <w:r w:rsidR="100DBFD1" w:rsidRPr="00C11201">
        <w:rPr>
          <w:rFonts w:ascii="Times New Roman" w:hAnsi="Times New Roman" w:cs="Times New Roman"/>
          <w:szCs w:val="24"/>
        </w:rPr>
        <w:t>w art. 16 ust. 1 i 2 otrzymują brzmienie:</w:t>
      </w:r>
    </w:p>
    <w:p w14:paraId="2405F94B"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 Podmioty wykonujące zadania z zakresu użyteczności publicznej, z zastrzeżeniem ust. 2, mogą:</w:t>
      </w:r>
    </w:p>
    <w:p w14:paraId="7E06CAD5" w14:textId="671C5C32"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1)</w:t>
      </w:r>
      <w:r w:rsidR="1DB9DFD7" w:rsidRPr="00C11201">
        <w:rPr>
          <w:rFonts w:ascii="Times New Roman" w:hAnsi="Times New Roman" w:cs="Times New Roman"/>
          <w:szCs w:val="24"/>
        </w:rPr>
        <w:t xml:space="preserve"> </w:t>
      </w:r>
      <w:r w:rsidR="006854BF" w:rsidRPr="00C11201">
        <w:rPr>
          <w:rFonts w:ascii="Times New Roman" w:hAnsi="Times New Roman" w:cs="Times New Roman"/>
          <w:szCs w:val="24"/>
        </w:rPr>
        <w:tab/>
      </w:r>
      <w:r w:rsidRPr="00C11201">
        <w:rPr>
          <w:rFonts w:ascii="Times New Roman" w:hAnsi="Times New Roman" w:cs="Times New Roman"/>
          <w:szCs w:val="24"/>
        </w:rPr>
        <w:t xml:space="preserve">budować lub eksploatować </w:t>
      </w:r>
      <w:r w:rsidR="1DBA2024" w:rsidRPr="00C11201">
        <w:rPr>
          <w:rFonts w:ascii="Times New Roman" w:hAnsi="Times New Roman" w:cs="Times New Roman"/>
          <w:szCs w:val="24"/>
        </w:rPr>
        <w:t xml:space="preserve">infrastrukturę telekomunikacyjną, </w:t>
      </w:r>
      <w:r w:rsidRPr="00C11201">
        <w:rPr>
          <w:rFonts w:ascii="Times New Roman" w:hAnsi="Times New Roman" w:cs="Times New Roman"/>
          <w:szCs w:val="24"/>
        </w:rPr>
        <w:t xml:space="preserve">sieci telekomunikacyjne </w:t>
      </w:r>
      <w:r w:rsidR="3CF897CA" w:rsidRPr="00C11201">
        <w:rPr>
          <w:rFonts w:ascii="Times New Roman" w:hAnsi="Times New Roman" w:cs="Times New Roman"/>
          <w:szCs w:val="24"/>
        </w:rPr>
        <w:t>i</w:t>
      </w:r>
      <w:r w:rsidRPr="00C11201">
        <w:rPr>
          <w:rFonts w:ascii="Times New Roman" w:hAnsi="Times New Roman" w:cs="Times New Roman"/>
          <w:szCs w:val="24"/>
        </w:rPr>
        <w:t xml:space="preserve"> powiązane zasoby </w:t>
      </w:r>
      <w:r w:rsidR="37714569" w:rsidRPr="00C11201">
        <w:rPr>
          <w:rFonts w:ascii="Times New Roman" w:hAnsi="Times New Roman" w:cs="Times New Roman"/>
          <w:szCs w:val="24"/>
        </w:rPr>
        <w:t>oraz</w:t>
      </w:r>
      <w:r w:rsidRPr="00C11201">
        <w:rPr>
          <w:rFonts w:ascii="Times New Roman" w:hAnsi="Times New Roman" w:cs="Times New Roman"/>
          <w:szCs w:val="24"/>
        </w:rPr>
        <w:t xml:space="preserve"> nabywać prawa do </w:t>
      </w:r>
      <w:r w:rsidR="7618F579" w:rsidRPr="00C11201">
        <w:rPr>
          <w:rFonts w:ascii="Times New Roman" w:hAnsi="Times New Roman" w:cs="Times New Roman"/>
          <w:szCs w:val="24"/>
        </w:rPr>
        <w:t xml:space="preserve">infrastruktury telekomunikacyjnej, </w:t>
      </w:r>
      <w:r w:rsidRPr="00C11201">
        <w:rPr>
          <w:rFonts w:ascii="Times New Roman" w:hAnsi="Times New Roman" w:cs="Times New Roman"/>
          <w:szCs w:val="24"/>
        </w:rPr>
        <w:t xml:space="preserve">sieci telekomunikacyjnych </w:t>
      </w:r>
      <w:r w:rsidR="2E899C3A" w:rsidRPr="00C11201">
        <w:rPr>
          <w:rFonts w:ascii="Times New Roman" w:hAnsi="Times New Roman" w:cs="Times New Roman"/>
          <w:szCs w:val="24"/>
        </w:rPr>
        <w:t>i</w:t>
      </w:r>
      <w:r w:rsidRPr="00C11201">
        <w:rPr>
          <w:rFonts w:ascii="Times New Roman" w:hAnsi="Times New Roman" w:cs="Times New Roman"/>
          <w:szCs w:val="24"/>
        </w:rPr>
        <w:t xml:space="preserve"> powiązanych zasobów;</w:t>
      </w:r>
    </w:p>
    <w:p w14:paraId="0DF1B464" w14:textId="1D2C80FA"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129BECEF" w:rsidRPr="00C11201">
        <w:rPr>
          <w:rFonts w:ascii="Times New Roman" w:hAnsi="Times New Roman" w:cs="Times New Roman"/>
          <w:szCs w:val="24"/>
        </w:rPr>
        <w:t xml:space="preserve"> </w:t>
      </w:r>
      <w:r w:rsidRPr="00C11201">
        <w:rPr>
          <w:rFonts w:ascii="Times New Roman" w:hAnsi="Times New Roman" w:cs="Times New Roman"/>
          <w:szCs w:val="24"/>
        </w:rPr>
        <w:tab/>
        <w:t xml:space="preserve">dostarczać sieci telekomunikacyjne lub zapewniać dostęp do </w:t>
      </w:r>
      <w:r w:rsidR="373D14A9" w:rsidRPr="00C11201">
        <w:rPr>
          <w:rFonts w:ascii="Times New Roman" w:hAnsi="Times New Roman" w:cs="Times New Roman"/>
          <w:szCs w:val="24"/>
        </w:rPr>
        <w:t>infrastruktur</w:t>
      </w:r>
      <w:r w:rsidR="73EC0CCB" w:rsidRPr="00C11201">
        <w:rPr>
          <w:rFonts w:ascii="Times New Roman" w:hAnsi="Times New Roman" w:cs="Times New Roman"/>
          <w:szCs w:val="24"/>
        </w:rPr>
        <w:t xml:space="preserve">y telekomunikacyjnej, </w:t>
      </w:r>
      <w:r w:rsidRPr="00C11201">
        <w:rPr>
          <w:rFonts w:ascii="Times New Roman" w:hAnsi="Times New Roman" w:cs="Times New Roman"/>
          <w:szCs w:val="24"/>
        </w:rPr>
        <w:t>sieci telekomunikacyjnych oraz powiązanych zasobów;</w:t>
      </w:r>
    </w:p>
    <w:p w14:paraId="31DC42E2" w14:textId="4799587E"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3D786C4B" w:rsidRPr="00C11201">
        <w:rPr>
          <w:rFonts w:ascii="Times New Roman" w:hAnsi="Times New Roman" w:cs="Times New Roman"/>
          <w:szCs w:val="24"/>
        </w:rPr>
        <w:t xml:space="preserve"> </w:t>
      </w:r>
      <w:r w:rsidRPr="00C11201">
        <w:rPr>
          <w:rFonts w:ascii="Times New Roman" w:hAnsi="Times New Roman" w:cs="Times New Roman"/>
          <w:szCs w:val="24"/>
        </w:rPr>
        <w:tab/>
        <w:t>świadczyć, z wykorzystaniem posiadan</w:t>
      </w:r>
      <w:r w:rsidR="6A51A7CF" w:rsidRPr="00C11201">
        <w:rPr>
          <w:rFonts w:ascii="Times New Roman" w:hAnsi="Times New Roman" w:cs="Times New Roman"/>
          <w:szCs w:val="24"/>
        </w:rPr>
        <w:t>ej infrastruktury telekomunikacyjnej,</w:t>
      </w:r>
      <w:r w:rsidRPr="00C11201">
        <w:rPr>
          <w:rFonts w:ascii="Times New Roman" w:hAnsi="Times New Roman" w:cs="Times New Roman"/>
          <w:szCs w:val="24"/>
        </w:rPr>
        <w:t xml:space="preserve"> sieci telekomunikacyjnych oraz powiązanych zasobów, usługi na rzecz przedsiębiorców telekomunikacyjnych.</w:t>
      </w:r>
    </w:p>
    <w:p w14:paraId="01BFF838"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Operator systemu przesyłowego, operator systemu dystrybucyjnego oraz operator systemu połączonego, w rozumieniu ustawy z dnia 10 kwietnia 1997 r.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energetyczne, nie mogą nabywać praw do </w:t>
      </w:r>
      <w:r w:rsidR="37AF41D6" w:rsidRPr="00C11201">
        <w:rPr>
          <w:rFonts w:ascii="Times New Roman" w:hAnsi="Times New Roman" w:cs="Times New Roman"/>
          <w:szCs w:val="24"/>
        </w:rPr>
        <w:t xml:space="preserve">infrastruktury telekomunikacyjnej, </w:t>
      </w:r>
      <w:r w:rsidRPr="00C11201">
        <w:rPr>
          <w:rFonts w:ascii="Times New Roman" w:hAnsi="Times New Roman" w:cs="Times New Roman"/>
          <w:szCs w:val="24"/>
        </w:rPr>
        <w:t>sieci telekomunikacyjnych oraz powiązanych zasobów, budować lub eksploatować t</w:t>
      </w:r>
      <w:r w:rsidR="7FF024F8" w:rsidRPr="00C11201">
        <w:rPr>
          <w:rFonts w:ascii="Times New Roman" w:hAnsi="Times New Roman" w:cs="Times New Roman"/>
          <w:szCs w:val="24"/>
        </w:rPr>
        <w:t xml:space="preserve">ej infrastruktury, </w:t>
      </w:r>
      <w:r w:rsidRPr="00C11201">
        <w:rPr>
          <w:rFonts w:ascii="Times New Roman" w:hAnsi="Times New Roman" w:cs="Times New Roman"/>
          <w:szCs w:val="24"/>
        </w:rPr>
        <w:t xml:space="preserve">sieci telekomunikacyjnych oraz powiązanych zasobów na cele inne niż realizacja zadań określonych dla nich w ustawie z dnia 10 kwietnia 1997 r.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energetyczne.”;</w:t>
      </w:r>
    </w:p>
    <w:p w14:paraId="6A9469F9" w14:textId="4609CB92"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11</w:t>
      </w:r>
      <w:r w:rsidR="006854BF" w:rsidRPr="00C11201">
        <w:rPr>
          <w:rFonts w:ascii="Times New Roman" w:hAnsi="Times New Roman" w:cs="Times New Roman"/>
          <w:szCs w:val="24"/>
        </w:rPr>
        <w:t>)</w:t>
      </w:r>
      <w:r w:rsidR="2569E1E8" w:rsidRPr="00C11201">
        <w:rPr>
          <w:rFonts w:ascii="Times New Roman" w:hAnsi="Times New Roman" w:cs="Times New Roman"/>
          <w:szCs w:val="24"/>
        </w:rPr>
        <w:t xml:space="preserve"> </w:t>
      </w:r>
      <w:r w:rsidR="00413374" w:rsidRPr="00C11201">
        <w:rPr>
          <w:rFonts w:ascii="Times New Roman" w:hAnsi="Times New Roman" w:cs="Times New Roman"/>
          <w:szCs w:val="24"/>
        </w:rPr>
        <w:tab/>
      </w:r>
      <w:r w:rsidR="76DA85CF" w:rsidRPr="00C11201">
        <w:rPr>
          <w:rFonts w:ascii="Times New Roman" w:hAnsi="Times New Roman" w:cs="Times New Roman"/>
          <w:szCs w:val="24"/>
        </w:rPr>
        <w:t>w art. 16a</w:t>
      </w:r>
      <w:r w:rsidR="000247EE" w:rsidRPr="00C11201">
        <w:rPr>
          <w:rFonts w:ascii="Times New Roman" w:hAnsi="Times New Roman" w:cs="Times New Roman"/>
          <w:szCs w:val="24"/>
        </w:rPr>
        <w:t xml:space="preserve"> w ust. 3</w:t>
      </w:r>
      <w:r w:rsidR="76DA85CF" w:rsidRPr="00C11201">
        <w:rPr>
          <w:rFonts w:ascii="Times New Roman" w:hAnsi="Times New Roman" w:cs="Times New Roman"/>
          <w:szCs w:val="24"/>
        </w:rPr>
        <w:t>:</w:t>
      </w:r>
    </w:p>
    <w:p w14:paraId="2EDC2ACB" w14:textId="368FCBA5" w:rsidR="006854BF" w:rsidRPr="00C11201" w:rsidRDefault="76DA85CF">
      <w:pPr>
        <w:pStyle w:val="ARTartustawynprozporzdzenia"/>
        <w:rPr>
          <w:rFonts w:ascii="Times New Roman" w:hAnsi="Times New Roman" w:cs="Times New Roman"/>
          <w:szCs w:val="24"/>
        </w:rPr>
      </w:pPr>
      <w:r w:rsidRPr="00C11201">
        <w:rPr>
          <w:rFonts w:ascii="Times New Roman" w:hAnsi="Times New Roman" w:cs="Times New Roman"/>
          <w:szCs w:val="24"/>
        </w:rPr>
        <w:t>a)</w:t>
      </w:r>
      <w:r w:rsidR="2569E1E8" w:rsidRPr="00C11201">
        <w:rPr>
          <w:rFonts w:ascii="Times New Roman" w:hAnsi="Times New Roman" w:cs="Times New Roman"/>
          <w:szCs w:val="24"/>
        </w:rPr>
        <w:t xml:space="preserve"> </w:t>
      </w:r>
      <w:r w:rsidR="00413374" w:rsidRPr="00C11201">
        <w:rPr>
          <w:rFonts w:ascii="Times New Roman" w:hAnsi="Times New Roman" w:cs="Times New Roman"/>
          <w:szCs w:val="24"/>
        </w:rPr>
        <w:tab/>
      </w:r>
      <w:r w:rsidRPr="00C11201">
        <w:rPr>
          <w:rFonts w:ascii="Times New Roman" w:hAnsi="Times New Roman" w:cs="Times New Roman"/>
          <w:szCs w:val="24"/>
        </w:rPr>
        <w:t>pkt 1-3 otrzymują brzmienie:</w:t>
      </w:r>
    </w:p>
    <w:p w14:paraId="7BCAD5B2" w14:textId="00D37EFA" w:rsidR="006854BF" w:rsidRPr="00C11201" w:rsidRDefault="76DA85CF">
      <w:pPr>
        <w:pStyle w:val="ARTartustawynprozporzdzenia"/>
        <w:rPr>
          <w:rFonts w:ascii="Times New Roman" w:hAnsi="Times New Roman" w:cs="Times New Roman"/>
          <w:szCs w:val="24"/>
        </w:rPr>
      </w:pPr>
      <w:r w:rsidRPr="00C11201">
        <w:rPr>
          <w:rFonts w:ascii="Times New Roman" w:hAnsi="Times New Roman" w:cs="Times New Roman"/>
          <w:szCs w:val="24"/>
        </w:rPr>
        <w:t>„1) wpływy z opłat za prawo do wykorzystywania zasobów numeracji, o których mowa w art. 25 ust. 1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p>
    <w:p w14:paraId="03F0E52C" w14:textId="77777777" w:rsidR="006854BF" w:rsidRPr="00C11201" w:rsidRDefault="76DA85CF">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15% wpływów z opłat za prawo do dysponowania częstotliwością, o których mowa w art. 24 ust. 1 ustawy, o której mowa w pkt 1; </w:t>
      </w:r>
    </w:p>
    <w:p w14:paraId="7100E971" w14:textId="6C1557B1" w:rsidR="006854BF" w:rsidRPr="00C11201" w:rsidRDefault="0CC36B9B" w:rsidP="4CE3A389">
      <w:pPr>
        <w:pStyle w:val="ARTartustawynprozporzdzenia"/>
        <w:rPr>
          <w:rFonts w:ascii="Times New Roman" w:hAnsi="Times New Roman" w:cs="Times New Roman"/>
          <w:szCs w:val="24"/>
        </w:rPr>
      </w:pPr>
      <w:r w:rsidRPr="00C11201">
        <w:rPr>
          <w:rFonts w:ascii="Times New Roman" w:hAnsi="Times New Roman" w:cs="Times New Roman"/>
          <w:szCs w:val="24"/>
        </w:rPr>
        <w:t>3) wpływy z kar pieniężnych, o których mowa w art. 29d ust. 13 niniejszej ustawy</w:t>
      </w:r>
      <w:r w:rsidR="3B30C598" w:rsidRPr="00C11201">
        <w:rPr>
          <w:rFonts w:ascii="Times New Roman" w:hAnsi="Times New Roman" w:cs="Times New Roman"/>
          <w:szCs w:val="24"/>
        </w:rPr>
        <w:t xml:space="preserve">, </w:t>
      </w:r>
      <w:r w:rsidRPr="00C11201">
        <w:rPr>
          <w:rFonts w:ascii="Times New Roman" w:hAnsi="Times New Roman" w:cs="Times New Roman"/>
          <w:szCs w:val="24"/>
        </w:rPr>
        <w:t xml:space="preserve"> art. </w:t>
      </w:r>
      <w:r w:rsidR="074A4C93" w:rsidRPr="00C11201">
        <w:rPr>
          <w:rFonts w:ascii="Times New Roman" w:hAnsi="Times New Roman" w:cs="Times New Roman"/>
          <w:szCs w:val="24"/>
        </w:rPr>
        <w:t>441</w:t>
      </w:r>
      <w:r w:rsidRPr="00C11201">
        <w:rPr>
          <w:rFonts w:ascii="Times New Roman" w:hAnsi="Times New Roman" w:cs="Times New Roman"/>
          <w:szCs w:val="24"/>
        </w:rPr>
        <w:t xml:space="preserve"> ust. 1 i 2 </w:t>
      </w:r>
      <w:r w:rsidR="3946C0A3" w:rsidRPr="00C11201">
        <w:rPr>
          <w:rFonts w:ascii="Times New Roman" w:hAnsi="Times New Roman" w:cs="Times New Roman"/>
          <w:szCs w:val="24"/>
        </w:rPr>
        <w:t>ustawy, o której mowa w pkt 1</w:t>
      </w:r>
      <w:r w:rsidR="69F6855E" w:rsidRPr="00C11201">
        <w:rPr>
          <w:rFonts w:ascii="Times New Roman" w:hAnsi="Times New Roman" w:cs="Times New Roman"/>
          <w:szCs w:val="24"/>
        </w:rPr>
        <w:t xml:space="preserve"> oraz art. 76a ust. 1 ustawy z </w:t>
      </w:r>
      <w:r w:rsidR="14B2B0C8" w:rsidRPr="00C11201">
        <w:rPr>
          <w:rFonts w:ascii="Times New Roman" w:hAnsi="Times New Roman" w:cs="Times New Roman"/>
          <w:szCs w:val="24"/>
        </w:rPr>
        <w:t xml:space="preserve">dnia </w:t>
      </w:r>
      <w:r w:rsidR="69F6855E" w:rsidRPr="00C11201">
        <w:rPr>
          <w:rFonts w:ascii="Times New Roman" w:hAnsi="Times New Roman" w:cs="Times New Roman"/>
          <w:szCs w:val="24"/>
        </w:rPr>
        <w:t>5 lipca 2018 r. o krajowym systemie cyberbezpieczeństwa</w:t>
      </w:r>
      <w:r w:rsidR="3946C0A3" w:rsidRPr="00C11201">
        <w:rPr>
          <w:rFonts w:ascii="Times New Roman" w:hAnsi="Times New Roman" w:cs="Times New Roman"/>
          <w:szCs w:val="24"/>
        </w:rPr>
        <w:t>;”,</w:t>
      </w:r>
    </w:p>
    <w:p w14:paraId="783FCD5F" w14:textId="5236EA91" w:rsidR="00B31A69" w:rsidRPr="00C11201" w:rsidRDefault="6CFA5264" w:rsidP="0073624B">
      <w:pPr>
        <w:pStyle w:val="ARTartustawynprozporzdzenia"/>
        <w:rPr>
          <w:rFonts w:ascii="Times New Roman" w:hAnsi="Times New Roman" w:cs="Times New Roman"/>
          <w:szCs w:val="24"/>
        </w:rPr>
      </w:pPr>
      <w:r w:rsidRPr="00C11201">
        <w:rPr>
          <w:rFonts w:ascii="Times New Roman" w:hAnsi="Times New Roman" w:cs="Times New Roman"/>
          <w:szCs w:val="24"/>
        </w:rPr>
        <w:t xml:space="preserve">b) po pkt </w:t>
      </w:r>
      <w:r w:rsidR="0073624B" w:rsidRPr="00C11201">
        <w:rPr>
          <w:rFonts w:ascii="Times New Roman" w:hAnsi="Times New Roman" w:cs="Times New Roman"/>
          <w:szCs w:val="24"/>
        </w:rPr>
        <w:t>4</w:t>
      </w:r>
      <w:r w:rsidRPr="00C11201">
        <w:rPr>
          <w:rFonts w:ascii="Times New Roman" w:hAnsi="Times New Roman" w:cs="Times New Roman"/>
          <w:szCs w:val="24"/>
        </w:rPr>
        <w:t xml:space="preserve"> dodaje się pkt </w:t>
      </w:r>
      <w:r w:rsidR="0073624B" w:rsidRPr="00C11201">
        <w:rPr>
          <w:rFonts w:ascii="Times New Roman" w:hAnsi="Times New Roman" w:cs="Times New Roman"/>
          <w:szCs w:val="24"/>
        </w:rPr>
        <w:t>4a</w:t>
      </w:r>
      <w:r w:rsidRPr="00C11201">
        <w:rPr>
          <w:rFonts w:ascii="Times New Roman" w:hAnsi="Times New Roman" w:cs="Times New Roman"/>
          <w:szCs w:val="24"/>
        </w:rPr>
        <w:t xml:space="preserve"> w brzmieniu: </w:t>
      </w:r>
    </w:p>
    <w:p w14:paraId="7823678C" w14:textId="7D3EE7B3" w:rsidR="6CFA5264" w:rsidRPr="00C11201" w:rsidRDefault="00B31A69" w:rsidP="30DBD6C5">
      <w:pPr>
        <w:pStyle w:val="ARTartustawynprozporzdzenia"/>
        <w:rPr>
          <w:rFonts w:ascii="Times New Roman" w:hAnsi="Times New Roman" w:cs="Times New Roman"/>
          <w:szCs w:val="24"/>
        </w:rPr>
      </w:pPr>
      <w:r w:rsidRPr="00C11201">
        <w:rPr>
          <w:rFonts w:ascii="Times New Roman" w:hAnsi="Times New Roman" w:cs="Times New Roman"/>
          <w:szCs w:val="24"/>
        </w:rPr>
        <w:t>„</w:t>
      </w:r>
      <w:r w:rsidR="0073624B" w:rsidRPr="00C11201">
        <w:rPr>
          <w:rFonts w:ascii="Times New Roman" w:hAnsi="Times New Roman" w:cs="Times New Roman"/>
          <w:szCs w:val="24"/>
        </w:rPr>
        <w:t>4a</w:t>
      </w:r>
      <w:r w:rsidRPr="00C11201">
        <w:rPr>
          <w:rFonts w:ascii="Times New Roman" w:hAnsi="Times New Roman" w:cs="Times New Roman"/>
          <w:szCs w:val="24"/>
        </w:rPr>
        <w:t xml:space="preserve">) </w:t>
      </w:r>
      <w:r w:rsidR="5B5E6133" w:rsidRPr="00C11201">
        <w:rPr>
          <w:rFonts w:ascii="Times New Roman" w:hAnsi="Times New Roman" w:cs="Times New Roman"/>
          <w:szCs w:val="24"/>
        </w:rPr>
        <w:t xml:space="preserve">opłaty za weryfikację integralności danych podpisanych przy użyciu Podpisu Zaufanego w rozumieniu art. 3 pkt 14a ustawy z dnia 17 lutego 2005 r. o informatyzacji działalności podmiotów realizujących zadania publiczne oraz autentyczności tego podpisu </w:t>
      </w:r>
      <w:r w:rsidR="5C699012" w:rsidRPr="00C11201">
        <w:rPr>
          <w:rFonts w:ascii="Times New Roman" w:hAnsi="Times New Roman" w:cs="Times New Roman"/>
          <w:szCs w:val="24"/>
        </w:rPr>
        <w:t xml:space="preserve">w zakresie o jakim </w:t>
      </w:r>
      <w:r w:rsidR="5B5E6133" w:rsidRPr="00C11201">
        <w:rPr>
          <w:rFonts w:ascii="Times New Roman" w:hAnsi="Times New Roman" w:cs="Times New Roman"/>
          <w:szCs w:val="24"/>
        </w:rPr>
        <w:t xml:space="preserve">mowa w art. </w:t>
      </w:r>
      <w:r w:rsidR="00323347" w:rsidRPr="00C11201">
        <w:rPr>
          <w:rFonts w:ascii="Times New Roman" w:hAnsi="Times New Roman" w:cs="Times New Roman"/>
          <w:szCs w:val="24"/>
        </w:rPr>
        <w:t>291</w:t>
      </w:r>
      <w:r w:rsidR="5B5E6133" w:rsidRPr="00C11201">
        <w:rPr>
          <w:rFonts w:ascii="Times New Roman" w:hAnsi="Times New Roman" w:cs="Times New Roman"/>
          <w:szCs w:val="24"/>
        </w:rPr>
        <w:t xml:space="preserve"> ust. </w:t>
      </w:r>
      <w:r w:rsidR="00323347" w:rsidRPr="00C11201">
        <w:rPr>
          <w:rFonts w:ascii="Times New Roman" w:hAnsi="Times New Roman" w:cs="Times New Roman"/>
          <w:szCs w:val="24"/>
        </w:rPr>
        <w:t>3</w:t>
      </w:r>
      <w:r w:rsidR="5B5E6133" w:rsidRPr="00C11201">
        <w:rPr>
          <w:rFonts w:ascii="Times New Roman" w:hAnsi="Times New Roman" w:cs="Times New Roman"/>
          <w:szCs w:val="24"/>
        </w:rPr>
        <w:t xml:space="preserve"> pkt </w:t>
      </w:r>
      <w:r w:rsidR="00323347" w:rsidRPr="00C11201">
        <w:rPr>
          <w:rFonts w:ascii="Times New Roman" w:hAnsi="Times New Roman" w:cs="Times New Roman"/>
          <w:szCs w:val="24"/>
        </w:rPr>
        <w:t xml:space="preserve">2 </w:t>
      </w:r>
      <w:r w:rsidR="5B5E6133" w:rsidRPr="00C11201">
        <w:rPr>
          <w:rFonts w:ascii="Times New Roman" w:hAnsi="Times New Roman" w:cs="Times New Roman"/>
          <w:szCs w:val="24"/>
        </w:rPr>
        <w:t>lit. e</w:t>
      </w:r>
      <w:r w:rsidR="199B851E" w:rsidRPr="00C11201">
        <w:rPr>
          <w:rFonts w:ascii="Times New Roman" w:hAnsi="Times New Roman" w:cs="Times New Roman"/>
          <w:szCs w:val="24"/>
        </w:rPr>
        <w:t xml:space="preserve"> ustawy z dnia … 202</w:t>
      </w:r>
      <w:r w:rsidR="00A0332D" w:rsidRPr="00C11201">
        <w:rPr>
          <w:rFonts w:ascii="Times New Roman" w:hAnsi="Times New Roman" w:cs="Times New Roman"/>
          <w:szCs w:val="24"/>
        </w:rPr>
        <w:t>1</w:t>
      </w:r>
      <w:r w:rsidR="199B851E" w:rsidRPr="00C11201">
        <w:rPr>
          <w:rFonts w:ascii="Times New Roman" w:hAnsi="Times New Roman" w:cs="Times New Roman"/>
          <w:szCs w:val="24"/>
        </w:rPr>
        <w:t xml:space="preserve"> r. </w:t>
      </w:r>
      <w:r w:rsidR="199B851E" w:rsidRPr="00C11201">
        <w:rPr>
          <w:rFonts w:ascii="Times New Roman" w:eastAsia="Times New Roman" w:hAnsi="Times New Roman" w:cs="Times New Roman"/>
          <w:szCs w:val="24"/>
        </w:rPr>
        <w:t>–</w:t>
      </w:r>
      <w:r w:rsidR="199B851E" w:rsidRPr="00C11201">
        <w:rPr>
          <w:rFonts w:ascii="Times New Roman" w:hAnsi="Times New Roman" w:cs="Times New Roman"/>
          <w:szCs w:val="24"/>
        </w:rPr>
        <w:t xml:space="preserve"> Prawo komunikacji elektronicznej.</w:t>
      </w:r>
      <w:r w:rsidR="00D33E43" w:rsidRPr="00C11201">
        <w:rPr>
          <w:rFonts w:ascii="Times New Roman" w:hAnsi="Times New Roman" w:cs="Times New Roman"/>
          <w:szCs w:val="24"/>
        </w:rPr>
        <w:t>”;</w:t>
      </w:r>
    </w:p>
    <w:p w14:paraId="54069B84" w14:textId="714BB024" w:rsidR="006854BF" w:rsidRPr="00C11201" w:rsidRDefault="00965452" w:rsidP="35EC11FC">
      <w:pPr>
        <w:pStyle w:val="ARTartustawynprozporzdzenia"/>
        <w:rPr>
          <w:rFonts w:ascii="Times New Roman" w:hAnsi="Times New Roman" w:cs="Times New Roman"/>
          <w:szCs w:val="24"/>
        </w:rPr>
      </w:pPr>
      <w:r w:rsidRPr="00C11201">
        <w:rPr>
          <w:rFonts w:ascii="Times New Roman" w:hAnsi="Times New Roman" w:cs="Times New Roman"/>
          <w:szCs w:val="24"/>
        </w:rPr>
        <w:t>12</w:t>
      </w:r>
      <w:r w:rsidR="2A14DB45" w:rsidRPr="00C11201">
        <w:rPr>
          <w:rFonts w:ascii="Times New Roman" w:hAnsi="Times New Roman" w:cs="Times New Roman"/>
          <w:szCs w:val="24"/>
        </w:rPr>
        <w:t>)</w:t>
      </w:r>
      <w:r w:rsidR="33EE92C1" w:rsidRPr="00C11201">
        <w:rPr>
          <w:rFonts w:ascii="Times New Roman" w:hAnsi="Times New Roman" w:cs="Times New Roman"/>
          <w:szCs w:val="24"/>
        </w:rPr>
        <w:t xml:space="preserve"> </w:t>
      </w:r>
      <w:r w:rsidR="00413374" w:rsidRPr="00C11201">
        <w:rPr>
          <w:rFonts w:ascii="Times New Roman" w:hAnsi="Times New Roman" w:cs="Times New Roman"/>
          <w:szCs w:val="24"/>
        </w:rPr>
        <w:tab/>
      </w:r>
      <w:r w:rsidR="006854BF" w:rsidRPr="00C11201">
        <w:rPr>
          <w:rFonts w:ascii="Times New Roman" w:hAnsi="Times New Roman" w:cs="Times New Roman"/>
          <w:szCs w:val="24"/>
        </w:rPr>
        <w:t>art. 17 otrzymuje brzmienie:</w:t>
      </w:r>
    </w:p>
    <w:p w14:paraId="2A29EA6A" w14:textId="1285FFE2" w:rsidR="006854BF" w:rsidRPr="00C11201" w:rsidRDefault="006854BF" w:rsidP="000A789F">
      <w:pPr>
        <w:pStyle w:val="ARTartustawynprozporzdzenia"/>
        <w:rPr>
          <w:rFonts w:ascii="Times New Roman" w:eastAsia="Times" w:hAnsi="Times New Roman" w:cs="Times New Roman"/>
          <w:szCs w:val="24"/>
        </w:rPr>
      </w:pPr>
      <w:r w:rsidRPr="00C11201">
        <w:rPr>
          <w:rFonts w:ascii="Times New Roman" w:hAnsi="Times New Roman" w:cs="Times New Roman"/>
          <w:szCs w:val="24"/>
        </w:rPr>
        <w:lastRenderedPageBreak/>
        <w:t>„</w:t>
      </w:r>
      <w:r w:rsidR="7A8477C1" w:rsidRPr="00C11201">
        <w:rPr>
          <w:rFonts w:ascii="Times New Roman" w:eastAsia="Times" w:hAnsi="Times New Roman" w:cs="Times New Roman"/>
          <w:szCs w:val="24"/>
        </w:rPr>
        <w:t xml:space="preserve">Art. 17. 1. Operator sieci zapewnia przedsiębiorcom telekomunikacyjnym dostęp do infrastruktury technicznej, w tym współkorzystanie z niej, w celu realizacji szybkiej sieci telekomunikacyjnej </w:t>
      </w:r>
      <w:r w:rsidR="00D65985" w:rsidRPr="00C11201">
        <w:rPr>
          <w:rFonts w:ascii="Times New Roman" w:eastAsia="Times" w:hAnsi="Times New Roman" w:cs="Times New Roman"/>
          <w:szCs w:val="24"/>
        </w:rPr>
        <w:t>lub</w:t>
      </w:r>
      <w:r w:rsidR="7A8477C1" w:rsidRPr="00C11201">
        <w:rPr>
          <w:rFonts w:ascii="Times New Roman" w:eastAsia="Times" w:hAnsi="Times New Roman" w:cs="Times New Roman"/>
          <w:szCs w:val="24"/>
        </w:rPr>
        <w:t xml:space="preserve"> </w:t>
      </w:r>
      <w:r w:rsidR="007F5E02" w:rsidRPr="00C11201">
        <w:rPr>
          <w:rFonts w:ascii="Times New Roman" w:eastAsia="Times" w:hAnsi="Times New Roman" w:cs="Times New Roman"/>
          <w:szCs w:val="24"/>
        </w:rPr>
        <w:t>powiązany</w:t>
      </w:r>
      <w:r w:rsidR="00D65985" w:rsidRPr="00C11201">
        <w:rPr>
          <w:rFonts w:ascii="Times New Roman" w:eastAsia="Times" w:hAnsi="Times New Roman" w:cs="Times New Roman"/>
          <w:szCs w:val="24"/>
        </w:rPr>
        <w:t>ch</w:t>
      </w:r>
      <w:r w:rsidR="007F5E02" w:rsidRPr="00C11201">
        <w:rPr>
          <w:rFonts w:ascii="Times New Roman" w:eastAsia="Times" w:hAnsi="Times New Roman" w:cs="Times New Roman"/>
          <w:szCs w:val="24"/>
        </w:rPr>
        <w:t xml:space="preserve"> zasob</w:t>
      </w:r>
      <w:r w:rsidR="00D65985" w:rsidRPr="00C11201">
        <w:rPr>
          <w:rFonts w:ascii="Times New Roman" w:eastAsia="Times" w:hAnsi="Times New Roman" w:cs="Times New Roman"/>
          <w:szCs w:val="24"/>
        </w:rPr>
        <w:t>ów</w:t>
      </w:r>
      <w:r w:rsidR="7A8477C1" w:rsidRPr="00C11201">
        <w:rPr>
          <w:rFonts w:ascii="Times New Roman" w:eastAsia="Times" w:hAnsi="Times New Roman" w:cs="Times New Roman"/>
          <w:szCs w:val="24"/>
        </w:rPr>
        <w:t>.</w:t>
      </w:r>
    </w:p>
    <w:p w14:paraId="0D3BD616" w14:textId="7FB1477D" w:rsidR="006854BF" w:rsidRPr="00C11201" w:rsidRDefault="7A8477C1"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 xml:space="preserve">2. Dostęp </w:t>
      </w:r>
      <w:r w:rsidR="00C912EA" w:rsidRPr="00C11201">
        <w:rPr>
          <w:rFonts w:ascii="Times New Roman" w:eastAsia="Times" w:hAnsi="Times New Roman" w:cs="Times New Roman"/>
          <w:szCs w:val="24"/>
        </w:rPr>
        <w:t>telekomunikacyjny do infrastruktury technicznej, o którym mowa w ust. 1,</w:t>
      </w:r>
      <w:r w:rsidRPr="00C11201">
        <w:rPr>
          <w:rFonts w:ascii="Times New Roman" w:eastAsia="Times" w:hAnsi="Times New Roman" w:cs="Times New Roman"/>
          <w:szCs w:val="24"/>
        </w:rPr>
        <w:t xml:space="preserve"> jest odpłatny, chyba że:</w:t>
      </w:r>
    </w:p>
    <w:p w14:paraId="504BA1AD" w14:textId="51F5A3B2" w:rsidR="006854BF" w:rsidRPr="00C11201" w:rsidRDefault="7A8477C1"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1)</w:t>
      </w:r>
      <w:r w:rsidR="0A4989B4" w:rsidRPr="00C11201">
        <w:rPr>
          <w:rFonts w:ascii="Times New Roman" w:eastAsia="Times" w:hAnsi="Times New Roman" w:cs="Times New Roman"/>
          <w:szCs w:val="24"/>
        </w:rPr>
        <w:t xml:space="preserve"> </w:t>
      </w:r>
      <w:r w:rsidR="00413374" w:rsidRPr="00C11201">
        <w:rPr>
          <w:rFonts w:ascii="Times New Roman" w:eastAsia="Times" w:hAnsi="Times New Roman" w:cs="Times New Roman"/>
          <w:szCs w:val="24"/>
        </w:rPr>
        <w:tab/>
      </w:r>
      <w:r w:rsidRPr="00C11201">
        <w:rPr>
          <w:rFonts w:ascii="Times New Roman" w:eastAsia="Times" w:hAnsi="Times New Roman" w:cs="Times New Roman"/>
          <w:szCs w:val="24"/>
        </w:rPr>
        <w:t>strony umowy postanowią inaczej, lub</w:t>
      </w:r>
    </w:p>
    <w:p w14:paraId="6D6CE212" w14:textId="42242D6D" w:rsidR="006854BF" w:rsidRPr="00C11201" w:rsidRDefault="7A8477C1" w:rsidP="35EC11FC">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2)</w:t>
      </w:r>
      <w:r w:rsidR="7F254511" w:rsidRPr="00C11201">
        <w:rPr>
          <w:rFonts w:ascii="Times New Roman" w:eastAsia="Times New Roman" w:hAnsi="Times New Roman" w:cs="Times New Roman"/>
          <w:szCs w:val="24"/>
        </w:rPr>
        <w:t xml:space="preserve"> </w:t>
      </w:r>
      <w:r w:rsidR="00413374" w:rsidRPr="00C11201">
        <w:rPr>
          <w:rFonts w:ascii="Times New Roman" w:eastAsia="Times New Roman" w:hAnsi="Times New Roman" w:cs="Times New Roman"/>
          <w:szCs w:val="24"/>
        </w:rPr>
        <w:tab/>
      </w:r>
      <w:r w:rsidRPr="00C11201">
        <w:rPr>
          <w:rFonts w:ascii="Times New Roman" w:eastAsia="Times New Roman" w:hAnsi="Times New Roman" w:cs="Times New Roman"/>
          <w:szCs w:val="24"/>
        </w:rPr>
        <w:t>dotyczy on publicznej infrastruktury technicznej w celu umieszczania w niej lub na niej punktów dostępu bezprzewodowego o bliskim zasięgu.</w:t>
      </w:r>
      <w:r w:rsidR="006854BF" w:rsidRPr="00C11201">
        <w:rPr>
          <w:rFonts w:ascii="Times New Roman" w:hAnsi="Times New Roman" w:cs="Times New Roman"/>
          <w:szCs w:val="24"/>
        </w:rPr>
        <w:t>”;</w:t>
      </w:r>
    </w:p>
    <w:p w14:paraId="6C6E4CAB" w14:textId="4A256E78" w:rsidR="000C6F13" w:rsidRPr="00C11201" w:rsidRDefault="00965452" w:rsidP="000A789F">
      <w:pPr>
        <w:pStyle w:val="ARTartustawynprozporzdzenia"/>
        <w:rPr>
          <w:rFonts w:ascii="Times New Roman" w:hAnsi="Times New Roman" w:cs="Times New Roman"/>
          <w:szCs w:val="24"/>
        </w:rPr>
      </w:pPr>
      <w:r w:rsidRPr="00C11201">
        <w:rPr>
          <w:rFonts w:ascii="Times New Roman" w:hAnsi="Times New Roman" w:cs="Times New Roman"/>
          <w:szCs w:val="24"/>
        </w:rPr>
        <w:t>13</w:t>
      </w:r>
      <w:r w:rsidR="006854BF" w:rsidRPr="00C11201">
        <w:rPr>
          <w:rFonts w:ascii="Times New Roman" w:hAnsi="Times New Roman" w:cs="Times New Roman"/>
          <w:szCs w:val="24"/>
        </w:rPr>
        <w:t>)</w:t>
      </w:r>
      <w:r w:rsidR="00D33E43" w:rsidRPr="00C11201">
        <w:rPr>
          <w:rFonts w:ascii="Times New Roman" w:hAnsi="Times New Roman" w:cs="Times New Roman"/>
          <w:szCs w:val="24"/>
        </w:rPr>
        <w:t xml:space="preserve"> </w:t>
      </w:r>
      <w:r w:rsidR="006854BF" w:rsidRPr="00C11201">
        <w:rPr>
          <w:rFonts w:ascii="Times New Roman" w:hAnsi="Times New Roman" w:cs="Times New Roman"/>
          <w:szCs w:val="24"/>
        </w:rPr>
        <w:tab/>
        <w:t>w art. 18</w:t>
      </w:r>
      <w:r w:rsidR="000C6F13" w:rsidRPr="00C11201">
        <w:rPr>
          <w:rFonts w:ascii="Times New Roman" w:hAnsi="Times New Roman" w:cs="Times New Roman"/>
          <w:szCs w:val="24"/>
        </w:rPr>
        <w:t>:</w:t>
      </w:r>
    </w:p>
    <w:p w14:paraId="2DA13972" w14:textId="77777777" w:rsidR="006854BF" w:rsidRPr="00C11201" w:rsidRDefault="000C6F13" w:rsidP="000A789F">
      <w:pPr>
        <w:pStyle w:val="ARTartustawynprozporzdzenia"/>
        <w:rPr>
          <w:rFonts w:ascii="Times New Roman" w:hAnsi="Times New Roman" w:cs="Times New Roman"/>
          <w:szCs w:val="24"/>
        </w:rPr>
      </w:pPr>
      <w:r w:rsidRPr="00C11201">
        <w:rPr>
          <w:rFonts w:ascii="Times New Roman" w:hAnsi="Times New Roman" w:cs="Times New Roman"/>
          <w:szCs w:val="24"/>
        </w:rPr>
        <w:t xml:space="preserve">a) </w:t>
      </w:r>
      <w:r w:rsidR="006854BF" w:rsidRPr="00C11201">
        <w:rPr>
          <w:rFonts w:ascii="Times New Roman" w:hAnsi="Times New Roman" w:cs="Times New Roman"/>
          <w:szCs w:val="24"/>
        </w:rPr>
        <w:t xml:space="preserve">uchyla się ust. </w:t>
      </w:r>
      <w:r w:rsidRPr="00C11201">
        <w:rPr>
          <w:rFonts w:ascii="Times New Roman" w:hAnsi="Times New Roman" w:cs="Times New Roman"/>
          <w:szCs w:val="24"/>
        </w:rPr>
        <w:t>1</w:t>
      </w:r>
      <w:r w:rsidR="006854BF" w:rsidRPr="00C11201">
        <w:rPr>
          <w:rFonts w:ascii="Times New Roman" w:hAnsi="Times New Roman" w:cs="Times New Roman"/>
          <w:szCs w:val="24"/>
        </w:rPr>
        <w:t>;</w:t>
      </w:r>
    </w:p>
    <w:p w14:paraId="7F1547FB" w14:textId="77777777" w:rsidR="000C6F13" w:rsidRPr="00C11201" w:rsidRDefault="000C6F13" w:rsidP="000A789F">
      <w:pPr>
        <w:pStyle w:val="ARTartustawynprozporzdzenia"/>
        <w:rPr>
          <w:rFonts w:ascii="Times New Roman" w:hAnsi="Times New Roman" w:cs="Times New Roman"/>
          <w:szCs w:val="24"/>
        </w:rPr>
      </w:pPr>
      <w:r w:rsidRPr="00C11201">
        <w:rPr>
          <w:rFonts w:ascii="Times New Roman" w:hAnsi="Times New Roman" w:cs="Times New Roman"/>
          <w:szCs w:val="24"/>
        </w:rPr>
        <w:t>b) ust. 3 otrzymuje brzmienie:</w:t>
      </w:r>
    </w:p>
    <w:p w14:paraId="3F242EB8" w14:textId="190BCA76" w:rsidR="000C6F13" w:rsidRPr="00C11201" w:rsidRDefault="2D20D008" w:rsidP="4CE3A389">
      <w:pPr>
        <w:pStyle w:val="ARTartustawynprozporzdzenia"/>
        <w:rPr>
          <w:rFonts w:ascii="Times New Roman" w:hAnsi="Times New Roman" w:cs="Times New Roman"/>
          <w:szCs w:val="24"/>
        </w:rPr>
      </w:pPr>
      <w:r w:rsidRPr="00C11201">
        <w:rPr>
          <w:rFonts w:ascii="Times New Roman" w:hAnsi="Times New Roman" w:cs="Times New Roman"/>
          <w:szCs w:val="24"/>
        </w:rPr>
        <w:t>„3. Po przedstawieniu przez operatora sieci informacji w sprawie warunków zapewnienia dostępu do infrastruktury technicznej</w:t>
      </w:r>
      <w:r w:rsidR="664396A7" w:rsidRPr="00C11201">
        <w:rPr>
          <w:rFonts w:ascii="Times New Roman" w:hAnsi="Times New Roman" w:cs="Times New Roman"/>
          <w:szCs w:val="24"/>
        </w:rPr>
        <w:t>,</w:t>
      </w:r>
      <w:r w:rsidRPr="00C11201">
        <w:rPr>
          <w:rFonts w:ascii="Times New Roman" w:hAnsi="Times New Roman" w:cs="Times New Roman"/>
          <w:szCs w:val="24"/>
        </w:rPr>
        <w:t xml:space="preserve"> Prezes UKE może, w drodze decyzji, określić </w:t>
      </w:r>
      <w:r w:rsidR="2BB2D2B4" w:rsidRPr="00C11201">
        <w:rPr>
          <w:rFonts w:ascii="Times New Roman" w:hAnsi="Times New Roman" w:cs="Times New Roman"/>
          <w:szCs w:val="24"/>
        </w:rPr>
        <w:t xml:space="preserve">obiektywne, przejrzyste, proporcjonalne i niedyskryminacyjne warunki, na jakich powinien być zapewniany dostęp </w:t>
      </w:r>
      <w:r w:rsidRPr="00C11201">
        <w:rPr>
          <w:rFonts w:ascii="Times New Roman" w:hAnsi="Times New Roman" w:cs="Times New Roman"/>
          <w:szCs w:val="24"/>
        </w:rPr>
        <w:t>do infrastruktury technicznej. Przepis art. 22 ust. 1</w:t>
      </w:r>
      <w:r w:rsidR="0715773B" w:rsidRPr="00C11201">
        <w:rPr>
          <w:rFonts w:ascii="Times New Roman" w:eastAsia="Times New Roman" w:hAnsi="Times New Roman" w:cs="Times New Roman"/>
          <w:szCs w:val="24"/>
        </w:rPr>
        <w:t>–</w:t>
      </w:r>
      <w:r w:rsidRPr="00C11201">
        <w:rPr>
          <w:rFonts w:ascii="Times New Roman" w:hAnsi="Times New Roman" w:cs="Times New Roman"/>
          <w:szCs w:val="24"/>
        </w:rPr>
        <w:t>4 stosuje się odpowiednio.”</w:t>
      </w:r>
      <w:r w:rsidR="5FE566CD" w:rsidRPr="00C11201">
        <w:rPr>
          <w:rFonts w:ascii="Times New Roman" w:hAnsi="Times New Roman" w:cs="Times New Roman"/>
          <w:szCs w:val="24"/>
        </w:rPr>
        <w:t>,</w:t>
      </w:r>
    </w:p>
    <w:p w14:paraId="3D1BB1CE" w14:textId="787F7432" w:rsidR="000C6F13" w:rsidRPr="00C11201" w:rsidRDefault="000C6F13" w:rsidP="000A789F">
      <w:pPr>
        <w:pStyle w:val="ARTartustawynprozporzdzenia"/>
        <w:rPr>
          <w:rFonts w:ascii="Times New Roman" w:hAnsi="Times New Roman" w:cs="Times New Roman"/>
          <w:szCs w:val="24"/>
        </w:rPr>
      </w:pPr>
      <w:r w:rsidRPr="00C11201">
        <w:rPr>
          <w:rFonts w:ascii="Times New Roman" w:hAnsi="Times New Roman" w:cs="Times New Roman"/>
          <w:szCs w:val="24"/>
        </w:rPr>
        <w:t xml:space="preserve">c) </w:t>
      </w:r>
      <w:r w:rsidR="1E32DFCC" w:rsidRPr="00C11201">
        <w:rPr>
          <w:rFonts w:ascii="Times New Roman" w:hAnsi="Times New Roman" w:cs="Times New Roman"/>
          <w:szCs w:val="24"/>
        </w:rPr>
        <w:t xml:space="preserve">uchyla się </w:t>
      </w:r>
      <w:r w:rsidR="00D33E43" w:rsidRPr="00C11201">
        <w:rPr>
          <w:rFonts w:ascii="Times New Roman" w:hAnsi="Times New Roman" w:cs="Times New Roman"/>
          <w:szCs w:val="24"/>
        </w:rPr>
        <w:t>ust. 4-5a,</w:t>
      </w:r>
    </w:p>
    <w:p w14:paraId="38286F1A" w14:textId="3B085824" w:rsidR="000C6F13" w:rsidRPr="00C11201" w:rsidRDefault="000C6F13" w:rsidP="000A789F">
      <w:pPr>
        <w:pStyle w:val="ARTartustawynprozporzdzenia"/>
        <w:rPr>
          <w:rFonts w:ascii="Times New Roman" w:hAnsi="Times New Roman" w:cs="Times New Roman"/>
          <w:szCs w:val="24"/>
        </w:rPr>
      </w:pPr>
      <w:r w:rsidRPr="00C11201">
        <w:rPr>
          <w:rFonts w:ascii="Times New Roman" w:hAnsi="Times New Roman" w:cs="Times New Roman"/>
          <w:szCs w:val="24"/>
        </w:rPr>
        <w:t>d) w ust. 10 wyrazy „ust. 2</w:t>
      </w:r>
      <w:r w:rsidR="00413374" w:rsidRPr="00C11201">
        <w:rPr>
          <w:rFonts w:ascii="Times New Roman" w:eastAsia="Times New Roman" w:hAnsi="Times New Roman" w:cs="Times New Roman"/>
          <w:szCs w:val="24"/>
        </w:rPr>
        <w:t>–</w:t>
      </w:r>
      <w:r w:rsidRPr="00C11201">
        <w:rPr>
          <w:rFonts w:ascii="Times New Roman" w:hAnsi="Times New Roman" w:cs="Times New Roman"/>
          <w:szCs w:val="24"/>
        </w:rPr>
        <w:t>5a” zastępuje się wyrazami „ust. 2</w:t>
      </w:r>
      <w:r w:rsidR="00413374" w:rsidRPr="00C11201">
        <w:rPr>
          <w:rFonts w:ascii="Times New Roman" w:eastAsia="Times New Roman" w:hAnsi="Times New Roman" w:cs="Times New Roman"/>
          <w:szCs w:val="24"/>
        </w:rPr>
        <w:t>–</w:t>
      </w:r>
      <w:r w:rsidR="00D33E43" w:rsidRPr="00C11201">
        <w:rPr>
          <w:rFonts w:ascii="Times New Roman" w:hAnsi="Times New Roman" w:cs="Times New Roman"/>
          <w:szCs w:val="24"/>
        </w:rPr>
        <w:t>3”,</w:t>
      </w:r>
    </w:p>
    <w:p w14:paraId="30B46F62" w14:textId="1ABAB0E0" w:rsidR="00D65985" w:rsidRPr="00C11201" w:rsidRDefault="00D65985" w:rsidP="000A789F">
      <w:pPr>
        <w:pStyle w:val="ARTartustawynprozporzdzenia"/>
        <w:rPr>
          <w:rFonts w:ascii="Times New Roman" w:hAnsi="Times New Roman" w:cs="Times New Roman"/>
          <w:szCs w:val="24"/>
        </w:rPr>
      </w:pPr>
      <w:r w:rsidRPr="00C11201">
        <w:rPr>
          <w:rFonts w:ascii="Times New Roman" w:hAnsi="Times New Roman" w:cs="Times New Roman"/>
          <w:szCs w:val="24"/>
        </w:rPr>
        <w:t>e) dodaje się ustęp 11 w brzmieniu:</w:t>
      </w:r>
    </w:p>
    <w:p w14:paraId="5B4D6385" w14:textId="378F9B59" w:rsidR="00D65985" w:rsidRPr="00C11201" w:rsidRDefault="44B8A588" w:rsidP="4CE3A389">
      <w:pPr>
        <w:pStyle w:val="ARTartustawynprozporzdzenia"/>
        <w:rPr>
          <w:rFonts w:ascii="Times New Roman" w:hAnsi="Times New Roman" w:cs="Times New Roman"/>
          <w:szCs w:val="24"/>
        </w:rPr>
      </w:pPr>
      <w:r w:rsidRPr="00C11201">
        <w:rPr>
          <w:rFonts w:ascii="Times New Roman" w:hAnsi="Times New Roman" w:cs="Times New Roman"/>
          <w:szCs w:val="24"/>
        </w:rPr>
        <w:t>„</w:t>
      </w:r>
      <w:r w:rsidR="0C7342A1" w:rsidRPr="00C11201">
        <w:rPr>
          <w:rFonts w:ascii="Times New Roman" w:hAnsi="Times New Roman" w:cs="Times New Roman"/>
          <w:szCs w:val="24"/>
        </w:rPr>
        <w:t>11. Prezes UKE przed przyjęciem rozstrzygnięcia w sprawie</w:t>
      </w:r>
      <w:r w:rsidR="28C6779F" w:rsidRPr="00C11201">
        <w:rPr>
          <w:rFonts w:ascii="Times New Roman" w:hAnsi="Times New Roman" w:cs="Times New Roman"/>
          <w:szCs w:val="24"/>
        </w:rPr>
        <w:t>,</w:t>
      </w:r>
      <w:r w:rsidR="0C7342A1" w:rsidRPr="00C11201">
        <w:rPr>
          <w:rFonts w:ascii="Times New Roman" w:hAnsi="Times New Roman" w:cs="Times New Roman"/>
          <w:szCs w:val="24"/>
        </w:rPr>
        <w:t xml:space="preserve"> o której mowa w ust. 3, przeprowadza postępowanie konsultacyjne. Stosuje się dział I, rozdział 4, oddział I ustawy z dnia … </w:t>
      </w:r>
      <w:r w:rsidR="0780CCCE" w:rsidRPr="00C11201">
        <w:rPr>
          <w:rFonts w:ascii="Times New Roman" w:hAnsi="Times New Roman" w:cs="Times New Roman"/>
          <w:szCs w:val="24"/>
        </w:rPr>
        <w:t xml:space="preserve">– </w:t>
      </w:r>
      <w:r w:rsidR="0C7342A1" w:rsidRPr="00C11201">
        <w:rPr>
          <w:rFonts w:ascii="Times New Roman" w:hAnsi="Times New Roman" w:cs="Times New Roman"/>
          <w:szCs w:val="24"/>
        </w:rPr>
        <w:t>Pr</w:t>
      </w:r>
      <w:r w:rsidR="5FE566CD" w:rsidRPr="00C11201">
        <w:rPr>
          <w:rFonts w:ascii="Times New Roman" w:hAnsi="Times New Roman" w:cs="Times New Roman"/>
          <w:szCs w:val="24"/>
        </w:rPr>
        <w:t>awo komunikacji elektronicznej</w:t>
      </w:r>
      <w:r w:rsidR="599A5651" w:rsidRPr="00C11201">
        <w:rPr>
          <w:rFonts w:ascii="Times New Roman" w:hAnsi="Times New Roman" w:cs="Times New Roman"/>
          <w:szCs w:val="24"/>
        </w:rPr>
        <w:t>.</w:t>
      </w:r>
      <w:r w:rsidR="5FE566CD" w:rsidRPr="00C11201">
        <w:rPr>
          <w:rFonts w:ascii="Times New Roman" w:hAnsi="Times New Roman" w:cs="Times New Roman"/>
          <w:szCs w:val="24"/>
        </w:rPr>
        <w:t>”;</w:t>
      </w:r>
    </w:p>
    <w:p w14:paraId="75BFC17A" w14:textId="0E85D973"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14</w:t>
      </w:r>
      <w:r w:rsidR="006854BF" w:rsidRPr="00C11201">
        <w:rPr>
          <w:rFonts w:ascii="Times New Roman" w:hAnsi="Times New Roman" w:cs="Times New Roman"/>
          <w:szCs w:val="24"/>
        </w:rPr>
        <w:t>)</w:t>
      </w:r>
      <w:r w:rsidR="004D2D24" w:rsidRPr="00C11201">
        <w:rPr>
          <w:rFonts w:ascii="Times New Roman" w:hAnsi="Times New Roman" w:cs="Times New Roman"/>
          <w:szCs w:val="24"/>
        </w:rPr>
        <w:tab/>
      </w:r>
      <w:r w:rsidR="00C37A63" w:rsidRPr="00C11201">
        <w:rPr>
          <w:rFonts w:ascii="Times New Roman" w:hAnsi="Times New Roman" w:cs="Times New Roman"/>
          <w:szCs w:val="24"/>
        </w:rPr>
        <w:t xml:space="preserve"> </w:t>
      </w:r>
      <w:r w:rsidR="006854BF" w:rsidRPr="00C11201">
        <w:rPr>
          <w:rFonts w:ascii="Times New Roman" w:hAnsi="Times New Roman" w:cs="Times New Roman"/>
          <w:szCs w:val="24"/>
        </w:rPr>
        <w:t>w art. 19:</w:t>
      </w:r>
    </w:p>
    <w:p w14:paraId="4A63B1C7" w14:textId="09041D87" w:rsidR="007B2A19"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a)</w:t>
      </w:r>
      <w:r w:rsidR="5D4386BA" w:rsidRPr="00C11201">
        <w:rPr>
          <w:rFonts w:ascii="Times New Roman" w:hAnsi="Times New Roman" w:cs="Times New Roman"/>
          <w:szCs w:val="24"/>
        </w:rPr>
        <w:t xml:space="preserve"> </w:t>
      </w:r>
      <w:r w:rsidR="2DFB8BFF" w:rsidRPr="00C11201">
        <w:rPr>
          <w:rFonts w:ascii="Times New Roman" w:hAnsi="Times New Roman" w:cs="Times New Roman"/>
          <w:szCs w:val="24"/>
        </w:rPr>
        <w:t>uchyla się ust. 2</w:t>
      </w:r>
      <w:r w:rsidR="36526AC2" w:rsidRPr="00C11201">
        <w:rPr>
          <w:rFonts w:ascii="Times New Roman" w:hAnsi="Times New Roman" w:cs="Times New Roman"/>
          <w:szCs w:val="24"/>
        </w:rPr>
        <w:t>,</w:t>
      </w:r>
    </w:p>
    <w:p w14:paraId="631FED5A" w14:textId="77777777" w:rsidR="006854BF" w:rsidRPr="00C11201" w:rsidRDefault="007B2A19">
      <w:pPr>
        <w:pStyle w:val="ARTartustawynprozporzdzenia"/>
        <w:rPr>
          <w:rFonts w:ascii="Times New Roman" w:hAnsi="Times New Roman" w:cs="Times New Roman"/>
          <w:szCs w:val="24"/>
        </w:rPr>
      </w:pPr>
      <w:r w:rsidRPr="00C11201">
        <w:rPr>
          <w:rFonts w:ascii="Times New Roman" w:hAnsi="Times New Roman" w:cs="Times New Roman"/>
          <w:szCs w:val="24"/>
        </w:rPr>
        <w:t xml:space="preserve">b) </w:t>
      </w:r>
      <w:r w:rsidR="006854BF" w:rsidRPr="00C11201">
        <w:rPr>
          <w:rFonts w:ascii="Times New Roman" w:hAnsi="Times New Roman" w:cs="Times New Roman"/>
          <w:szCs w:val="24"/>
        </w:rPr>
        <w:t>ust. 3 otrzymuje brzmienie:</w:t>
      </w:r>
    </w:p>
    <w:p w14:paraId="0B1F9193"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Wniosek o dostęp do infrastruktury technicznej określa elementy szybkiej sieci telekomunikacyjnej wraz z </w:t>
      </w:r>
      <w:r w:rsidR="418EE3F1" w:rsidRPr="00C11201">
        <w:rPr>
          <w:rFonts w:ascii="Times New Roman" w:hAnsi="Times New Roman" w:cs="Times New Roman"/>
          <w:szCs w:val="24"/>
        </w:rPr>
        <w:t>i</w:t>
      </w:r>
      <w:r w:rsidR="002C3106" w:rsidRPr="00C11201">
        <w:rPr>
          <w:rFonts w:ascii="Times New Roman" w:hAnsi="Times New Roman" w:cs="Times New Roman"/>
          <w:szCs w:val="24"/>
        </w:rPr>
        <w:t>nfrastrukturą telekomunikacyjną</w:t>
      </w:r>
      <w:r w:rsidRPr="00C11201">
        <w:rPr>
          <w:rFonts w:ascii="Times New Roman" w:hAnsi="Times New Roman" w:cs="Times New Roman"/>
          <w:szCs w:val="24"/>
        </w:rPr>
        <w:t>, planowane do realizacji, wraz ze wstępnym</w:t>
      </w:r>
      <w:r w:rsidR="00CC7321" w:rsidRPr="00C11201">
        <w:rPr>
          <w:rFonts w:ascii="Times New Roman" w:hAnsi="Times New Roman" w:cs="Times New Roman"/>
          <w:szCs w:val="24"/>
        </w:rPr>
        <w:t xml:space="preserve"> harmonogramem ich realizacji.”,</w:t>
      </w:r>
    </w:p>
    <w:p w14:paraId="78C37CBC" w14:textId="54114C2D" w:rsidR="006854BF" w:rsidRPr="00C11201" w:rsidRDefault="0052396F">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c</w:t>
      </w:r>
      <w:r w:rsidR="006854BF" w:rsidRPr="00C11201">
        <w:rPr>
          <w:rFonts w:ascii="Times New Roman" w:hAnsi="Times New Roman" w:cs="Times New Roman"/>
          <w:szCs w:val="24"/>
        </w:rPr>
        <w:t>)</w:t>
      </w:r>
      <w:r w:rsidR="25206046" w:rsidRPr="00C11201">
        <w:rPr>
          <w:rFonts w:ascii="Times New Roman" w:hAnsi="Times New Roman" w:cs="Times New Roman"/>
          <w:szCs w:val="24"/>
        </w:rPr>
        <w:t xml:space="preserve"> </w:t>
      </w:r>
      <w:r w:rsidR="006854BF" w:rsidRPr="00C11201">
        <w:rPr>
          <w:rFonts w:ascii="Times New Roman" w:hAnsi="Times New Roman" w:cs="Times New Roman"/>
          <w:szCs w:val="24"/>
        </w:rPr>
        <w:tab/>
        <w:t>w ust. 4:</w:t>
      </w:r>
    </w:p>
    <w:p w14:paraId="2282E419" w14:textId="77777777" w:rsidR="006854BF" w:rsidRPr="00C11201" w:rsidRDefault="004D2D24">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ab/>
      </w:r>
      <w:r w:rsidRPr="00C11201">
        <w:rPr>
          <w:rFonts w:ascii="Times New Roman" w:hAnsi="Times New Roman" w:cs="Times New Roman"/>
          <w:szCs w:val="24"/>
        </w:rPr>
        <w:t>p</w:t>
      </w:r>
      <w:r w:rsidR="006854BF" w:rsidRPr="00C11201">
        <w:rPr>
          <w:rFonts w:ascii="Times New Roman" w:hAnsi="Times New Roman" w:cs="Times New Roman"/>
          <w:szCs w:val="24"/>
        </w:rPr>
        <w:t>kt 1 i 2 otrzymują brzmienie:</w:t>
      </w:r>
    </w:p>
    <w:p w14:paraId="464AC461" w14:textId="6D847A81"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1013AFAC" w:rsidRPr="00C11201">
        <w:rPr>
          <w:rFonts w:ascii="Times New Roman" w:hAnsi="Times New Roman" w:cs="Times New Roman"/>
          <w:szCs w:val="24"/>
        </w:rPr>
        <w:t xml:space="preserve"> </w:t>
      </w:r>
      <w:r w:rsidRPr="00C11201">
        <w:rPr>
          <w:rFonts w:ascii="Times New Roman" w:hAnsi="Times New Roman" w:cs="Times New Roman"/>
          <w:szCs w:val="24"/>
        </w:rPr>
        <w:tab/>
        <w:t xml:space="preserve">umieszczenie elementów szybkiej sieci telekomunikacyjnej lub </w:t>
      </w:r>
      <w:r w:rsidR="004C0A8F" w:rsidRPr="00C11201">
        <w:rPr>
          <w:rFonts w:ascii="Times New Roman" w:hAnsi="Times New Roman" w:cs="Times New Roman"/>
          <w:szCs w:val="24"/>
        </w:rPr>
        <w:t>infrastruktury telekomunikacyjnej</w:t>
      </w:r>
      <w:r w:rsidRPr="00C11201">
        <w:rPr>
          <w:rFonts w:ascii="Times New Roman" w:hAnsi="Times New Roman" w:cs="Times New Roman"/>
          <w:szCs w:val="24"/>
        </w:rPr>
        <w:t xml:space="preserve"> w infrastrukturze technicznej objętej wnioskiem nie jest możliwe ze względów technicznych;</w:t>
      </w:r>
    </w:p>
    <w:p w14:paraId="2AF5B936" w14:textId="4D497DA3"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16CA256B" w:rsidRPr="00C11201">
        <w:rPr>
          <w:rFonts w:ascii="Times New Roman" w:hAnsi="Times New Roman" w:cs="Times New Roman"/>
          <w:szCs w:val="24"/>
        </w:rPr>
        <w:t xml:space="preserve"> </w:t>
      </w:r>
      <w:r w:rsidRPr="00C11201">
        <w:rPr>
          <w:rFonts w:ascii="Times New Roman" w:hAnsi="Times New Roman" w:cs="Times New Roman"/>
          <w:szCs w:val="24"/>
        </w:rPr>
        <w:tab/>
        <w:t xml:space="preserve">nie ma dostępnej przestrzeni do umieszczenia elementów szybkiej sieci telekomunikacyjnej lub </w:t>
      </w:r>
      <w:r w:rsidR="004C0A8F" w:rsidRPr="00C11201">
        <w:rPr>
          <w:rFonts w:ascii="Times New Roman" w:hAnsi="Times New Roman" w:cs="Times New Roman"/>
          <w:szCs w:val="24"/>
        </w:rPr>
        <w:t>infrastruktury telekomunikacyjnej</w:t>
      </w:r>
      <w:r w:rsidRPr="00C11201">
        <w:rPr>
          <w:rFonts w:ascii="Times New Roman" w:hAnsi="Times New Roman" w:cs="Times New Roman"/>
          <w:szCs w:val="24"/>
        </w:rPr>
        <w:t xml:space="preserve">, z uwzględnieniem przyszłego zapotrzebowania operatora sieci na miejsce w infrastrukturze technicznej objętej wnioskiem, co wynika z przedstawionego przez operatora sieci harmonogramu planowanej do realizacji inwestycji obejmującej pozostałe miejsca </w:t>
      </w:r>
      <w:r w:rsidR="00CC7321" w:rsidRPr="00C11201">
        <w:rPr>
          <w:rFonts w:ascii="Times New Roman" w:hAnsi="Times New Roman" w:cs="Times New Roman"/>
          <w:szCs w:val="24"/>
        </w:rPr>
        <w:t>w infrastrukturze technicznej;”,</w:t>
      </w:r>
    </w:p>
    <w:p w14:paraId="04D9B3AE" w14:textId="77777777" w:rsidR="004C0A8F" w:rsidRPr="00C11201" w:rsidRDefault="004D2D24">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ab/>
        <w:t>pkt 5</w:t>
      </w:r>
      <w:r w:rsidR="004C0A8F" w:rsidRPr="00C11201">
        <w:rPr>
          <w:rFonts w:ascii="Times New Roman" w:hAnsi="Times New Roman" w:cs="Times New Roman"/>
          <w:szCs w:val="24"/>
        </w:rPr>
        <w:t xml:space="preserve"> otrzymuje brzmienie: </w:t>
      </w:r>
    </w:p>
    <w:p w14:paraId="55861C88" w14:textId="263FB7C6" w:rsidR="00A57178" w:rsidRPr="00C11201" w:rsidRDefault="40EA398B">
      <w:pPr>
        <w:pStyle w:val="ARTartustawynprozporzdzenia"/>
        <w:rPr>
          <w:rFonts w:ascii="Times New Roman" w:hAnsi="Times New Roman" w:cs="Times New Roman"/>
          <w:szCs w:val="24"/>
        </w:rPr>
      </w:pPr>
      <w:r w:rsidRPr="00C11201">
        <w:rPr>
          <w:rFonts w:ascii="Times New Roman" w:hAnsi="Times New Roman" w:cs="Times New Roman"/>
          <w:szCs w:val="24"/>
        </w:rPr>
        <w:t>„</w:t>
      </w:r>
      <w:r w:rsidR="56C3D155" w:rsidRPr="00C11201">
        <w:rPr>
          <w:rFonts w:ascii="Times New Roman" w:hAnsi="Times New Roman" w:cs="Times New Roman"/>
          <w:szCs w:val="24"/>
        </w:rPr>
        <w:t>5)</w:t>
      </w:r>
      <w:r w:rsidR="0ADBEFBA" w:rsidRPr="00C11201">
        <w:rPr>
          <w:rFonts w:ascii="Times New Roman" w:hAnsi="Times New Roman" w:cs="Times New Roman"/>
          <w:szCs w:val="24"/>
        </w:rPr>
        <w:t xml:space="preserve"> </w:t>
      </w:r>
      <w:r w:rsidR="004C0A8F" w:rsidRPr="00C11201">
        <w:rPr>
          <w:rFonts w:ascii="Times New Roman" w:hAnsi="Times New Roman" w:cs="Times New Roman"/>
          <w:szCs w:val="24"/>
        </w:rPr>
        <w:tab/>
      </w:r>
      <w:r w:rsidRPr="00C11201">
        <w:rPr>
          <w:rFonts w:ascii="Times New Roman" w:hAnsi="Times New Roman" w:cs="Times New Roman"/>
          <w:szCs w:val="24"/>
        </w:rPr>
        <w:t>zapewnia przedsiębiorcy telekomunikacyjnemu inny</w:t>
      </w:r>
      <w:r w:rsidR="27394864" w:rsidRPr="00C11201">
        <w:rPr>
          <w:rFonts w:ascii="Times New Roman" w:hAnsi="Times New Roman" w:cs="Times New Roman"/>
          <w:szCs w:val="24"/>
        </w:rPr>
        <w:t>,</w:t>
      </w:r>
      <w:r w:rsidRPr="00C11201">
        <w:rPr>
          <w:rFonts w:ascii="Times New Roman" w:hAnsi="Times New Roman" w:cs="Times New Roman"/>
          <w:szCs w:val="24"/>
        </w:rPr>
        <w:t xml:space="preserve"> niż określony we wniosku, skuteczny dostęp do sieci i powiązanych zasobów, </w:t>
      </w:r>
      <w:r w:rsidR="0A7EDEDA" w:rsidRPr="00C11201">
        <w:rPr>
          <w:rFonts w:ascii="Times New Roman" w:hAnsi="Times New Roman" w:cs="Times New Roman"/>
          <w:szCs w:val="24"/>
        </w:rPr>
        <w:t>w szczególności do włókna światłowodowego,</w:t>
      </w:r>
      <w:r w:rsidRPr="00C11201">
        <w:rPr>
          <w:rFonts w:ascii="Times New Roman" w:hAnsi="Times New Roman" w:cs="Times New Roman"/>
          <w:szCs w:val="24"/>
        </w:rPr>
        <w:t xml:space="preserve"> który</w:t>
      </w:r>
      <w:r w:rsidR="2A332B0A" w:rsidRPr="00C11201">
        <w:rPr>
          <w:rFonts w:ascii="Times New Roman" w:hAnsi="Times New Roman" w:cs="Times New Roman"/>
          <w:szCs w:val="24"/>
        </w:rPr>
        <w:t>:</w:t>
      </w:r>
    </w:p>
    <w:p w14:paraId="2B712DDD" w14:textId="201302D5"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34B115F2" w:rsidRPr="00C11201">
        <w:rPr>
          <w:rFonts w:ascii="Times New Roman" w:hAnsi="Times New Roman" w:cs="Times New Roman"/>
          <w:szCs w:val="24"/>
        </w:rPr>
        <w:t xml:space="preserve"> </w:t>
      </w:r>
      <w:r w:rsidRPr="00C11201">
        <w:rPr>
          <w:rFonts w:ascii="Times New Roman" w:hAnsi="Times New Roman" w:cs="Times New Roman"/>
          <w:szCs w:val="24"/>
        </w:rPr>
        <w:tab/>
        <w:t xml:space="preserve">spełnia potrzeby przedsiębiorcy telekomunikacyjnego w zakresie zapewnienia szybkich sieci telekomunikacyjnych </w:t>
      </w:r>
      <w:r w:rsidR="00574561" w:rsidRPr="00C11201">
        <w:rPr>
          <w:rFonts w:ascii="Times New Roman" w:hAnsi="Times New Roman" w:cs="Times New Roman"/>
          <w:szCs w:val="24"/>
        </w:rPr>
        <w:t xml:space="preserve">oraz </w:t>
      </w:r>
      <w:r w:rsidR="000A0910" w:rsidRPr="00C11201">
        <w:rPr>
          <w:rFonts w:ascii="Times New Roman" w:hAnsi="Times New Roman" w:cs="Times New Roman"/>
          <w:szCs w:val="24"/>
        </w:rPr>
        <w:t>infrastruktur</w:t>
      </w:r>
      <w:r w:rsidR="00574561" w:rsidRPr="00C11201">
        <w:rPr>
          <w:rFonts w:ascii="Times New Roman" w:hAnsi="Times New Roman" w:cs="Times New Roman"/>
          <w:szCs w:val="24"/>
        </w:rPr>
        <w:t>y</w:t>
      </w:r>
      <w:r w:rsidR="000A0910" w:rsidRPr="00C11201">
        <w:rPr>
          <w:rFonts w:ascii="Times New Roman" w:hAnsi="Times New Roman" w:cs="Times New Roman"/>
          <w:szCs w:val="24"/>
        </w:rPr>
        <w:t xml:space="preserve"> telekomunikacyjn</w:t>
      </w:r>
      <w:r w:rsidR="00574561" w:rsidRPr="00C11201">
        <w:rPr>
          <w:rFonts w:ascii="Times New Roman" w:hAnsi="Times New Roman" w:cs="Times New Roman"/>
          <w:szCs w:val="24"/>
        </w:rPr>
        <w:t>ej</w:t>
      </w:r>
      <w:r w:rsidRPr="00C11201">
        <w:rPr>
          <w:rFonts w:ascii="Times New Roman" w:hAnsi="Times New Roman" w:cs="Times New Roman"/>
          <w:szCs w:val="24"/>
        </w:rPr>
        <w:t>,</w:t>
      </w:r>
    </w:p>
    <w:p w14:paraId="295B1121" w14:textId="063F2236" w:rsidR="006854BF" w:rsidRPr="00C11201" w:rsidRDefault="0662BFB7">
      <w:pPr>
        <w:pStyle w:val="ARTartustawynprozporzdzenia"/>
        <w:rPr>
          <w:rFonts w:ascii="Times New Roman" w:hAnsi="Times New Roman" w:cs="Times New Roman"/>
          <w:szCs w:val="24"/>
        </w:rPr>
      </w:pPr>
      <w:r w:rsidRPr="00C11201">
        <w:rPr>
          <w:rFonts w:ascii="Times New Roman" w:hAnsi="Times New Roman" w:cs="Times New Roman"/>
          <w:szCs w:val="24"/>
        </w:rPr>
        <w:t>b)</w:t>
      </w:r>
      <w:r w:rsidR="5808591F" w:rsidRPr="00C11201">
        <w:rPr>
          <w:rFonts w:ascii="Times New Roman" w:hAnsi="Times New Roman" w:cs="Times New Roman"/>
          <w:szCs w:val="24"/>
        </w:rPr>
        <w:t xml:space="preserve"> </w:t>
      </w:r>
      <w:r w:rsidR="004D2D24" w:rsidRPr="00C11201">
        <w:rPr>
          <w:rFonts w:ascii="Times New Roman" w:hAnsi="Times New Roman" w:cs="Times New Roman"/>
          <w:szCs w:val="24"/>
        </w:rPr>
        <w:tab/>
      </w:r>
      <w:r w:rsidRPr="00C11201">
        <w:rPr>
          <w:rFonts w:ascii="Times New Roman" w:hAnsi="Times New Roman" w:cs="Times New Roman"/>
          <w:szCs w:val="24"/>
        </w:rPr>
        <w:t>jest oferowany na warunkach niezakłócających uczciwej konkurencji.</w:t>
      </w:r>
      <w:r w:rsidR="006854BF" w:rsidRPr="00C11201">
        <w:rPr>
          <w:rFonts w:ascii="Times New Roman" w:hAnsi="Times New Roman" w:cs="Times New Roman"/>
          <w:szCs w:val="24"/>
        </w:rPr>
        <w:t>”;</w:t>
      </w:r>
    </w:p>
    <w:p w14:paraId="649F2A2D" w14:textId="64ADDD5C" w:rsidR="00A05509" w:rsidRPr="00C11201" w:rsidRDefault="00654A23">
      <w:pPr>
        <w:pStyle w:val="ARTartustawynprozporzdzenia"/>
        <w:rPr>
          <w:rFonts w:ascii="Times New Roman" w:hAnsi="Times New Roman" w:cs="Times New Roman"/>
          <w:szCs w:val="24"/>
        </w:rPr>
      </w:pPr>
      <w:r w:rsidRPr="00C11201">
        <w:rPr>
          <w:rFonts w:ascii="Times New Roman" w:hAnsi="Times New Roman" w:cs="Times New Roman"/>
          <w:szCs w:val="24"/>
        </w:rPr>
        <w:t>d</w:t>
      </w:r>
      <w:r w:rsidR="00A05509" w:rsidRPr="00C11201">
        <w:rPr>
          <w:rFonts w:ascii="Times New Roman" w:hAnsi="Times New Roman" w:cs="Times New Roman"/>
          <w:szCs w:val="24"/>
        </w:rPr>
        <w:t>) w ust. 5 zwrot „na piśmie” wykreśla się,</w:t>
      </w:r>
    </w:p>
    <w:p w14:paraId="2B24902B" w14:textId="17E15415" w:rsidR="000A0910"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15</w:t>
      </w:r>
      <w:r w:rsidR="006854BF" w:rsidRPr="00C11201">
        <w:rPr>
          <w:rFonts w:ascii="Times New Roman" w:hAnsi="Times New Roman" w:cs="Times New Roman"/>
          <w:szCs w:val="24"/>
        </w:rPr>
        <w:t>)</w:t>
      </w:r>
      <w:r w:rsidR="00C37A63" w:rsidRPr="00C11201">
        <w:rPr>
          <w:rFonts w:ascii="Times New Roman" w:hAnsi="Times New Roman" w:cs="Times New Roman"/>
          <w:szCs w:val="24"/>
        </w:rPr>
        <w:t xml:space="preserve"> </w:t>
      </w:r>
      <w:r w:rsidR="004D2D24" w:rsidRPr="00C11201">
        <w:rPr>
          <w:rFonts w:ascii="Times New Roman" w:hAnsi="Times New Roman" w:cs="Times New Roman"/>
          <w:szCs w:val="24"/>
        </w:rPr>
        <w:tab/>
      </w:r>
      <w:r w:rsidR="00777313" w:rsidRPr="00C11201">
        <w:rPr>
          <w:rFonts w:ascii="Times New Roman" w:hAnsi="Times New Roman" w:cs="Times New Roman"/>
          <w:szCs w:val="24"/>
        </w:rPr>
        <w:t xml:space="preserve">uchyla się art. </w:t>
      </w:r>
      <w:r w:rsidR="00E225F6" w:rsidRPr="00C11201">
        <w:rPr>
          <w:rFonts w:ascii="Times New Roman" w:hAnsi="Times New Roman" w:cs="Times New Roman"/>
          <w:szCs w:val="24"/>
        </w:rPr>
        <w:t>20-</w:t>
      </w:r>
      <w:r w:rsidR="00777313" w:rsidRPr="00C11201">
        <w:rPr>
          <w:rFonts w:ascii="Times New Roman" w:hAnsi="Times New Roman" w:cs="Times New Roman"/>
          <w:szCs w:val="24"/>
        </w:rPr>
        <w:t>21</w:t>
      </w:r>
      <w:r w:rsidR="00B072DE" w:rsidRPr="00C11201">
        <w:rPr>
          <w:rFonts w:ascii="Times New Roman" w:hAnsi="Times New Roman" w:cs="Times New Roman"/>
          <w:szCs w:val="24"/>
        </w:rPr>
        <w:t>;</w:t>
      </w:r>
    </w:p>
    <w:p w14:paraId="52B14472" w14:textId="3A635683" w:rsidR="00AD1FA8"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16</w:t>
      </w:r>
      <w:r w:rsidR="000A0910" w:rsidRPr="00C11201">
        <w:rPr>
          <w:rFonts w:ascii="Times New Roman" w:hAnsi="Times New Roman" w:cs="Times New Roman"/>
          <w:szCs w:val="24"/>
        </w:rPr>
        <w:t>)</w:t>
      </w:r>
      <w:r w:rsidR="00C37A63" w:rsidRPr="00C11201">
        <w:rPr>
          <w:rFonts w:ascii="Times New Roman" w:hAnsi="Times New Roman" w:cs="Times New Roman"/>
          <w:szCs w:val="24"/>
        </w:rPr>
        <w:t xml:space="preserve"> </w:t>
      </w:r>
      <w:r w:rsidR="004D2D24" w:rsidRPr="00C11201">
        <w:rPr>
          <w:rFonts w:ascii="Times New Roman" w:hAnsi="Times New Roman" w:cs="Times New Roman"/>
          <w:szCs w:val="24"/>
        </w:rPr>
        <w:tab/>
      </w:r>
      <w:r w:rsidR="6D8A126E" w:rsidRPr="00C11201">
        <w:rPr>
          <w:rFonts w:ascii="Times New Roman" w:hAnsi="Times New Roman" w:cs="Times New Roman"/>
          <w:szCs w:val="24"/>
        </w:rPr>
        <w:t xml:space="preserve">w </w:t>
      </w:r>
      <w:r w:rsidR="006854BF" w:rsidRPr="00C11201">
        <w:rPr>
          <w:rFonts w:ascii="Times New Roman" w:hAnsi="Times New Roman" w:cs="Times New Roman"/>
          <w:szCs w:val="24"/>
        </w:rPr>
        <w:t>art. 22</w:t>
      </w:r>
      <w:r w:rsidR="1BE398A6" w:rsidRPr="00C11201">
        <w:rPr>
          <w:rFonts w:ascii="Times New Roman" w:hAnsi="Times New Roman" w:cs="Times New Roman"/>
          <w:szCs w:val="24"/>
        </w:rPr>
        <w:t>:</w:t>
      </w:r>
      <w:r w:rsidR="006854BF" w:rsidRPr="00C11201">
        <w:rPr>
          <w:rFonts w:ascii="Times New Roman" w:hAnsi="Times New Roman" w:cs="Times New Roman"/>
          <w:szCs w:val="24"/>
        </w:rPr>
        <w:t xml:space="preserve"> </w:t>
      </w:r>
    </w:p>
    <w:p w14:paraId="0AF731F8" w14:textId="77777777" w:rsidR="006854BF" w:rsidRPr="00C11201" w:rsidRDefault="00AD1FA8">
      <w:pPr>
        <w:pStyle w:val="ARTartustawynprozporzdzenia"/>
        <w:rPr>
          <w:rFonts w:ascii="Times New Roman" w:hAnsi="Times New Roman" w:cs="Times New Roman"/>
          <w:szCs w:val="24"/>
        </w:rPr>
      </w:pPr>
      <w:r w:rsidRPr="00C11201">
        <w:rPr>
          <w:rFonts w:ascii="Times New Roman" w:hAnsi="Times New Roman" w:cs="Times New Roman"/>
          <w:szCs w:val="24"/>
        </w:rPr>
        <w:t>a) ust. 1</w:t>
      </w:r>
      <w:r w:rsidR="46ABB02F" w:rsidRPr="00C11201">
        <w:rPr>
          <w:rFonts w:ascii="Times New Roman" w:hAnsi="Times New Roman" w:cs="Times New Roman"/>
          <w:szCs w:val="24"/>
        </w:rPr>
        <w:t xml:space="preserve"> i 2</w:t>
      </w:r>
      <w:r w:rsidRPr="00C11201">
        <w:rPr>
          <w:rFonts w:ascii="Times New Roman" w:hAnsi="Times New Roman" w:cs="Times New Roman"/>
          <w:szCs w:val="24"/>
        </w:rPr>
        <w:t xml:space="preserve"> </w:t>
      </w:r>
      <w:r w:rsidR="006854BF" w:rsidRPr="00C11201">
        <w:rPr>
          <w:rFonts w:ascii="Times New Roman" w:hAnsi="Times New Roman" w:cs="Times New Roman"/>
          <w:szCs w:val="24"/>
        </w:rPr>
        <w:t>otrzymuj</w:t>
      </w:r>
      <w:r w:rsidR="119F8DF5" w:rsidRPr="00C11201">
        <w:rPr>
          <w:rFonts w:ascii="Times New Roman" w:hAnsi="Times New Roman" w:cs="Times New Roman"/>
          <w:szCs w:val="24"/>
        </w:rPr>
        <w:t>ą</w:t>
      </w:r>
      <w:r w:rsidR="006854BF" w:rsidRPr="00C11201">
        <w:rPr>
          <w:rFonts w:ascii="Times New Roman" w:hAnsi="Times New Roman" w:cs="Times New Roman"/>
          <w:szCs w:val="24"/>
        </w:rPr>
        <w:t xml:space="preserve"> brzmienie:</w:t>
      </w:r>
    </w:p>
    <w:p w14:paraId="57C09B22" w14:textId="377F2645"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„Art. 22. 1. Do zapewnienia dostępu do infrastruktury technicznej </w:t>
      </w:r>
      <w:r w:rsidR="003B6D25" w:rsidRPr="00C11201">
        <w:rPr>
          <w:rFonts w:ascii="Times New Roman" w:hAnsi="Times New Roman" w:cs="Times New Roman"/>
          <w:szCs w:val="24"/>
        </w:rPr>
        <w:t xml:space="preserve">przez operatora sieci </w:t>
      </w:r>
      <w:r w:rsidRPr="00C11201">
        <w:rPr>
          <w:rFonts w:ascii="Times New Roman" w:hAnsi="Times New Roman" w:cs="Times New Roman"/>
          <w:szCs w:val="24"/>
        </w:rPr>
        <w:t>stosuje się przepisy działu I</w:t>
      </w:r>
      <w:r w:rsidR="7CA4136D" w:rsidRPr="00C11201">
        <w:rPr>
          <w:rFonts w:ascii="Times New Roman" w:hAnsi="Times New Roman" w:cs="Times New Roman"/>
          <w:szCs w:val="24"/>
        </w:rPr>
        <w:t>I</w:t>
      </w:r>
      <w:r w:rsidRPr="00C11201">
        <w:rPr>
          <w:rFonts w:ascii="Times New Roman" w:hAnsi="Times New Roman" w:cs="Times New Roman"/>
          <w:szCs w:val="24"/>
        </w:rPr>
        <w:t xml:space="preserve">I rozdziału </w:t>
      </w:r>
      <w:r w:rsidR="00AD1FA8" w:rsidRPr="00C11201">
        <w:rPr>
          <w:rFonts w:ascii="Times New Roman" w:hAnsi="Times New Roman" w:cs="Times New Roman"/>
          <w:szCs w:val="24"/>
        </w:rPr>
        <w:t xml:space="preserve">3 </w:t>
      </w:r>
      <w:r w:rsidRPr="00C11201">
        <w:rPr>
          <w:rFonts w:ascii="Times New Roman" w:hAnsi="Times New Roman" w:cs="Times New Roman"/>
          <w:szCs w:val="24"/>
        </w:rPr>
        <w:t>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w:t>
      </w:r>
      <w:r w:rsidR="004D2D2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z zastrzeżeniem ustępów kolejnych</w:t>
      </w:r>
      <w:r w:rsidR="00B526E5" w:rsidRPr="00C11201">
        <w:rPr>
          <w:rFonts w:ascii="Times New Roman" w:hAnsi="Times New Roman" w:cs="Times New Roman"/>
          <w:szCs w:val="24"/>
        </w:rPr>
        <w:t>.</w:t>
      </w:r>
    </w:p>
    <w:p w14:paraId="0B418D89" w14:textId="23EBFB50" w:rsidR="006854BF" w:rsidRPr="00C11201" w:rsidRDefault="5B3860EC" w:rsidP="4CE3A389">
      <w:pPr>
        <w:pStyle w:val="ARTartustawynprozporzdzenia"/>
        <w:rPr>
          <w:rFonts w:ascii="Times New Roman" w:hAnsi="Times New Roman" w:cs="Times New Roman"/>
          <w:szCs w:val="24"/>
        </w:rPr>
      </w:pPr>
      <w:r w:rsidRPr="00C11201">
        <w:rPr>
          <w:rFonts w:ascii="Times New Roman" w:hAnsi="Times New Roman" w:cs="Times New Roman"/>
          <w:szCs w:val="24"/>
        </w:rPr>
        <w:t>2</w:t>
      </w:r>
      <w:r w:rsidR="386F77E2" w:rsidRPr="00C11201">
        <w:rPr>
          <w:rFonts w:ascii="Times New Roman" w:hAnsi="Times New Roman" w:cs="Times New Roman"/>
          <w:szCs w:val="24"/>
        </w:rPr>
        <w:t xml:space="preserve">. Prezes UKE, wydając decyzję rozstrzygającą spór dotyczący dostępu do infrastruktury technicznej przedsiębiorcy </w:t>
      </w:r>
      <w:r w:rsidRPr="00C11201">
        <w:rPr>
          <w:rFonts w:ascii="Times New Roman" w:hAnsi="Times New Roman" w:cs="Times New Roman"/>
          <w:szCs w:val="24"/>
        </w:rPr>
        <w:t>telekomunikacyjnego</w:t>
      </w:r>
      <w:r w:rsidR="386F77E2" w:rsidRPr="00C11201">
        <w:rPr>
          <w:rFonts w:ascii="Times New Roman" w:hAnsi="Times New Roman" w:cs="Times New Roman"/>
          <w:szCs w:val="24"/>
        </w:rPr>
        <w:t xml:space="preserve">, bierze pod uwagę, aby opłaty z tytułu dostępu umożliwiały zwrot poniesionych przez przedsiębiorcę </w:t>
      </w:r>
      <w:r w:rsidRPr="00C11201">
        <w:rPr>
          <w:rFonts w:ascii="Times New Roman" w:hAnsi="Times New Roman" w:cs="Times New Roman"/>
          <w:szCs w:val="24"/>
        </w:rPr>
        <w:t>telekomunikacyjnego</w:t>
      </w:r>
      <w:r w:rsidR="5B6AEE62" w:rsidRPr="00C11201">
        <w:rPr>
          <w:rFonts w:ascii="Times New Roman" w:hAnsi="Times New Roman" w:cs="Times New Roman"/>
          <w:szCs w:val="24"/>
        </w:rPr>
        <w:t xml:space="preserve"> </w:t>
      </w:r>
      <w:r w:rsidR="386F77E2" w:rsidRPr="00C11201">
        <w:rPr>
          <w:rFonts w:ascii="Times New Roman" w:hAnsi="Times New Roman" w:cs="Times New Roman"/>
          <w:szCs w:val="24"/>
        </w:rPr>
        <w:t xml:space="preserve">kosztów, oraz uwzględniały wpływ zapewnienia dostępu na plan biznesowy tego przedsiębiorcy </w:t>
      </w:r>
      <w:r w:rsidR="386F77E2" w:rsidRPr="00C11201">
        <w:rPr>
          <w:rFonts w:ascii="Times New Roman" w:hAnsi="Times New Roman" w:cs="Times New Roman"/>
          <w:szCs w:val="24"/>
        </w:rPr>
        <w:lastRenderedPageBreak/>
        <w:t xml:space="preserve">telekomunikacyjnego, w szczególności na realizowane przez niego inwestycje dotyczące szybkich sieci telekomunikacyjnych oraz </w:t>
      </w:r>
      <w:r w:rsidR="540C906B" w:rsidRPr="00C11201">
        <w:rPr>
          <w:rFonts w:ascii="Times New Roman" w:hAnsi="Times New Roman" w:cs="Times New Roman"/>
          <w:szCs w:val="24"/>
        </w:rPr>
        <w:t>powiązanych zasobów</w:t>
      </w:r>
      <w:r w:rsidR="386F77E2" w:rsidRPr="00C11201">
        <w:rPr>
          <w:rFonts w:ascii="Times New Roman" w:hAnsi="Times New Roman" w:cs="Times New Roman"/>
          <w:szCs w:val="24"/>
        </w:rPr>
        <w:t>.</w:t>
      </w:r>
      <w:r w:rsidR="4BE82AF7" w:rsidRPr="00C11201">
        <w:rPr>
          <w:rFonts w:ascii="Times New Roman" w:hAnsi="Times New Roman" w:cs="Times New Roman"/>
          <w:szCs w:val="24"/>
        </w:rPr>
        <w:t>”</w:t>
      </w:r>
      <w:r w:rsidR="3395C565" w:rsidRPr="00C11201">
        <w:rPr>
          <w:rFonts w:ascii="Times New Roman" w:hAnsi="Times New Roman" w:cs="Times New Roman"/>
          <w:szCs w:val="24"/>
        </w:rPr>
        <w:t>,</w:t>
      </w:r>
    </w:p>
    <w:p w14:paraId="2A174CF2" w14:textId="77777777" w:rsidR="006854BF" w:rsidRPr="00C11201" w:rsidRDefault="053E88A5">
      <w:pPr>
        <w:pStyle w:val="ARTartustawynprozporzdzenia"/>
        <w:rPr>
          <w:rFonts w:ascii="Times New Roman" w:hAnsi="Times New Roman" w:cs="Times New Roman"/>
          <w:szCs w:val="24"/>
        </w:rPr>
      </w:pPr>
      <w:r w:rsidRPr="00C11201">
        <w:rPr>
          <w:rFonts w:ascii="Times New Roman" w:hAnsi="Times New Roman" w:cs="Times New Roman"/>
          <w:szCs w:val="24"/>
        </w:rPr>
        <w:t>b) ust. 4 otrzymuje brzmienie:</w:t>
      </w:r>
    </w:p>
    <w:p w14:paraId="69E58AA6" w14:textId="1917EC37" w:rsidR="00AD1FA8" w:rsidRPr="00C11201" w:rsidRDefault="1042ADD4">
      <w:pPr>
        <w:pStyle w:val="ARTartustawynprozporzdzenia"/>
        <w:rPr>
          <w:rFonts w:ascii="Times New Roman" w:hAnsi="Times New Roman" w:cs="Times New Roman"/>
          <w:szCs w:val="24"/>
        </w:rPr>
      </w:pPr>
      <w:r w:rsidRPr="00C11201">
        <w:rPr>
          <w:rFonts w:ascii="Times New Roman" w:hAnsi="Times New Roman" w:cs="Times New Roman"/>
          <w:szCs w:val="24"/>
        </w:rPr>
        <w:t>„</w:t>
      </w:r>
      <w:r w:rsidR="00507A7E" w:rsidRPr="00C11201">
        <w:rPr>
          <w:rFonts w:ascii="Times New Roman" w:hAnsi="Times New Roman" w:cs="Times New Roman"/>
          <w:szCs w:val="24"/>
        </w:rPr>
        <w:t>4</w:t>
      </w:r>
      <w:r w:rsidR="006854BF" w:rsidRPr="00C11201">
        <w:rPr>
          <w:rFonts w:ascii="Times New Roman" w:hAnsi="Times New Roman" w:cs="Times New Roman"/>
          <w:szCs w:val="24"/>
        </w:rPr>
        <w:t>. Operator sieci, w terminie 14 dni od dnia otrzymania zawiadomienia o wszczęciu postępowania w sprawie wydania decyzji rozstrzygającej spór dotyczący dostępu do infrastruktury technicznej, przedstawia Prezesowi UKE uzasadnienie wysokości opłat z tytułu dostępu do infrastruktury technicznej, w którym uwzględnia kryteria, o których mowa w ust.</w:t>
      </w:r>
      <w:r w:rsidR="00042FB4" w:rsidRPr="00C11201">
        <w:rPr>
          <w:rFonts w:ascii="Times New Roman" w:hAnsi="Times New Roman" w:cs="Times New Roman"/>
          <w:szCs w:val="24"/>
        </w:rPr>
        <w:t xml:space="preserve"> 2</w:t>
      </w:r>
      <w:r w:rsidR="0037519E" w:rsidRPr="00C11201">
        <w:rPr>
          <w:rFonts w:ascii="Times New Roman" w:hAnsi="Times New Roman" w:cs="Times New Roman"/>
          <w:szCs w:val="24"/>
        </w:rPr>
        <w:t xml:space="preserve"> lub 3</w:t>
      </w:r>
      <w:r w:rsidR="00EE7614" w:rsidRPr="00C11201">
        <w:rPr>
          <w:rFonts w:ascii="Times New Roman" w:hAnsi="Times New Roman" w:cs="Times New Roman"/>
          <w:szCs w:val="24"/>
        </w:rPr>
        <w:t>.”,</w:t>
      </w:r>
    </w:p>
    <w:p w14:paraId="5CD78F26" w14:textId="2F14E229" w:rsidR="006854BF" w:rsidRPr="00C11201" w:rsidRDefault="78C0F00C" w:rsidP="4CE3A389">
      <w:pPr>
        <w:pStyle w:val="ARTartustawynprozporzdzenia"/>
        <w:rPr>
          <w:rFonts w:ascii="Times New Roman" w:hAnsi="Times New Roman" w:cs="Times New Roman"/>
          <w:szCs w:val="24"/>
        </w:rPr>
      </w:pPr>
      <w:r w:rsidRPr="00C11201">
        <w:rPr>
          <w:rFonts w:ascii="Times New Roman" w:hAnsi="Times New Roman" w:cs="Times New Roman"/>
          <w:szCs w:val="24"/>
        </w:rPr>
        <w:t>c</w:t>
      </w:r>
      <w:r w:rsidR="5668A9D3" w:rsidRPr="00C11201">
        <w:rPr>
          <w:rFonts w:ascii="Times New Roman" w:hAnsi="Times New Roman" w:cs="Times New Roman"/>
          <w:szCs w:val="24"/>
        </w:rPr>
        <w:t>) uchyla się ust. 5</w:t>
      </w:r>
      <w:r w:rsidR="2C6D112F" w:rsidRPr="00C11201">
        <w:rPr>
          <w:rFonts w:ascii="Times New Roman" w:eastAsia="Times New Roman" w:hAnsi="Times New Roman" w:cs="Times New Roman"/>
          <w:szCs w:val="24"/>
        </w:rPr>
        <w:t>–</w:t>
      </w:r>
      <w:r w:rsidR="5668A9D3" w:rsidRPr="00C11201">
        <w:rPr>
          <w:rFonts w:ascii="Times New Roman" w:hAnsi="Times New Roman" w:cs="Times New Roman"/>
          <w:szCs w:val="24"/>
        </w:rPr>
        <w:t>8</w:t>
      </w:r>
      <w:r w:rsidR="49D576FA" w:rsidRPr="00C11201">
        <w:rPr>
          <w:rFonts w:ascii="Times New Roman" w:hAnsi="Times New Roman" w:cs="Times New Roman"/>
          <w:szCs w:val="24"/>
        </w:rPr>
        <w:t>,</w:t>
      </w:r>
    </w:p>
    <w:p w14:paraId="25A3DD83" w14:textId="75E73290" w:rsidR="00CA052D" w:rsidRPr="00C11201" w:rsidRDefault="00CA052D" w:rsidP="00CA052D">
      <w:pPr>
        <w:pStyle w:val="ARTartustawynprozporzdzenia"/>
        <w:rPr>
          <w:rFonts w:ascii="Times New Roman" w:hAnsi="Times New Roman" w:cs="Times New Roman"/>
          <w:szCs w:val="24"/>
        </w:rPr>
      </w:pPr>
      <w:r w:rsidRPr="00C11201">
        <w:rPr>
          <w:rFonts w:ascii="Times New Roman" w:hAnsi="Times New Roman" w:cs="Times New Roman"/>
          <w:szCs w:val="24"/>
        </w:rPr>
        <w:t>d) ust. 9 otrzymuje brzmienie:</w:t>
      </w:r>
    </w:p>
    <w:p w14:paraId="6005D07D" w14:textId="048CC648" w:rsidR="00CA052D" w:rsidRPr="00C11201" w:rsidRDefault="00AD57DA" w:rsidP="00CA052D">
      <w:pPr>
        <w:pStyle w:val="ARTartustawynprozporzdzenia"/>
        <w:rPr>
          <w:rFonts w:ascii="Times New Roman" w:hAnsi="Times New Roman" w:cs="Times New Roman"/>
          <w:szCs w:val="24"/>
        </w:rPr>
      </w:pPr>
      <w:r w:rsidRPr="00C11201">
        <w:rPr>
          <w:rFonts w:ascii="Times New Roman" w:hAnsi="Times New Roman" w:cs="Times New Roman"/>
          <w:szCs w:val="24"/>
        </w:rPr>
        <w:t>„</w:t>
      </w:r>
      <w:r w:rsidR="009F6DBC" w:rsidRPr="00C11201">
        <w:rPr>
          <w:rFonts w:ascii="Times New Roman" w:hAnsi="Times New Roman" w:cs="Times New Roman"/>
          <w:szCs w:val="24"/>
        </w:rPr>
        <w:t xml:space="preserve">9. </w:t>
      </w:r>
      <w:r w:rsidR="00CA052D" w:rsidRPr="00C11201">
        <w:rPr>
          <w:rFonts w:ascii="Times New Roman" w:hAnsi="Times New Roman" w:cs="Times New Roman"/>
          <w:szCs w:val="24"/>
        </w:rPr>
        <w:t xml:space="preserve">Prezes UKE może, w drodze decyzji, zmienić umowę o dostępie do infrastruktury technicznej lub decyzję, o której mowa w art. </w:t>
      </w:r>
      <w:r w:rsidR="006B353C" w:rsidRPr="00C11201">
        <w:rPr>
          <w:rFonts w:ascii="Times New Roman" w:hAnsi="Times New Roman" w:cs="Times New Roman"/>
          <w:szCs w:val="24"/>
        </w:rPr>
        <w:t xml:space="preserve">183 </w:t>
      </w:r>
      <w:r w:rsidR="00CA052D" w:rsidRPr="00C11201">
        <w:rPr>
          <w:rFonts w:ascii="Times New Roman" w:hAnsi="Times New Roman" w:cs="Times New Roman"/>
          <w:szCs w:val="24"/>
        </w:rPr>
        <w:t>ust. 1</w:t>
      </w:r>
      <w:r w:rsidR="002A468D" w:rsidRPr="00C11201">
        <w:rPr>
          <w:rFonts w:ascii="Times New Roman" w:hAnsi="Times New Roman" w:cs="Times New Roman"/>
          <w:szCs w:val="24"/>
        </w:rPr>
        <w:t xml:space="preserve"> ustawy z dnia … 202</w:t>
      </w:r>
      <w:r w:rsidR="00A0332D" w:rsidRPr="00C11201">
        <w:rPr>
          <w:rFonts w:ascii="Times New Roman" w:hAnsi="Times New Roman" w:cs="Times New Roman"/>
          <w:szCs w:val="24"/>
        </w:rPr>
        <w:t>1</w:t>
      </w:r>
      <w:r w:rsidR="002A468D" w:rsidRPr="00C11201">
        <w:rPr>
          <w:rFonts w:ascii="Times New Roman" w:hAnsi="Times New Roman" w:cs="Times New Roman"/>
          <w:szCs w:val="24"/>
        </w:rPr>
        <w:t xml:space="preserve"> r. </w:t>
      </w:r>
      <w:r w:rsidR="002A468D" w:rsidRPr="00C11201">
        <w:rPr>
          <w:rFonts w:ascii="Times New Roman" w:eastAsia="Times New Roman" w:hAnsi="Times New Roman" w:cs="Times New Roman"/>
          <w:szCs w:val="24"/>
        </w:rPr>
        <w:t>–</w:t>
      </w:r>
      <w:r w:rsidR="002A468D" w:rsidRPr="00C11201">
        <w:rPr>
          <w:rFonts w:ascii="Times New Roman" w:hAnsi="Times New Roman" w:cs="Times New Roman"/>
          <w:szCs w:val="24"/>
        </w:rPr>
        <w:t xml:space="preserve"> Prawo komunikacji elektronicznej,</w:t>
      </w:r>
      <w:r w:rsidR="00CA052D" w:rsidRPr="00C11201">
        <w:rPr>
          <w:rFonts w:ascii="Times New Roman" w:hAnsi="Times New Roman" w:cs="Times New Roman"/>
          <w:szCs w:val="24"/>
        </w:rPr>
        <w:t xml:space="preserve"> dotyczącą infrastruktury technicznej, również w przypadkach uzasadnionych potrzebą zapewnienia ochrony interesów odbiorców usług świadczonych przez podmioty wykonujące zadania z zakresu użyteczności publicznej.</w:t>
      </w:r>
      <w:r w:rsidR="00FB45F3" w:rsidRPr="00C11201">
        <w:rPr>
          <w:rFonts w:ascii="Times New Roman" w:hAnsi="Times New Roman" w:cs="Times New Roman"/>
          <w:szCs w:val="24"/>
        </w:rPr>
        <w:t>”,</w:t>
      </w:r>
    </w:p>
    <w:p w14:paraId="08FD68BA" w14:textId="4B19E08C" w:rsidR="006854BF" w:rsidRPr="00C11201" w:rsidRDefault="00FB45F3" w:rsidP="7F64D0B4">
      <w:pPr>
        <w:pStyle w:val="ARTartustawynprozporzdzenia"/>
        <w:rPr>
          <w:rFonts w:ascii="Times New Roman" w:hAnsi="Times New Roman" w:cs="Times New Roman"/>
          <w:szCs w:val="24"/>
        </w:rPr>
      </w:pPr>
      <w:r w:rsidRPr="00C11201">
        <w:rPr>
          <w:rFonts w:ascii="Times New Roman" w:hAnsi="Times New Roman" w:cs="Times New Roman"/>
          <w:szCs w:val="24"/>
        </w:rPr>
        <w:t>e</w:t>
      </w:r>
      <w:r w:rsidR="0CEC7F17" w:rsidRPr="00C11201">
        <w:rPr>
          <w:rFonts w:ascii="Times New Roman" w:hAnsi="Times New Roman" w:cs="Times New Roman"/>
          <w:szCs w:val="24"/>
        </w:rPr>
        <w:t>) w ust. 10 wyrazy „ust. 1</w:t>
      </w:r>
      <w:r w:rsidR="004D2D24" w:rsidRPr="00C11201">
        <w:rPr>
          <w:rFonts w:ascii="Times New Roman" w:eastAsia="Times New Roman" w:hAnsi="Times New Roman" w:cs="Times New Roman"/>
          <w:szCs w:val="24"/>
        </w:rPr>
        <w:t>–</w:t>
      </w:r>
      <w:r w:rsidR="0CEC7F17" w:rsidRPr="00C11201">
        <w:rPr>
          <w:rFonts w:ascii="Times New Roman" w:hAnsi="Times New Roman" w:cs="Times New Roman"/>
          <w:szCs w:val="24"/>
        </w:rPr>
        <w:t xml:space="preserve">7a” zastępuje się wyrazami </w:t>
      </w:r>
      <w:r w:rsidR="1B8C9A61" w:rsidRPr="00C11201">
        <w:rPr>
          <w:rFonts w:ascii="Times New Roman" w:hAnsi="Times New Roman" w:cs="Times New Roman"/>
          <w:szCs w:val="24"/>
        </w:rPr>
        <w:t>„</w:t>
      </w:r>
      <w:r w:rsidR="0CEC7F17" w:rsidRPr="00C11201">
        <w:rPr>
          <w:rFonts w:ascii="Times New Roman" w:hAnsi="Times New Roman" w:cs="Times New Roman"/>
          <w:szCs w:val="24"/>
        </w:rPr>
        <w:t>ust. 1</w:t>
      </w:r>
      <w:r w:rsidR="004D2D24" w:rsidRPr="00C11201">
        <w:rPr>
          <w:rFonts w:ascii="Times New Roman" w:eastAsia="Times New Roman" w:hAnsi="Times New Roman" w:cs="Times New Roman"/>
          <w:szCs w:val="24"/>
        </w:rPr>
        <w:t>–</w:t>
      </w:r>
      <w:r w:rsidR="0CEC7F17" w:rsidRPr="00C11201">
        <w:rPr>
          <w:rFonts w:ascii="Times New Roman" w:hAnsi="Times New Roman" w:cs="Times New Roman"/>
          <w:szCs w:val="24"/>
        </w:rPr>
        <w:t>4”</w:t>
      </w:r>
      <w:r w:rsidR="006C5D2B" w:rsidRPr="00C11201">
        <w:rPr>
          <w:rFonts w:ascii="Times New Roman" w:hAnsi="Times New Roman" w:cs="Times New Roman"/>
          <w:szCs w:val="24"/>
        </w:rPr>
        <w:t>;</w:t>
      </w:r>
    </w:p>
    <w:p w14:paraId="56399566" w14:textId="29054221"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17</w:t>
      </w:r>
      <w:r w:rsidR="009A72B3" w:rsidRPr="00C11201">
        <w:rPr>
          <w:rFonts w:ascii="Times New Roman" w:hAnsi="Times New Roman" w:cs="Times New Roman"/>
          <w:szCs w:val="24"/>
        </w:rPr>
        <w:t>)</w:t>
      </w:r>
      <w:r w:rsidR="004D2D24" w:rsidRPr="00C11201">
        <w:rPr>
          <w:rFonts w:ascii="Times New Roman" w:hAnsi="Times New Roman" w:cs="Times New Roman"/>
          <w:szCs w:val="24"/>
        </w:rPr>
        <w:tab/>
      </w:r>
      <w:r w:rsidR="000A110A" w:rsidRPr="00C11201">
        <w:rPr>
          <w:rFonts w:ascii="Times New Roman" w:hAnsi="Times New Roman" w:cs="Times New Roman"/>
          <w:szCs w:val="24"/>
        </w:rPr>
        <w:t xml:space="preserve"> </w:t>
      </w:r>
      <w:r w:rsidR="00202D0E" w:rsidRPr="00C11201">
        <w:rPr>
          <w:rFonts w:ascii="Times New Roman" w:hAnsi="Times New Roman" w:cs="Times New Roman"/>
          <w:szCs w:val="24"/>
        </w:rPr>
        <w:t>uchyla się art. 2</w:t>
      </w:r>
      <w:r w:rsidR="001F28B9" w:rsidRPr="00C11201">
        <w:rPr>
          <w:rFonts w:ascii="Times New Roman" w:hAnsi="Times New Roman" w:cs="Times New Roman"/>
          <w:szCs w:val="24"/>
        </w:rPr>
        <w:t>3</w:t>
      </w:r>
      <w:r w:rsidR="00202D0E" w:rsidRPr="00C11201">
        <w:rPr>
          <w:rFonts w:ascii="Times New Roman" w:hAnsi="Times New Roman" w:cs="Times New Roman"/>
          <w:szCs w:val="24"/>
        </w:rPr>
        <w:t xml:space="preserve">; </w:t>
      </w:r>
    </w:p>
    <w:p w14:paraId="6DBCA218" w14:textId="68753523"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18</w:t>
      </w:r>
      <w:r w:rsidR="006854BF" w:rsidRPr="00C11201">
        <w:rPr>
          <w:rFonts w:ascii="Times New Roman" w:hAnsi="Times New Roman" w:cs="Times New Roman"/>
          <w:szCs w:val="24"/>
        </w:rPr>
        <w:t>)</w:t>
      </w:r>
      <w:r w:rsidR="48D706AE" w:rsidRPr="00C11201">
        <w:rPr>
          <w:rFonts w:ascii="Times New Roman" w:hAnsi="Times New Roman" w:cs="Times New Roman"/>
          <w:szCs w:val="24"/>
        </w:rPr>
        <w:t xml:space="preserve"> </w:t>
      </w:r>
      <w:r w:rsidR="006854BF" w:rsidRPr="00C11201">
        <w:rPr>
          <w:rFonts w:ascii="Times New Roman" w:hAnsi="Times New Roman" w:cs="Times New Roman"/>
          <w:szCs w:val="24"/>
        </w:rPr>
        <w:tab/>
        <w:t>art. 24 otrzymuje brzmienie:</w:t>
      </w:r>
    </w:p>
    <w:p w14:paraId="5A6EEDD9" w14:textId="17AE89E3"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w:t>
      </w:r>
      <w:r w:rsidR="1C9AAC19" w:rsidRPr="00C11201">
        <w:rPr>
          <w:rFonts w:ascii="Times New Roman" w:hAnsi="Times New Roman" w:cs="Times New Roman"/>
          <w:szCs w:val="24"/>
        </w:rPr>
        <w:t xml:space="preserve">Art. 24. </w:t>
      </w:r>
      <w:r w:rsidRPr="00C11201">
        <w:rPr>
          <w:rFonts w:ascii="Times New Roman" w:hAnsi="Times New Roman" w:cs="Times New Roman"/>
          <w:szCs w:val="24"/>
        </w:rPr>
        <w:t xml:space="preserve">Do umowy </w:t>
      </w:r>
      <w:r w:rsidR="488B0774" w:rsidRPr="00C11201">
        <w:rPr>
          <w:rFonts w:ascii="Times New Roman" w:hAnsi="Times New Roman" w:cs="Times New Roman"/>
          <w:szCs w:val="24"/>
        </w:rPr>
        <w:t xml:space="preserve">o </w:t>
      </w:r>
      <w:r w:rsidRPr="00C11201">
        <w:rPr>
          <w:rFonts w:ascii="Times New Roman" w:hAnsi="Times New Roman" w:cs="Times New Roman"/>
          <w:szCs w:val="24"/>
        </w:rPr>
        <w:t>dostępie do infrastruktury technicznej stosuje się</w:t>
      </w:r>
      <w:r w:rsidR="681B9FE9" w:rsidRPr="00C11201">
        <w:rPr>
          <w:rFonts w:ascii="Times New Roman" w:hAnsi="Times New Roman" w:cs="Times New Roman"/>
          <w:szCs w:val="24"/>
        </w:rPr>
        <w:t xml:space="preserve"> art. </w:t>
      </w:r>
      <w:r w:rsidR="5EEE89D2" w:rsidRPr="00C11201">
        <w:rPr>
          <w:rFonts w:ascii="Times New Roman" w:hAnsi="Times New Roman" w:cs="Times New Roman"/>
          <w:szCs w:val="24"/>
        </w:rPr>
        <w:t>176</w:t>
      </w:r>
      <w:r w:rsidR="681B9FE9" w:rsidRPr="00C11201">
        <w:rPr>
          <w:rFonts w:ascii="Times New Roman" w:hAnsi="Times New Roman" w:cs="Times New Roman"/>
          <w:szCs w:val="24"/>
        </w:rPr>
        <w:t xml:space="preserve"> ustawy </w:t>
      </w:r>
      <w:r w:rsidR="415219D1" w:rsidRPr="00C11201">
        <w:rPr>
          <w:rFonts w:ascii="Times New Roman" w:hAnsi="Times New Roman" w:cs="Times New Roman"/>
          <w:szCs w:val="24"/>
        </w:rPr>
        <w:t xml:space="preserve">z dnia … </w:t>
      </w:r>
      <w:r w:rsidR="2C6D112F" w:rsidRPr="00C11201">
        <w:rPr>
          <w:rFonts w:ascii="Times New Roman" w:hAnsi="Times New Roman" w:cs="Times New Roman"/>
          <w:szCs w:val="24"/>
        </w:rPr>
        <w:t>202</w:t>
      </w:r>
      <w:r w:rsidR="44B44F5E" w:rsidRPr="00C11201">
        <w:rPr>
          <w:rFonts w:ascii="Times New Roman" w:hAnsi="Times New Roman" w:cs="Times New Roman"/>
          <w:szCs w:val="24"/>
        </w:rPr>
        <w:t>1</w:t>
      </w:r>
      <w:r w:rsidR="2C6D112F" w:rsidRPr="00C11201">
        <w:rPr>
          <w:rFonts w:ascii="Times New Roman" w:hAnsi="Times New Roman" w:cs="Times New Roman"/>
          <w:szCs w:val="24"/>
        </w:rPr>
        <w:t xml:space="preserve"> r. </w:t>
      </w:r>
      <w:r w:rsidR="2C6D112F" w:rsidRPr="00C11201">
        <w:rPr>
          <w:rFonts w:ascii="Times New Roman" w:eastAsia="Times New Roman" w:hAnsi="Times New Roman" w:cs="Times New Roman"/>
          <w:szCs w:val="24"/>
        </w:rPr>
        <w:t>–</w:t>
      </w:r>
      <w:r w:rsidR="415219D1" w:rsidRPr="00C11201">
        <w:rPr>
          <w:rFonts w:ascii="Times New Roman" w:hAnsi="Times New Roman" w:cs="Times New Roman"/>
          <w:szCs w:val="24"/>
        </w:rPr>
        <w:t xml:space="preserve"> </w:t>
      </w:r>
      <w:r w:rsidR="681B9FE9" w:rsidRPr="00C11201">
        <w:rPr>
          <w:rFonts w:ascii="Times New Roman" w:hAnsi="Times New Roman" w:cs="Times New Roman"/>
          <w:szCs w:val="24"/>
        </w:rPr>
        <w:t xml:space="preserve">Prawo komunikacji elektronicznej, z zastrzeżeniem, że umowa jest przekazywana przez </w:t>
      </w:r>
      <w:r w:rsidR="4B1F3466" w:rsidRPr="00C11201">
        <w:rPr>
          <w:rFonts w:ascii="Times New Roman" w:hAnsi="Times New Roman" w:cs="Times New Roman"/>
          <w:szCs w:val="24"/>
        </w:rPr>
        <w:t xml:space="preserve">operatora sieci </w:t>
      </w:r>
      <w:r w:rsidR="681B9FE9" w:rsidRPr="00C11201">
        <w:rPr>
          <w:rFonts w:ascii="Times New Roman" w:hAnsi="Times New Roman" w:cs="Times New Roman"/>
          <w:szCs w:val="24"/>
        </w:rPr>
        <w:t>zobowiązanego do zapewnienia dostępu</w:t>
      </w:r>
      <w:r w:rsidRPr="00C11201">
        <w:rPr>
          <w:rFonts w:ascii="Times New Roman" w:hAnsi="Times New Roman" w:cs="Times New Roman"/>
          <w:szCs w:val="24"/>
        </w:rPr>
        <w:t>.</w:t>
      </w:r>
      <w:r w:rsidR="5E78D000" w:rsidRPr="00C11201">
        <w:rPr>
          <w:rFonts w:ascii="Times New Roman" w:hAnsi="Times New Roman" w:cs="Times New Roman"/>
          <w:szCs w:val="24"/>
        </w:rPr>
        <w:t>”</w:t>
      </w:r>
      <w:r w:rsidRPr="00C11201">
        <w:rPr>
          <w:rFonts w:ascii="Times New Roman" w:hAnsi="Times New Roman" w:cs="Times New Roman"/>
          <w:szCs w:val="24"/>
        </w:rPr>
        <w:t>;</w:t>
      </w:r>
    </w:p>
    <w:p w14:paraId="053BD596" w14:textId="17EEB3C8" w:rsidR="00E13395" w:rsidRPr="00C11201" w:rsidRDefault="00965452" w:rsidP="000A789F">
      <w:pPr>
        <w:pStyle w:val="ARTartustawynprozporzdzenia"/>
        <w:rPr>
          <w:rFonts w:ascii="Times New Roman" w:hAnsi="Times New Roman" w:cs="Times New Roman"/>
          <w:szCs w:val="24"/>
        </w:rPr>
      </w:pPr>
      <w:r w:rsidRPr="00C11201">
        <w:rPr>
          <w:rFonts w:ascii="Times New Roman" w:hAnsi="Times New Roman" w:cs="Times New Roman"/>
          <w:szCs w:val="24"/>
        </w:rPr>
        <w:t>19</w:t>
      </w:r>
      <w:r w:rsidR="00E13395" w:rsidRPr="00C11201">
        <w:rPr>
          <w:rFonts w:ascii="Times New Roman" w:hAnsi="Times New Roman" w:cs="Times New Roman"/>
          <w:szCs w:val="24"/>
        </w:rPr>
        <w:t>)</w:t>
      </w:r>
      <w:r w:rsidR="004D2D24" w:rsidRPr="00C11201">
        <w:rPr>
          <w:rFonts w:ascii="Times New Roman" w:hAnsi="Times New Roman" w:cs="Times New Roman"/>
          <w:szCs w:val="24"/>
        </w:rPr>
        <w:tab/>
      </w:r>
      <w:r w:rsidR="00A02D5E" w:rsidRPr="00C11201">
        <w:rPr>
          <w:rFonts w:ascii="Times New Roman" w:hAnsi="Times New Roman" w:cs="Times New Roman"/>
          <w:szCs w:val="24"/>
        </w:rPr>
        <w:t xml:space="preserve"> </w:t>
      </w:r>
      <w:r w:rsidR="006307CE" w:rsidRPr="00C11201">
        <w:rPr>
          <w:rFonts w:ascii="Times New Roman" w:hAnsi="Times New Roman" w:cs="Times New Roman"/>
          <w:szCs w:val="24"/>
        </w:rPr>
        <w:t xml:space="preserve">uchyla się </w:t>
      </w:r>
      <w:r w:rsidR="00E13395" w:rsidRPr="00C11201">
        <w:rPr>
          <w:rFonts w:ascii="Times New Roman" w:hAnsi="Times New Roman" w:cs="Times New Roman"/>
          <w:szCs w:val="24"/>
        </w:rPr>
        <w:t>art. 24a</w:t>
      </w:r>
      <w:r w:rsidR="00FB45F3" w:rsidRPr="00C11201">
        <w:rPr>
          <w:rFonts w:ascii="Times New Roman" w:hAnsi="Times New Roman" w:cs="Times New Roman"/>
          <w:szCs w:val="24"/>
        </w:rPr>
        <w:t>;</w:t>
      </w:r>
      <w:r w:rsidR="00E13395" w:rsidRPr="00C11201">
        <w:rPr>
          <w:rFonts w:ascii="Times New Roman" w:hAnsi="Times New Roman" w:cs="Times New Roman"/>
          <w:szCs w:val="24"/>
        </w:rPr>
        <w:t xml:space="preserve"> </w:t>
      </w:r>
    </w:p>
    <w:p w14:paraId="0E082875" w14:textId="61F68226"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20</w:t>
      </w:r>
      <w:r w:rsidR="006854BF" w:rsidRPr="00C11201">
        <w:rPr>
          <w:rFonts w:ascii="Times New Roman" w:hAnsi="Times New Roman" w:cs="Times New Roman"/>
          <w:szCs w:val="24"/>
        </w:rPr>
        <w:t>)</w:t>
      </w:r>
      <w:r w:rsidR="006854BF" w:rsidRPr="00C11201">
        <w:rPr>
          <w:rFonts w:ascii="Times New Roman" w:hAnsi="Times New Roman" w:cs="Times New Roman"/>
          <w:szCs w:val="24"/>
        </w:rPr>
        <w:tab/>
      </w:r>
      <w:r w:rsidR="006307CE" w:rsidRPr="00C11201">
        <w:rPr>
          <w:rFonts w:ascii="Times New Roman" w:hAnsi="Times New Roman" w:cs="Times New Roman"/>
          <w:szCs w:val="24"/>
        </w:rPr>
        <w:t xml:space="preserve"> </w:t>
      </w:r>
      <w:r w:rsidR="006854BF" w:rsidRPr="00C11201">
        <w:rPr>
          <w:rFonts w:ascii="Times New Roman" w:hAnsi="Times New Roman" w:cs="Times New Roman"/>
          <w:szCs w:val="24"/>
        </w:rPr>
        <w:t>w art. 25a:</w:t>
      </w:r>
    </w:p>
    <w:p w14:paraId="612B2FAE" w14:textId="79728C41"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50EB16DD" w:rsidRPr="00C11201">
        <w:rPr>
          <w:rFonts w:ascii="Times New Roman" w:hAnsi="Times New Roman" w:cs="Times New Roman"/>
          <w:szCs w:val="24"/>
        </w:rPr>
        <w:t xml:space="preserve"> </w:t>
      </w:r>
      <w:r w:rsidR="5BF60004" w:rsidRPr="00C11201">
        <w:rPr>
          <w:rFonts w:ascii="Times New Roman" w:hAnsi="Times New Roman" w:cs="Times New Roman"/>
          <w:szCs w:val="24"/>
        </w:rPr>
        <w:t xml:space="preserve">w </w:t>
      </w:r>
      <w:r w:rsidRPr="00C11201">
        <w:rPr>
          <w:rFonts w:ascii="Times New Roman" w:hAnsi="Times New Roman" w:cs="Times New Roman"/>
          <w:szCs w:val="24"/>
        </w:rPr>
        <w:tab/>
        <w:t>ust. 1</w:t>
      </w:r>
      <w:r w:rsidR="009F1CAA" w:rsidRPr="00C11201">
        <w:rPr>
          <w:rFonts w:ascii="Times New Roman" w:hAnsi="Times New Roman" w:cs="Times New Roman"/>
          <w:szCs w:val="24"/>
        </w:rPr>
        <w:t xml:space="preserve"> </w:t>
      </w:r>
      <w:r w:rsidR="68576319" w:rsidRPr="00C11201">
        <w:rPr>
          <w:rFonts w:ascii="Times New Roman" w:hAnsi="Times New Roman" w:cs="Times New Roman"/>
          <w:szCs w:val="24"/>
        </w:rPr>
        <w:t xml:space="preserve">po wyrazach </w:t>
      </w:r>
      <w:r w:rsidR="6949EE27" w:rsidRPr="00C11201">
        <w:rPr>
          <w:rFonts w:ascii="Times New Roman" w:hAnsi="Times New Roman" w:cs="Times New Roman"/>
          <w:szCs w:val="24"/>
        </w:rPr>
        <w:t>„</w:t>
      </w:r>
      <w:r w:rsidRPr="00C11201">
        <w:rPr>
          <w:rFonts w:ascii="Times New Roman" w:hAnsi="Times New Roman" w:cs="Times New Roman"/>
          <w:szCs w:val="24"/>
        </w:rPr>
        <w:t>szybką sieć telekomunikacyjn</w:t>
      </w:r>
      <w:r w:rsidR="00A94B32" w:rsidRPr="00C11201">
        <w:rPr>
          <w:rFonts w:ascii="Times New Roman" w:hAnsi="Times New Roman" w:cs="Times New Roman"/>
          <w:szCs w:val="24"/>
        </w:rPr>
        <w:t>ą</w:t>
      </w:r>
      <w:r w:rsidR="17DF811D" w:rsidRPr="00C11201">
        <w:rPr>
          <w:rFonts w:ascii="Times New Roman" w:hAnsi="Times New Roman" w:cs="Times New Roman"/>
          <w:szCs w:val="24"/>
        </w:rPr>
        <w:t>”</w:t>
      </w:r>
      <w:r w:rsidR="00A94B32" w:rsidRPr="00C11201">
        <w:rPr>
          <w:rFonts w:ascii="Times New Roman" w:hAnsi="Times New Roman" w:cs="Times New Roman"/>
          <w:szCs w:val="24"/>
        </w:rPr>
        <w:t xml:space="preserve"> </w:t>
      </w:r>
      <w:r w:rsidR="329AEB45" w:rsidRPr="00C11201">
        <w:rPr>
          <w:rFonts w:ascii="Times New Roman" w:hAnsi="Times New Roman" w:cs="Times New Roman"/>
          <w:szCs w:val="24"/>
        </w:rPr>
        <w:t xml:space="preserve">dodaje się wyrazy </w:t>
      </w:r>
      <w:r w:rsidR="3730D9FA" w:rsidRPr="00C11201">
        <w:rPr>
          <w:rFonts w:ascii="Times New Roman" w:hAnsi="Times New Roman" w:cs="Times New Roman"/>
          <w:szCs w:val="24"/>
        </w:rPr>
        <w:t>„</w:t>
      </w:r>
      <w:r w:rsidR="00A94B32" w:rsidRPr="00C11201">
        <w:rPr>
          <w:rFonts w:ascii="Times New Roman" w:hAnsi="Times New Roman" w:cs="Times New Roman"/>
          <w:szCs w:val="24"/>
        </w:rPr>
        <w:t xml:space="preserve">wraz z </w:t>
      </w:r>
      <w:r w:rsidR="005F0418" w:rsidRPr="00C11201">
        <w:rPr>
          <w:rFonts w:ascii="Times New Roman" w:hAnsi="Times New Roman" w:cs="Times New Roman"/>
          <w:szCs w:val="24"/>
        </w:rPr>
        <w:t>infrastrukturą telekomunikacyjną</w:t>
      </w:r>
      <w:r w:rsidR="00A94B32" w:rsidRPr="00C11201">
        <w:rPr>
          <w:rFonts w:ascii="Times New Roman" w:hAnsi="Times New Roman" w:cs="Times New Roman"/>
          <w:szCs w:val="24"/>
        </w:rPr>
        <w:t>.”,</w:t>
      </w:r>
    </w:p>
    <w:p w14:paraId="14B524FF"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0BA4A2DA" w:rsidRPr="00C11201">
        <w:rPr>
          <w:rFonts w:ascii="Times New Roman" w:hAnsi="Times New Roman" w:cs="Times New Roman"/>
          <w:szCs w:val="24"/>
        </w:rPr>
        <w:t xml:space="preserve"> </w:t>
      </w:r>
      <w:r w:rsidR="421FE7E5" w:rsidRPr="00C11201">
        <w:rPr>
          <w:rFonts w:ascii="Times New Roman" w:hAnsi="Times New Roman" w:cs="Times New Roman"/>
          <w:szCs w:val="24"/>
        </w:rPr>
        <w:t xml:space="preserve">w </w:t>
      </w:r>
      <w:r w:rsidRPr="00C11201">
        <w:rPr>
          <w:rFonts w:ascii="Times New Roman" w:hAnsi="Times New Roman" w:cs="Times New Roman"/>
          <w:szCs w:val="24"/>
        </w:rPr>
        <w:tab/>
        <w:t xml:space="preserve">ust. 3 </w:t>
      </w:r>
      <w:r w:rsidR="0454CFE1" w:rsidRPr="00C11201">
        <w:rPr>
          <w:rFonts w:ascii="Times New Roman" w:hAnsi="Times New Roman" w:cs="Times New Roman"/>
          <w:szCs w:val="24"/>
        </w:rPr>
        <w:t>po wyrazach „</w:t>
      </w:r>
      <w:r w:rsidRPr="00C11201">
        <w:rPr>
          <w:rFonts w:ascii="Times New Roman" w:hAnsi="Times New Roman" w:cs="Times New Roman"/>
          <w:szCs w:val="24"/>
        </w:rPr>
        <w:t>szybką sieć telekomunikacyjn</w:t>
      </w:r>
      <w:r w:rsidR="00A94B32" w:rsidRPr="00C11201">
        <w:rPr>
          <w:rFonts w:ascii="Times New Roman" w:hAnsi="Times New Roman" w:cs="Times New Roman"/>
          <w:szCs w:val="24"/>
        </w:rPr>
        <w:t>ą</w:t>
      </w:r>
      <w:r w:rsidR="23698B55" w:rsidRPr="00C11201">
        <w:rPr>
          <w:rFonts w:ascii="Times New Roman" w:hAnsi="Times New Roman" w:cs="Times New Roman"/>
          <w:szCs w:val="24"/>
        </w:rPr>
        <w:t>”</w:t>
      </w:r>
      <w:r w:rsidR="00A94B32" w:rsidRPr="00C11201">
        <w:rPr>
          <w:rFonts w:ascii="Times New Roman" w:hAnsi="Times New Roman" w:cs="Times New Roman"/>
          <w:szCs w:val="24"/>
        </w:rPr>
        <w:t xml:space="preserve"> </w:t>
      </w:r>
      <w:r w:rsidR="7BFA1FF9" w:rsidRPr="00C11201">
        <w:rPr>
          <w:rFonts w:ascii="Times New Roman" w:hAnsi="Times New Roman" w:cs="Times New Roman"/>
          <w:szCs w:val="24"/>
        </w:rPr>
        <w:t xml:space="preserve">dodaje się wyrazy </w:t>
      </w:r>
      <w:r w:rsidR="47D771DD" w:rsidRPr="00C11201">
        <w:rPr>
          <w:rFonts w:ascii="Times New Roman" w:hAnsi="Times New Roman" w:cs="Times New Roman"/>
          <w:szCs w:val="24"/>
        </w:rPr>
        <w:t>„</w:t>
      </w:r>
      <w:r w:rsidR="00A94B32" w:rsidRPr="00C11201">
        <w:rPr>
          <w:rFonts w:ascii="Times New Roman" w:hAnsi="Times New Roman" w:cs="Times New Roman"/>
          <w:szCs w:val="24"/>
        </w:rPr>
        <w:t xml:space="preserve">wraz z </w:t>
      </w:r>
      <w:r w:rsidR="005F0418" w:rsidRPr="00C11201">
        <w:rPr>
          <w:rFonts w:ascii="Times New Roman" w:hAnsi="Times New Roman" w:cs="Times New Roman"/>
          <w:szCs w:val="24"/>
        </w:rPr>
        <w:t>infrastrukturą telekomunikacyjną</w:t>
      </w:r>
      <w:r w:rsidR="00A94B32" w:rsidRPr="00C11201">
        <w:rPr>
          <w:rFonts w:ascii="Times New Roman" w:hAnsi="Times New Roman" w:cs="Times New Roman"/>
          <w:szCs w:val="24"/>
        </w:rPr>
        <w:t>.”,</w:t>
      </w:r>
    </w:p>
    <w:p w14:paraId="4C31B47A"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c)</w:t>
      </w:r>
      <w:r w:rsidR="4C3C5AD5" w:rsidRPr="00C11201">
        <w:rPr>
          <w:rFonts w:ascii="Times New Roman" w:hAnsi="Times New Roman" w:cs="Times New Roman"/>
          <w:szCs w:val="24"/>
        </w:rPr>
        <w:t xml:space="preserve"> </w:t>
      </w:r>
      <w:r w:rsidR="6ABDC144" w:rsidRPr="00C11201">
        <w:rPr>
          <w:rFonts w:ascii="Times New Roman" w:hAnsi="Times New Roman" w:cs="Times New Roman"/>
          <w:szCs w:val="24"/>
        </w:rPr>
        <w:t xml:space="preserve">w </w:t>
      </w:r>
      <w:r w:rsidRPr="00C11201">
        <w:rPr>
          <w:rFonts w:ascii="Times New Roman" w:hAnsi="Times New Roman" w:cs="Times New Roman"/>
          <w:szCs w:val="24"/>
        </w:rPr>
        <w:tab/>
        <w:t xml:space="preserve">ust. 7 </w:t>
      </w:r>
      <w:r w:rsidR="5D0D1C61" w:rsidRPr="00C11201">
        <w:rPr>
          <w:rFonts w:ascii="Times New Roman" w:hAnsi="Times New Roman" w:cs="Times New Roman"/>
          <w:szCs w:val="24"/>
        </w:rPr>
        <w:t>po wyrazach</w:t>
      </w:r>
      <w:r w:rsidRPr="00C11201">
        <w:rPr>
          <w:rFonts w:ascii="Times New Roman" w:hAnsi="Times New Roman" w:cs="Times New Roman"/>
          <w:szCs w:val="24"/>
        </w:rPr>
        <w:t xml:space="preserve"> </w:t>
      </w:r>
      <w:r w:rsidR="6CD060C4" w:rsidRPr="00C11201">
        <w:rPr>
          <w:rFonts w:ascii="Times New Roman" w:hAnsi="Times New Roman" w:cs="Times New Roman"/>
          <w:szCs w:val="24"/>
        </w:rPr>
        <w:t>„</w:t>
      </w:r>
      <w:r w:rsidRPr="00C11201">
        <w:rPr>
          <w:rFonts w:ascii="Times New Roman" w:hAnsi="Times New Roman" w:cs="Times New Roman"/>
          <w:szCs w:val="24"/>
        </w:rPr>
        <w:t>szybkich sieci telekomunikacyjnych</w:t>
      </w:r>
      <w:r w:rsidR="7DDC5D70" w:rsidRPr="00C11201">
        <w:rPr>
          <w:rFonts w:ascii="Times New Roman" w:hAnsi="Times New Roman" w:cs="Times New Roman"/>
          <w:szCs w:val="24"/>
        </w:rPr>
        <w:t>”</w:t>
      </w:r>
      <w:r w:rsidRPr="00C11201">
        <w:rPr>
          <w:rFonts w:ascii="Times New Roman" w:hAnsi="Times New Roman" w:cs="Times New Roman"/>
          <w:szCs w:val="24"/>
        </w:rPr>
        <w:t xml:space="preserve"> </w:t>
      </w:r>
      <w:r w:rsidR="186A8712" w:rsidRPr="00C11201">
        <w:rPr>
          <w:rFonts w:ascii="Times New Roman" w:hAnsi="Times New Roman" w:cs="Times New Roman"/>
          <w:szCs w:val="24"/>
        </w:rPr>
        <w:t>dodaje się wyrazy „</w:t>
      </w:r>
      <w:r w:rsidRPr="00C11201">
        <w:rPr>
          <w:rFonts w:ascii="Times New Roman" w:hAnsi="Times New Roman" w:cs="Times New Roman"/>
          <w:szCs w:val="24"/>
        </w:rPr>
        <w:t xml:space="preserve">wraz z </w:t>
      </w:r>
      <w:r w:rsidR="005F0418" w:rsidRPr="00C11201">
        <w:rPr>
          <w:rFonts w:ascii="Times New Roman" w:hAnsi="Times New Roman" w:cs="Times New Roman"/>
          <w:szCs w:val="24"/>
        </w:rPr>
        <w:t>infrastrukturą telekomunikacyjną</w:t>
      </w:r>
      <w:r w:rsidR="3A36A91D" w:rsidRPr="00C11201">
        <w:rPr>
          <w:rFonts w:ascii="Times New Roman" w:hAnsi="Times New Roman" w:cs="Times New Roman"/>
          <w:szCs w:val="24"/>
        </w:rPr>
        <w:t>”,</w:t>
      </w:r>
      <w:r w:rsidRPr="00C11201">
        <w:rPr>
          <w:rFonts w:ascii="Times New Roman" w:hAnsi="Times New Roman" w:cs="Times New Roman"/>
          <w:szCs w:val="24"/>
        </w:rPr>
        <w:t xml:space="preserve"> </w:t>
      </w:r>
    </w:p>
    <w:p w14:paraId="6FE2F8B1" w14:textId="0DBBBB1F" w:rsidR="006854BF" w:rsidRPr="00C11201" w:rsidRDefault="3CE617AD" w:rsidP="009F1CAA">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d) w ust. 8 po wyrazach</w:t>
      </w:r>
      <w:r w:rsidR="009F1CAA" w:rsidRPr="00C11201">
        <w:rPr>
          <w:rFonts w:ascii="Times New Roman" w:hAnsi="Times New Roman" w:cs="Times New Roman"/>
          <w:szCs w:val="24"/>
        </w:rPr>
        <w:t xml:space="preserve"> </w:t>
      </w:r>
      <w:r w:rsidR="244C3F69" w:rsidRPr="00C11201">
        <w:rPr>
          <w:rFonts w:ascii="Times New Roman" w:hAnsi="Times New Roman" w:cs="Times New Roman"/>
          <w:szCs w:val="24"/>
        </w:rPr>
        <w:t>„</w:t>
      </w:r>
      <w:r w:rsidR="006854BF" w:rsidRPr="00C11201">
        <w:rPr>
          <w:rFonts w:ascii="Times New Roman" w:hAnsi="Times New Roman" w:cs="Times New Roman"/>
          <w:szCs w:val="24"/>
        </w:rPr>
        <w:t>szybkiej sieci telekomunikacyjnej</w:t>
      </w:r>
      <w:r w:rsidR="2E261AB0" w:rsidRPr="00C11201">
        <w:rPr>
          <w:rFonts w:ascii="Times New Roman" w:hAnsi="Times New Roman" w:cs="Times New Roman"/>
          <w:szCs w:val="24"/>
        </w:rPr>
        <w:t>”</w:t>
      </w:r>
      <w:r w:rsidR="006854BF" w:rsidRPr="00C11201">
        <w:rPr>
          <w:rFonts w:ascii="Times New Roman" w:hAnsi="Times New Roman" w:cs="Times New Roman"/>
          <w:szCs w:val="24"/>
        </w:rPr>
        <w:t xml:space="preserve"> </w:t>
      </w:r>
      <w:r w:rsidR="5389A971" w:rsidRPr="00C11201">
        <w:rPr>
          <w:rFonts w:ascii="Times New Roman" w:hAnsi="Times New Roman" w:cs="Times New Roman"/>
          <w:szCs w:val="24"/>
        </w:rPr>
        <w:t>dodaje się wyrazy „</w:t>
      </w:r>
      <w:r w:rsidR="006854BF" w:rsidRPr="00C11201">
        <w:rPr>
          <w:rFonts w:ascii="Times New Roman" w:hAnsi="Times New Roman" w:cs="Times New Roman"/>
          <w:szCs w:val="24"/>
        </w:rPr>
        <w:t xml:space="preserve">wraz z </w:t>
      </w:r>
      <w:r w:rsidR="005F0418" w:rsidRPr="00C11201">
        <w:rPr>
          <w:rFonts w:ascii="Times New Roman" w:hAnsi="Times New Roman" w:cs="Times New Roman"/>
          <w:szCs w:val="24"/>
        </w:rPr>
        <w:t>infrastrukturą telekomunikacyjną</w:t>
      </w:r>
      <w:r w:rsidR="56AFF2EC" w:rsidRPr="00C11201">
        <w:rPr>
          <w:rFonts w:ascii="Times New Roman" w:hAnsi="Times New Roman" w:cs="Times New Roman"/>
          <w:szCs w:val="24"/>
        </w:rPr>
        <w:t>”</w:t>
      </w:r>
      <w:r w:rsidR="006854BF" w:rsidRPr="00C11201">
        <w:rPr>
          <w:rFonts w:ascii="Times New Roman" w:hAnsi="Times New Roman" w:cs="Times New Roman"/>
          <w:szCs w:val="24"/>
        </w:rPr>
        <w:t>;</w:t>
      </w:r>
    </w:p>
    <w:p w14:paraId="1BCFAE23" w14:textId="48EBDDFF"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21</w:t>
      </w:r>
      <w:r w:rsidR="006854BF" w:rsidRPr="00C11201">
        <w:rPr>
          <w:rFonts w:ascii="Times New Roman" w:hAnsi="Times New Roman" w:cs="Times New Roman"/>
          <w:szCs w:val="24"/>
        </w:rPr>
        <w:t>)</w:t>
      </w:r>
      <w:r w:rsidR="006854BF" w:rsidRPr="00C11201">
        <w:rPr>
          <w:rFonts w:ascii="Times New Roman" w:hAnsi="Times New Roman" w:cs="Times New Roman"/>
          <w:szCs w:val="24"/>
        </w:rPr>
        <w:tab/>
      </w:r>
      <w:r w:rsidR="0052396F" w:rsidRPr="00C11201">
        <w:rPr>
          <w:rFonts w:ascii="Times New Roman" w:hAnsi="Times New Roman" w:cs="Times New Roman"/>
          <w:szCs w:val="24"/>
        </w:rPr>
        <w:t xml:space="preserve"> </w:t>
      </w:r>
      <w:r w:rsidR="006854BF" w:rsidRPr="00C11201">
        <w:rPr>
          <w:rFonts w:ascii="Times New Roman" w:hAnsi="Times New Roman" w:cs="Times New Roman"/>
          <w:szCs w:val="24"/>
        </w:rPr>
        <w:t xml:space="preserve">w art. 25b </w:t>
      </w:r>
      <w:r w:rsidR="177A8ACC" w:rsidRPr="00C11201">
        <w:rPr>
          <w:rFonts w:ascii="Times New Roman" w:hAnsi="Times New Roman" w:cs="Times New Roman"/>
          <w:szCs w:val="24"/>
        </w:rPr>
        <w:t xml:space="preserve">w </w:t>
      </w:r>
      <w:r w:rsidR="006854BF" w:rsidRPr="00C11201">
        <w:rPr>
          <w:rFonts w:ascii="Times New Roman" w:hAnsi="Times New Roman" w:cs="Times New Roman"/>
          <w:szCs w:val="24"/>
        </w:rPr>
        <w:t xml:space="preserve">ust. 2 </w:t>
      </w:r>
      <w:r w:rsidR="4E8CC38B" w:rsidRPr="00C11201">
        <w:rPr>
          <w:rFonts w:ascii="Times New Roman" w:hAnsi="Times New Roman" w:cs="Times New Roman"/>
          <w:szCs w:val="24"/>
        </w:rPr>
        <w:t>po wyrazach</w:t>
      </w:r>
      <w:r w:rsidR="006854BF" w:rsidRPr="00C11201">
        <w:rPr>
          <w:rFonts w:ascii="Times New Roman" w:hAnsi="Times New Roman" w:cs="Times New Roman"/>
          <w:szCs w:val="24"/>
        </w:rPr>
        <w:t xml:space="preserve"> </w:t>
      </w:r>
      <w:r w:rsidR="76ABA777" w:rsidRPr="00C11201">
        <w:rPr>
          <w:rFonts w:ascii="Times New Roman" w:hAnsi="Times New Roman" w:cs="Times New Roman"/>
          <w:szCs w:val="24"/>
        </w:rPr>
        <w:t>„</w:t>
      </w:r>
      <w:r w:rsidR="006854BF" w:rsidRPr="00C11201">
        <w:rPr>
          <w:rFonts w:ascii="Times New Roman" w:hAnsi="Times New Roman" w:cs="Times New Roman"/>
          <w:szCs w:val="24"/>
        </w:rPr>
        <w:t>szybkiej sieci telekomunikacyjnej</w:t>
      </w:r>
      <w:r w:rsidR="69A8276A" w:rsidRPr="00C11201">
        <w:rPr>
          <w:rFonts w:ascii="Times New Roman" w:hAnsi="Times New Roman" w:cs="Times New Roman"/>
          <w:szCs w:val="24"/>
        </w:rPr>
        <w:t>”</w:t>
      </w:r>
      <w:r w:rsidR="006854BF" w:rsidRPr="00C11201">
        <w:rPr>
          <w:rFonts w:ascii="Times New Roman" w:hAnsi="Times New Roman" w:cs="Times New Roman"/>
          <w:szCs w:val="24"/>
        </w:rPr>
        <w:t xml:space="preserve"> </w:t>
      </w:r>
      <w:r w:rsidR="32C6E96F" w:rsidRPr="00C11201">
        <w:rPr>
          <w:rFonts w:ascii="Times New Roman" w:hAnsi="Times New Roman" w:cs="Times New Roman"/>
          <w:szCs w:val="24"/>
        </w:rPr>
        <w:t>dodaje się wyrazy „</w:t>
      </w:r>
      <w:r w:rsidR="006854BF" w:rsidRPr="00C11201">
        <w:rPr>
          <w:rFonts w:ascii="Times New Roman" w:hAnsi="Times New Roman" w:cs="Times New Roman"/>
          <w:szCs w:val="24"/>
        </w:rPr>
        <w:t xml:space="preserve">wraz z </w:t>
      </w:r>
      <w:r w:rsidR="005F0418" w:rsidRPr="00C11201">
        <w:rPr>
          <w:rFonts w:ascii="Times New Roman" w:hAnsi="Times New Roman" w:cs="Times New Roman"/>
          <w:szCs w:val="24"/>
        </w:rPr>
        <w:t>infrastrukturą telekomunikacyjną</w:t>
      </w:r>
      <w:r w:rsidR="1DD22D92" w:rsidRPr="00C11201">
        <w:rPr>
          <w:rFonts w:ascii="Times New Roman" w:hAnsi="Times New Roman" w:cs="Times New Roman"/>
          <w:szCs w:val="24"/>
        </w:rPr>
        <w:t>”</w:t>
      </w:r>
      <w:r w:rsidR="006854BF" w:rsidRPr="00C11201">
        <w:rPr>
          <w:rFonts w:ascii="Times New Roman" w:hAnsi="Times New Roman" w:cs="Times New Roman"/>
          <w:szCs w:val="24"/>
        </w:rPr>
        <w:t>;</w:t>
      </w:r>
    </w:p>
    <w:p w14:paraId="477013CD" w14:textId="1BB05296"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22</w:t>
      </w:r>
      <w:r w:rsidR="006854BF" w:rsidRPr="00C11201">
        <w:rPr>
          <w:rFonts w:ascii="Times New Roman" w:hAnsi="Times New Roman" w:cs="Times New Roman"/>
          <w:szCs w:val="24"/>
        </w:rPr>
        <w:t>)</w:t>
      </w:r>
      <w:r w:rsidR="006854BF" w:rsidRPr="00C11201">
        <w:rPr>
          <w:rFonts w:ascii="Times New Roman" w:hAnsi="Times New Roman" w:cs="Times New Roman"/>
          <w:szCs w:val="24"/>
        </w:rPr>
        <w:tab/>
      </w:r>
      <w:r w:rsidR="004D2D24" w:rsidRPr="00C11201">
        <w:rPr>
          <w:rFonts w:ascii="Times New Roman" w:hAnsi="Times New Roman" w:cs="Times New Roman"/>
          <w:szCs w:val="24"/>
        </w:rPr>
        <w:tab/>
      </w:r>
      <w:r w:rsidR="006854BF" w:rsidRPr="00C11201">
        <w:rPr>
          <w:rFonts w:ascii="Times New Roman" w:hAnsi="Times New Roman" w:cs="Times New Roman"/>
          <w:szCs w:val="24"/>
        </w:rPr>
        <w:t>w art. 25d uchyla się ust. 3 i 4;</w:t>
      </w:r>
    </w:p>
    <w:p w14:paraId="428AF61D" w14:textId="565CFAE4"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23</w:t>
      </w:r>
      <w:r w:rsidR="006854BF" w:rsidRPr="00C11201">
        <w:rPr>
          <w:rFonts w:ascii="Times New Roman" w:hAnsi="Times New Roman" w:cs="Times New Roman"/>
          <w:szCs w:val="24"/>
        </w:rPr>
        <w:t>)</w:t>
      </w:r>
      <w:r w:rsidR="004D2D24" w:rsidRPr="00C11201">
        <w:rPr>
          <w:rFonts w:ascii="Times New Roman" w:hAnsi="Times New Roman" w:cs="Times New Roman"/>
          <w:szCs w:val="24"/>
        </w:rPr>
        <w:tab/>
      </w:r>
      <w:r w:rsidR="006854BF" w:rsidRPr="00C11201">
        <w:rPr>
          <w:rFonts w:ascii="Times New Roman" w:hAnsi="Times New Roman" w:cs="Times New Roman"/>
          <w:szCs w:val="24"/>
        </w:rPr>
        <w:tab/>
        <w:t>art. 27</w:t>
      </w:r>
      <w:r w:rsidR="3AAC5EDB" w:rsidRPr="00C11201">
        <w:rPr>
          <w:rFonts w:ascii="Times New Roman" w:hAnsi="Times New Roman" w:cs="Times New Roman"/>
          <w:szCs w:val="24"/>
        </w:rPr>
        <w:t xml:space="preserve"> </w:t>
      </w:r>
      <w:r w:rsidR="006854BF" w:rsidRPr="00C11201">
        <w:rPr>
          <w:rFonts w:ascii="Times New Roman" w:hAnsi="Times New Roman" w:cs="Times New Roman"/>
          <w:szCs w:val="24"/>
        </w:rPr>
        <w:t>otrzymuje brzmienie:</w:t>
      </w:r>
    </w:p>
    <w:p w14:paraId="5220983D"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„Art. 27. 1. Podmiot, który:</w:t>
      </w:r>
    </w:p>
    <w:p w14:paraId="6D4744CC"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076B6E73" w:rsidRPr="00C11201">
        <w:rPr>
          <w:rFonts w:ascii="Times New Roman" w:hAnsi="Times New Roman" w:cs="Times New Roman"/>
          <w:szCs w:val="24"/>
        </w:rPr>
        <w:t xml:space="preserve"> </w:t>
      </w:r>
      <w:r w:rsidRPr="00C11201">
        <w:rPr>
          <w:rFonts w:ascii="Times New Roman" w:hAnsi="Times New Roman" w:cs="Times New Roman"/>
          <w:szCs w:val="24"/>
        </w:rPr>
        <w:tab/>
        <w:t>wykorzystał środki publiczne w rozumieniu przepisów ustawy z dnia 27 sierpnia 2009 r. o finansach publicznych do:</w:t>
      </w:r>
    </w:p>
    <w:p w14:paraId="7D59A3F6"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35ED5978" w:rsidRPr="00C11201">
        <w:rPr>
          <w:rFonts w:ascii="Times New Roman" w:hAnsi="Times New Roman" w:cs="Times New Roman"/>
          <w:szCs w:val="24"/>
        </w:rPr>
        <w:t xml:space="preserve"> </w:t>
      </w:r>
      <w:r w:rsidRPr="00C11201">
        <w:rPr>
          <w:rFonts w:ascii="Times New Roman" w:hAnsi="Times New Roman" w:cs="Times New Roman"/>
          <w:szCs w:val="24"/>
        </w:rPr>
        <w:tab/>
        <w:t xml:space="preserve">budowy, przebudowy lub remontu sieci telekomunikacyjnej lub </w:t>
      </w:r>
      <w:r w:rsidR="00D46B43" w:rsidRPr="00C11201">
        <w:rPr>
          <w:rFonts w:ascii="Times New Roman" w:hAnsi="Times New Roman" w:cs="Times New Roman"/>
          <w:szCs w:val="24"/>
        </w:rPr>
        <w:t>infrastruktury telekomunikacyjnej</w:t>
      </w:r>
      <w:r w:rsidRPr="00C11201">
        <w:rPr>
          <w:rFonts w:ascii="Times New Roman" w:hAnsi="Times New Roman" w:cs="Times New Roman"/>
          <w:szCs w:val="24"/>
        </w:rPr>
        <w:t>, lub</w:t>
      </w:r>
    </w:p>
    <w:p w14:paraId="5AE7BEBB"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35ED5978" w:rsidRPr="00C11201">
        <w:rPr>
          <w:rFonts w:ascii="Times New Roman" w:hAnsi="Times New Roman" w:cs="Times New Roman"/>
          <w:szCs w:val="24"/>
        </w:rPr>
        <w:t xml:space="preserve"> </w:t>
      </w:r>
      <w:r w:rsidRPr="00C11201">
        <w:rPr>
          <w:rFonts w:ascii="Times New Roman" w:hAnsi="Times New Roman" w:cs="Times New Roman"/>
          <w:szCs w:val="24"/>
        </w:rPr>
        <w:tab/>
        <w:t xml:space="preserve">nabycia praw do sieci telekomunikacyjnej lub </w:t>
      </w:r>
      <w:r w:rsidR="00D46B43" w:rsidRPr="00C11201">
        <w:rPr>
          <w:rFonts w:ascii="Times New Roman" w:hAnsi="Times New Roman" w:cs="Times New Roman"/>
          <w:szCs w:val="24"/>
        </w:rPr>
        <w:t>infrastruktury telekomunikacyjnej</w:t>
      </w:r>
      <w:r w:rsidRPr="00C11201">
        <w:rPr>
          <w:rFonts w:ascii="Times New Roman" w:hAnsi="Times New Roman" w:cs="Times New Roman"/>
          <w:szCs w:val="24"/>
        </w:rPr>
        <w:t>,</w:t>
      </w:r>
    </w:p>
    <w:p w14:paraId="44262172"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11F71D4D" w:rsidRPr="00C11201">
        <w:rPr>
          <w:rFonts w:ascii="Times New Roman" w:hAnsi="Times New Roman" w:cs="Times New Roman"/>
          <w:szCs w:val="24"/>
        </w:rPr>
        <w:t xml:space="preserve"> </w:t>
      </w:r>
      <w:r w:rsidRPr="00C11201">
        <w:rPr>
          <w:rFonts w:ascii="Times New Roman" w:hAnsi="Times New Roman" w:cs="Times New Roman"/>
          <w:szCs w:val="24"/>
        </w:rPr>
        <w:tab/>
        <w:t xml:space="preserve">nabył prawa do sieci telekomunikacyjnej lub </w:t>
      </w:r>
      <w:r w:rsidR="00D46B43" w:rsidRPr="00C11201">
        <w:rPr>
          <w:rFonts w:ascii="Times New Roman" w:hAnsi="Times New Roman" w:cs="Times New Roman"/>
          <w:szCs w:val="24"/>
        </w:rPr>
        <w:t>infrastruktury telekomunikacyjnej</w:t>
      </w:r>
      <w:r w:rsidRPr="00C11201">
        <w:rPr>
          <w:rFonts w:ascii="Times New Roman" w:hAnsi="Times New Roman" w:cs="Times New Roman"/>
          <w:szCs w:val="24"/>
        </w:rPr>
        <w:t>, o których mowa w pkt 1 lit. a</w:t>
      </w:r>
    </w:p>
    <w:p w14:paraId="340E5D8D" w14:textId="3412B586" w:rsidR="006854BF" w:rsidRPr="00C11201" w:rsidRDefault="004D2D24">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 xml:space="preserve"> zapewnia dostęp</w:t>
      </w:r>
      <w:r w:rsidR="009754D2" w:rsidRPr="00C11201">
        <w:rPr>
          <w:rFonts w:ascii="Times New Roman" w:hAnsi="Times New Roman" w:cs="Times New Roman"/>
          <w:szCs w:val="24"/>
        </w:rPr>
        <w:t xml:space="preserve"> telekomunikacyjny</w:t>
      </w:r>
      <w:r w:rsidR="006854BF" w:rsidRPr="00C11201">
        <w:rPr>
          <w:rFonts w:ascii="Times New Roman" w:hAnsi="Times New Roman" w:cs="Times New Roman"/>
          <w:szCs w:val="24"/>
        </w:rPr>
        <w:t xml:space="preserve"> do takich sieci lub </w:t>
      </w:r>
      <w:r w:rsidR="00E54DF3" w:rsidRPr="00C11201">
        <w:rPr>
          <w:rFonts w:ascii="Times New Roman" w:hAnsi="Times New Roman" w:cs="Times New Roman"/>
          <w:szCs w:val="24"/>
        </w:rPr>
        <w:t xml:space="preserve">infrastruktury </w:t>
      </w:r>
      <w:r w:rsidR="006854BF" w:rsidRPr="00C11201">
        <w:rPr>
          <w:rFonts w:ascii="Times New Roman" w:hAnsi="Times New Roman" w:cs="Times New Roman"/>
          <w:szCs w:val="24"/>
        </w:rPr>
        <w:t>przedsiębiorcom telekomunikacyjnym.</w:t>
      </w:r>
    </w:p>
    <w:p w14:paraId="0AC55CAF"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2. Dostęp, o którym mowa w ust. 1, jest odpłatny, chyba że strony umowy postanowią inaczej.</w:t>
      </w:r>
    </w:p>
    <w:p w14:paraId="6EB920EE" w14:textId="6EA77853"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w:t>
      </w:r>
      <w:r w:rsidR="00E54DF3" w:rsidRPr="00C11201">
        <w:rPr>
          <w:rFonts w:ascii="Times New Roman" w:hAnsi="Times New Roman" w:cs="Times New Roman"/>
          <w:szCs w:val="24"/>
        </w:rPr>
        <w:t xml:space="preserve">Do zapewnienia dostępu, o którym mowa w ust. 1, stosuje się </w:t>
      </w:r>
      <w:r w:rsidR="00B950A6" w:rsidRPr="00C11201">
        <w:rPr>
          <w:rFonts w:ascii="Times New Roman" w:hAnsi="Times New Roman" w:cs="Times New Roman"/>
          <w:szCs w:val="24"/>
        </w:rPr>
        <w:t xml:space="preserve">odpowiednio </w:t>
      </w:r>
      <w:r w:rsidR="00E54DF3" w:rsidRPr="00C11201">
        <w:rPr>
          <w:rFonts w:ascii="Times New Roman" w:hAnsi="Times New Roman" w:cs="Times New Roman"/>
          <w:szCs w:val="24"/>
        </w:rPr>
        <w:t>przepisy działu III rozdziału 3 ustawy z dnia … 202</w:t>
      </w:r>
      <w:r w:rsidR="00A0332D" w:rsidRPr="00C11201">
        <w:rPr>
          <w:rFonts w:ascii="Times New Roman" w:hAnsi="Times New Roman" w:cs="Times New Roman"/>
          <w:szCs w:val="24"/>
        </w:rPr>
        <w:t>1</w:t>
      </w:r>
      <w:r w:rsidR="00E54DF3" w:rsidRPr="00C11201">
        <w:rPr>
          <w:rFonts w:ascii="Times New Roman" w:hAnsi="Times New Roman" w:cs="Times New Roman"/>
          <w:szCs w:val="24"/>
        </w:rPr>
        <w:t xml:space="preserve"> r. </w:t>
      </w:r>
      <w:r w:rsidR="004D2D24" w:rsidRPr="00C11201">
        <w:rPr>
          <w:rFonts w:ascii="Times New Roman" w:eastAsia="Times New Roman" w:hAnsi="Times New Roman" w:cs="Times New Roman"/>
          <w:szCs w:val="24"/>
        </w:rPr>
        <w:t>–</w:t>
      </w:r>
      <w:r w:rsidR="00E54DF3" w:rsidRPr="00C11201">
        <w:rPr>
          <w:rFonts w:ascii="Times New Roman" w:hAnsi="Times New Roman" w:cs="Times New Roman"/>
          <w:szCs w:val="24"/>
        </w:rPr>
        <w:t xml:space="preserve"> Prawo komunikacji elektronicznej oraz art. 18 ust. 2</w:t>
      </w:r>
      <w:r w:rsidR="004D2D24" w:rsidRPr="00C11201">
        <w:rPr>
          <w:rFonts w:ascii="Times New Roman" w:eastAsia="Times New Roman" w:hAnsi="Times New Roman" w:cs="Times New Roman"/>
          <w:szCs w:val="24"/>
        </w:rPr>
        <w:t>–</w:t>
      </w:r>
      <w:r w:rsidR="00E54DF3" w:rsidRPr="00C11201">
        <w:rPr>
          <w:rFonts w:ascii="Times New Roman" w:hAnsi="Times New Roman" w:cs="Times New Roman"/>
          <w:szCs w:val="24"/>
        </w:rPr>
        <w:t>3</w:t>
      </w:r>
      <w:r w:rsidR="0075053C" w:rsidRPr="00C11201">
        <w:rPr>
          <w:rFonts w:ascii="Times New Roman" w:hAnsi="Times New Roman" w:cs="Times New Roman"/>
          <w:szCs w:val="24"/>
        </w:rPr>
        <w:t>,</w:t>
      </w:r>
      <w:r w:rsidR="00E54DF3" w:rsidRPr="00C11201">
        <w:rPr>
          <w:rFonts w:ascii="Times New Roman" w:hAnsi="Times New Roman" w:cs="Times New Roman"/>
          <w:szCs w:val="24"/>
        </w:rPr>
        <w:t xml:space="preserve"> 6-8</w:t>
      </w:r>
      <w:r w:rsidR="0075053C" w:rsidRPr="00C11201">
        <w:rPr>
          <w:rFonts w:ascii="Times New Roman" w:hAnsi="Times New Roman" w:cs="Times New Roman"/>
          <w:szCs w:val="24"/>
        </w:rPr>
        <w:t xml:space="preserve"> i 11</w:t>
      </w:r>
      <w:r w:rsidR="00E54DF3" w:rsidRPr="00C11201">
        <w:rPr>
          <w:rFonts w:ascii="Times New Roman" w:hAnsi="Times New Roman" w:cs="Times New Roman"/>
          <w:szCs w:val="24"/>
        </w:rPr>
        <w:t xml:space="preserve">, art. 19 ust. 1 i </w:t>
      </w:r>
      <w:r w:rsidR="00616041" w:rsidRPr="00C11201">
        <w:rPr>
          <w:rFonts w:ascii="Times New Roman" w:hAnsi="Times New Roman" w:cs="Times New Roman"/>
          <w:szCs w:val="24"/>
        </w:rPr>
        <w:t>2a</w:t>
      </w:r>
      <w:r w:rsidR="006776FF" w:rsidRPr="00C11201">
        <w:rPr>
          <w:rFonts w:ascii="Times New Roman" w:hAnsi="Times New Roman" w:cs="Times New Roman"/>
          <w:szCs w:val="24"/>
        </w:rPr>
        <w:t xml:space="preserve"> </w:t>
      </w:r>
      <w:r w:rsidR="00E54DF3" w:rsidRPr="00C11201">
        <w:rPr>
          <w:rFonts w:ascii="Times New Roman" w:hAnsi="Times New Roman" w:cs="Times New Roman"/>
          <w:szCs w:val="24"/>
        </w:rPr>
        <w:t>oraz art. 24 niniejszej ustawy</w:t>
      </w:r>
      <w:r w:rsidRPr="00C11201">
        <w:rPr>
          <w:rFonts w:ascii="Times New Roman" w:hAnsi="Times New Roman" w:cs="Times New Roman"/>
          <w:szCs w:val="24"/>
        </w:rPr>
        <w:t>, z tym że:</w:t>
      </w:r>
    </w:p>
    <w:p w14:paraId="57C27BB3"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1) Prezes UKE wydaje decyzję rozstrzygającą spór dotyczący dostępu biorąc pod uwagę w szczególności zasady zapewnienia dostępu określone w decyzjach, umowach lub innych aktach, na podstawie których nastąpiło finansowanie ze środków publicznych budowy, przebudowy lub remontu sieci telekomunikacyjnej lub powiązanych zasobów, lub nabycia praw do nich;</w:t>
      </w:r>
    </w:p>
    <w:p w14:paraId="1D23BB3F" w14:textId="77777777" w:rsidR="006854BF"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Prezes UKE może zmienić umowę o dostępie albo decyzję rozstrzygającą spór dotyczący dostępu wyłącznie w przypadkach uzasadnionych potrzebą zapewnienia ochrony </w:t>
      </w:r>
      <w:r w:rsidRPr="00C11201">
        <w:rPr>
          <w:rFonts w:ascii="Times New Roman" w:hAnsi="Times New Roman" w:cs="Times New Roman"/>
          <w:szCs w:val="24"/>
        </w:rPr>
        <w:lastRenderedPageBreak/>
        <w:t>interesów użytkowników końcowych, zmianą zapotrzebowania na usługi, zmianą sytuacji rynkowej lub potrzebą wykonania obowiązku zapewnienia dostępu, o którym mowa w ust. 1.”;</w:t>
      </w:r>
    </w:p>
    <w:p w14:paraId="0577E6D5" w14:textId="29C00B5A" w:rsidR="006854BF" w:rsidRPr="00C11201" w:rsidRDefault="00965452">
      <w:pPr>
        <w:pStyle w:val="ARTartustawynprozporzdzenia"/>
        <w:rPr>
          <w:rFonts w:ascii="Times New Roman" w:hAnsi="Times New Roman" w:cs="Times New Roman"/>
          <w:szCs w:val="24"/>
        </w:rPr>
      </w:pPr>
      <w:r w:rsidRPr="00C11201">
        <w:rPr>
          <w:rFonts w:ascii="Times New Roman" w:hAnsi="Times New Roman" w:cs="Times New Roman"/>
          <w:szCs w:val="24"/>
        </w:rPr>
        <w:t>24</w:t>
      </w:r>
      <w:r w:rsidR="006854BF" w:rsidRPr="00C11201">
        <w:rPr>
          <w:rFonts w:ascii="Times New Roman" w:hAnsi="Times New Roman" w:cs="Times New Roman"/>
          <w:szCs w:val="24"/>
        </w:rPr>
        <w:t>)</w:t>
      </w:r>
      <w:r w:rsidR="6F0DDB8F" w:rsidRPr="00C11201">
        <w:rPr>
          <w:rFonts w:ascii="Times New Roman" w:hAnsi="Times New Roman" w:cs="Times New Roman"/>
          <w:szCs w:val="24"/>
        </w:rPr>
        <w:t xml:space="preserve"> </w:t>
      </w:r>
      <w:r w:rsidR="006854BF" w:rsidRPr="00C11201">
        <w:rPr>
          <w:rFonts w:ascii="Times New Roman" w:hAnsi="Times New Roman" w:cs="Times New Roman"/>
          <w:szCs w:val="24"/>
        </w:rPr>
        <w:t>w art. 29:</w:t>
      </w:r>
    </w:p>
    <w:p w14:paraId="038FCD7D" w14:textId="77777777" w:rsidR="001C4C61" w:rsidRPr="00C11201" w:rsidRDefault="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7445D68E" w:rsidRPr="00C11201">
        <w:rPr>
          <w:rFonts w:ascii="Times New Roman" w:hAnsi="Times New Roman" w:cs="Times New Roman"/>
          <w:szCs w:val="24"/>
        </w:rPr>
        <w:t xml:space="preserve"> </w:t>
      </w:r>
      <w:r w:rsidR="705BE8B5" w:rsidRPr="00C11201">
        <w:rPr>
          <w:rFonts w:ascii="Times New Roman" w:hAnsi="Times New Roman" w:cs="Times New Roman"/>
          <w:szCs w:val="24"/>
        </w:rPr>
        <w:t>w ust. 1</w:t>
      </w:r>
      <w:r w:rsidR="001C4C61" w:rsidRPr="00C11201">
        <w:rPr>
          <w:rFonts w:ascii="Times New Roman" w:hAnsi="Times New Roman" w:cs="Times New Roman"/>
          <w:szCs w:val="24"/>
        </w:rPr>
        <w:t>:</w:t>
      </w:r>
    </w:p>
    <w:p w14:paraId="41D096CD" w14:textId="77777777" w:rsidR="001C4C61" w:rsidRPr="00C11201" w:rsidRDefault="001C4C61">
      <w:pPr>
        <w:pStyle w:val="ARTartustawynprozporzdzenia"/>
        <w:rPr>
          <w:rFonts w:ascii="Times New Roman" w:hAnsi="Times New Roman" w:cs="Times New Roman"/>
          <w:szCs w:val="24"/>
        </w:rPr>
      </w:pPr>
      <w:r w:rsidRPr="00C11201">
        <w:rPr>
          <w:rFonts w:ascii="Times New Roman" w:hAnsi="Times New Roman" w:cs="Times New Roman"/>
          <w:szCs w:val="24"/>
        </w:rPr>
        <w:t>- pkt 1 otrzymuje brzmienie:</w:t>
      </w:r>
    </w:p>
    <w:p w14:paraId="03819438" w14:textId="478057A2" w:rsidR="001C4C61" w:rsidRPr="00C11201" w:rsidRDefault="3960F8B1">
      <w:pPr>
        <w:pStyle w:val="ARTartustawynprozporzdzenia"/>
        <w:rPr>
          <w:rFonts w:ascii="Times New Roman" w:hAnsi="Times New Roman" w:cs="Times New Roman"/>
          <w:szCs w:val="24"/>
        </w:rPr>
      </w:pPr>
      <w:r w:rsidRPr="00C11201">
        <w:rPr>
          <w:rFonts w:ascii="Times New Roman" w:hAnsi="Times New Roman" w:cs="Times New Roman"/>
          <w:szCs w:val="24"/>
        </w:rPr>
        <w:t>„</w:t>
      </w:r>
      <w:r w:rsidRPr="00C11201">
        <w:rPr>
          <w:rFonts w:ascii="Times New Roman" w:eastAsia="Times New Roman" w:hAnsi="Times New Roman" w:cs="Times New Roman"/>
          <w:szCs w:val="24"/>
        </w:rPr>
        <w:t xml:space="preserve">1) informacje o usługach transmisji danych zapewniających szerokopasmowy dostęp do Internetu oraz świadczonych z nimi w pakiecie, w oparciu o infrastrukturę telekomunikacyjną i publiczne sieci telekomunikacyjne zapewniające szerokopasmowy dostęp do Internetu, usługach </w:t>
      </w:r>
      <w:r w:rsidR="0813667E" w:rsidRPr="00C11201">
        <w:rPr>
          <w:rFonts w:ascii="Times New Roman" w:eastAsia="Times New Roman" w:hAnsi="Times New Roman" w:cs="Times New Roman"/>
          <w:szCs w:val="24"/>
        </w:rPr>
        <w:t xml:space="preserve"> komunikacji głosowej</w:t>
      </w:r>
      <w:r w:rsidRPr="00C11201">
        <w:rPr>
          <w:rFonts w:ascii="Times New Roman" w:eastAsia="Times New Roman" w:hAnsi="Times New Roman" w:cs="Times New Roman"/>
          <w:szCs w:val="24"/>
        </w:rPr>
        <w:t xml:space="preserve"> i usługach rozprowadzania programów radiowych i telewizyjnych;”,</w:t>
      </w:r>
    </w:p>
    <w:p w14:paraId="5F2F0B0D" w14:textId="6CA1503B" w:rsidR="006854BF" w:rsidRPr="00C11201" w:rsidRDefault="001C4C61">
      <w:pPr>
        <w:pStyle w:val="ARTartustawynprozporzdzenia"/>
        <w:rPr>
          <w:rFonts w:ascii="Times New Roman" w:hAnsi="Times New Roman" w:cs="Times New Roman"/>
          <w:szCs w:val="24"/>
        </w:rPr>
      </w:pPr>
      <w:r w:rsidRPr="00C11201">
        <w:rPr>
          <w:rFonts w:ascii="Times New Roman" w:hAnsi="Times New Roman" w:cs="Times New Roman"/>
          <w:szCs w:val="24"/>
        </w:rPr>
        <w:t xml:space="preserve">- </w:t>
      </w:r>
      <w:r w:rsidR="705BE8B5" w:rsidRPr="00C11201">
        <w:rPr>
          <w:rFonts w:ascii="Times New Roman" w:hAnsi="Times New Roman" w:cs="Times New Roman"/>
          <w:szCs w:val="24"/>
        </w:rPr>
        <w:t>po pkt 2 kropkę zastępuje się średnikiem i dodaje pkt 3 w brzmieniu:</w:t>
      </w:r>
    </w:p>
    <w:p w14:paraId="182E055E" w14:textId="77777777" w:rsidR="006854BF" w:rsidRPr="00C11201" w:rsidRDefault="705BE8B5"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„3</w:t>
      </w:r>
      <w:r w:rsidR="588CC48D" w:rsidRPr="00C11201">
        <w:rPr>
          <w:rFonts w:ascii="Times New Roman" w:eastAsia="Times New Roman" w:hAnsi="Times New Roman" w:cs="Times New Roman"/>
          <w:szCs w:val="24"/>
        </w:rPr>
        <w:t xml:space="preserve">) </w:t>
      </w:r>
      <w:r w:rsidRPr="00C11201">
        <w:rPr>
          <w:rFonts w:ascii="Times New Roman" w:eastAsia="Times New Roman" w:hAnsi="Times New Roman" w:cs="Times New Roman"/>
          <w:szCs w:val="24"/>
        </w:rPr>
        <w:t>informacje o planowanej infrastrukturze telekomunikacyjnej i publicznych sieciach telekomunikacyjnych, które zapewnią lub umożliwią zapewnienie szerokopasmowego dostępu do Internetu o przepustowości co najmniej 100 Mb/s w ciągu 3 lat.”</w:t>
      </w:r>
      <w:r w:rsidR="749B91EB" w:rsidRPr="00C11201">
        <w:rPr>
          <w:rFonts w:ascii="Times New Roman" w:eastAsia="Times New Roman" w:hAnsi="Times New Roman" w:cs="Times New Roman"/>
          <w:szCs w:val="24"/>
        </w:rPr>
        <w:t>,</w:t>
      </w:r>
    </w:p>
    <w:p w14:paraId="53BB47DC" w14:textId="77777777" w:rsidR="006854BF" w:rsidRPr="00C11201" w:rsidRDefault="705BE8B5">
      <w:pPr>
        <w:pStyle w:val="ARTartustawynprozporzdzenia"/>
        <w:rPr>
          <w:rFonts w:ascii="Times New Roman" w:hAnsi="Times New Roman" w:cs="Times New Roman"/>
          <w:szCs w:val="24"/>
        </w:rPr>
      </w:pPr>
      <w:r w:rsidRPr="00C11201">
        <w:rPr>
          <w:rFonts w:ascii="Times New Roman" w:hAnsi="Times New Roman" w:cs="Times New Roman"/>
          <w:szCs w:val="24"/>
        </w:rPr>
        <w:t xml:space="preserve">b) </w:t>
      </w:r>
      <w:r w:rsidR="006854BF" w:rsidRPr="00C11201">
        <w:rPr>
          <w:rFonts w:ascii="Times New Roman" w:hAnsi="Times New Roman" w:cs="Times New Roman"/>
          <w:szCs w:val="24"/>
        </w:rPr>
        <w:t>w ust. 2</w:t>
      </w:r>
      <w:r w:rsidR="77B76C79" w:rsidRPr="00C11201">
        <w:rPr>
          <w:rFonts w:ascii="Times New Roman" w:hAnsi="Times New Roman" w:cs="Times New Roman"/>
          <w:szCs w:val="24"/>
        </w:rPr>
        <w:t>:</w:t>
      </w:r>
    </w:p>
    <w:p w14:paraId="57AA1C6F" w14:textId="21AEB6D3" w:rsidR="006854BF" w:rsidRPr="00C11201" w:rsidRDefault="2C6D112F" w:rsidP="4CE3A389">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386F77E2" w:rsidRPr="00C11201">
        <w:rPr>
          <w:rFonts w:ascii="Times New Roman" w:hAnsi="Times New Roman" w:cs="Times New Roman"/>
          <w:szCs w:val="24"/>
        </w:rPr>
        <w:t xml:space="preserve"> </w:t>
      </w:r>
      <w:r w:rsidR="7A4729E4" w:rsidRPr="00C11201">
        <w:rPr>
          <w:rFonts w:ascii="Times New Roman" w:hAnsi="Times New Roman" w:cs="Times New Roman"/>
          <w:szCs w:val="24"/>
        </w:rPr>
        <w:t xml:space="preserve">uchyla się </w:t>
      </w:r>
      <w:r w:rsidR="386F77E2" w:rsidRPr="00C11201">
        <w:rPr>
          <w:rFonts w:ascii="Times New Roman" w:hAnsi="Times New Roman" w:cs="Times New Roman"/>
          <w:szCs w:val="24"/>
        </w:rPr>
        <w:t>pkt 1</w:t>
      </w:r>
      <w:r w:rsidR="6BAD31E1" w:rsidRPr="00C11201">
        <w:rPr>
          <w:rFonts w:ascii="Times New Roman" w:hAnsi="Times New Roman" w:cs="Times New Roman"/>
          <w:szCs w:val="24"/>
        </w:rPr>
        <w:t>,</w:t>
      </w:r>
    </w:p>
    <w:p w14:paraId="234F5648" w14:textId="77777777" w:rsidR="7B8775FB" w:rsidRPr="00C11201" w:rsidRDefault="004D2D24">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7B8775FB" w:rsidRPr="00C11201">
        <w:rPr>
          <w:rFonts w:ascii="Times New Roman" w:hAnsi="Times New Roman" w:cs="Times New Roman"/>
          <w:szCs w:val="24"/>
        </w:rPr>
        <w:t xml:space="preserve"> </w:t>
      </w:r>
      <w:r w:rsidR="37C73C13" w:rsidRPr="00C11201">
        <w:rPr>
          <w:rFonts w:ascii="Times New Roman" w:hAnsi="Times New Roman" w:cs="Times New Roman"/>
          <w:szCs w:val="24"/>
        </w:rPr>
        <w:t>pkt 1a otrzymuje brzmienie:</w:t>
      </w:r>
    </w:p>
    <w:p w14:paraId="6CACF754" w14:textId="46A86F61" w:rsidR="7B8775FB" w:rsidRPr="00C11201" w:rsidRDefault="301F82D2" w:rsidP="4CE3A389">
      <w:pPr>
        <w:pStyle w:val="ARTartustawynprozporzdzenia"/>
        <w:rPr>
          <w:rFonts w:ascii="Times New Roman" w:hAnsi="Times New Roman" w:cs="Times New Roman"/>
          <w:szCs w:val="24"/>
        </w:rPr>
      </w:pPr>
      <w:r w:rsidRPr="00C11201">
        <w:rPr>
          <w:rFonts w:ascii="Times New Roman" w:hAnsi="Times New Roman" w:cs="Times New Roman"/>
          <w:szCs w:val="24"/>
        </w:rPr>
        <w:t>„</w:t>
      </w:r>
      <w:r w:rsidR="3540F254" w:rsidRPr="00C11201">
        <w:rPr>
          <w:rFonts w:ascii="Times New Roman" w:hAnsi="Times New Roman" w:cs="Times New Roman"/>
          <w:szCs w:val="24"/>
        </w:rPr>
        <w:t xml:space="preserve">1a) </w:t>
      </w:r>
      <w:r w:rsidRPr="00C11201">
        <w:rPr>
          <w:rFonts w:ascii="Times New Roman" w:hAnsi="Times New Roman" w:cs="Times New Roman"/>
          <w:szCs w:val="24"/>
        </w:rPr>
        <w:t>jednostki samorządu terytorialnego,”</w:t>
      </w:r>
      <w:r w:rsidR="713E5335" w:rsidRPr="00C11201">
        <w:rPr>
          <w:rFonts w:ascii="Times New Roman" w:hAnsi="Times New Roman" w:cs="Times New Roman"/>
          <w:szCs w:val="24"/>
        </w:rPr>
        <w:t>,</w:t>
      </w:r>
    </w:p>
    <w:p w14:paraId="19296273" w14:textId="77777777" w:rsidR="7B8775FB" w:rsidRPr="00C11201" w:rsidRDefault="004D2D24">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37C73C13" w:rsidRPr="00C11201">
        <w:rPr>
          <w:rFonts w:ascii="Times New Roman" w:hAnsi="Times New Roman" w:cs="Times New Roman"/>
          <w:szCs w:val="24"/>
        </w:rPr>
        <w:t xml:space="preserve"> </w:t>
      </w:r>
      <w:r w:rsidR="7B8775FB" w:rsidRPr="00C11201">
        <w:rPr>
          <w:rFonts w:ascii="Times New Roman" w:hAnsi="Times New Roman" w:cs="Times New Roman"/>
          <w:szCs w:val="24"/>
        </w:rPr>
        <w:t>część wspólna otrzymuje brzmienie:</w:t>
      </w:r>
    </w:p>
    <w:p w14:paraId="43E0B9E8" w14:textId="25491238" w:rsidR="7B8775FB" w:rsidRPr="00C11201" w:rsidRDefault="6478BB84" w:rsidP="4CE3A389">
      <w:pPr>
        <w:pStyle w:val="ARTartustawynprozporzdzenia"/>
        <w:rPr>
          <w:rFonts w:ascii="Times New Roman" w:eastAsia="Times New Roman" w:hAnsi="Times New Roman" w:cs="Times New Roman"/>
          <w:szCs w:val="24"/>
        </w:rPr>
      </w:pPr>
      <w:r w:rsidRPr="00C11201">
        <w:rPr>
          <w:rFonts w:ascii="Times New Roman" w:hAnsi="Times New Roman" w:cs="Times New Roman"/>
          <w:szCs w:val="24"/>
        </w:rPr>
        <w:t>„</w:t>
      </w:r>
      <w:r w:rsidR="2C6D112F" w:rsidRPr="00C11201">
        <w:rPr>
          <w:rFonts w:ascii="Times New Roman" w:eastAsia="Times New Roman" w:hAnsi="Times New Roman" w:cs="Times New Roman"/>
          <w:szCs w:val="24"/>
        </w:rPr>
        <w:t>–</w:t>
      </w:r>
      <w:r w:rsidR="7371E4CE" w:rsidRPr="00C11201">
        <w:rPr>
          <w:rFonts w:ascii="Times New Roman" w:eastAsia="Times New Roman" w:hAnsi="Times New Roman" w:cs="Times New Roman"/>
          <w:szCs w:val="24"/>
        </w:rPr>
        <w:t xml:space="preserve"> przekazują aktualne, zgodne ze stanem faktycznym, kompletne oraz adekwatne do potrzeb wykonania obowiązku, o którym mowa w ust. 1, informacje o posiadanej infrastrukturze telekomunikacyjnej, publicznych sieciach telekomunikacyjnych, budynkach umożliwiających kolokację, świadczonych usługach transmisji danych zapewniających szerokopasmowy dostęp do Internetu, usługach </w:t>
      </w:r>
      <w:r w:rsidR="77C28FAF" w:rsidRPr="00C11201">
        <w:rPr>
          <w:rFonts w:ascii="Times New Roman" w:eastAsia="Times New Roman" w:hAnsi="Times New Roman" w:cs="Times New Roman"/>
          <w:szCs w:val="24"/>
        </w:rPr>
        <w:t>komunikacji głosowej</w:t>
      </w:r>
      <w:r w:rsidR="7371E4CE" w:rsidRPr="00C11201">
        <w:rPr>
          <w:rFonts w:ascii="Times New Roman" w:eastAsia="Times New Roman" w:hAnsi="Times New Roman" w:cs="Times New Roman"/>
          <w:szCs w:val="24"/>
        </w:rPr>
        <w:t xml:space="preserve"> i usługach rozprowadzania programów radiowych i telewizyjnych świadczonych w pakiecie z usługami transmisji danych zapewniających szerokopasmowy dostęp do Internetu, a także informacje o planowanej infrastrukturze telekomunikacyjnej i publicznych sieciach telekomunikacyjnych, które zapewnią lub umożliwią zapewnienie szerokopasmowego dostępu do Internetu o </w:t>
      </w:r>
      <w:r w:rsidR="7371E4CE" w:rsidRPr="00C11201">
        <w:rPr>
          <w:rFonts w:ascii="Times New Roman" w:eastAsia="Times New Roman" w:hAnsi="Times New Roman" w:cs="Times New Roman"/>
          <w:szCs w:val="24"/>
        </w:rPr>
        <w:lastRenderedPageBreak/>
        <w:t>przepustowości co najmniej 100 Mb/s w ciągu 3 lat, oraz aktualizują je corocznie w terminie do dnia 31 marca, według stanu na dzień 31 grudnia poprzedniego roku.”</w:t>
      </w:r>
      <w:r w:rsidR="37AA0074" w:rsidRPr="00C11201">
        <w:rPr>
          <w:rFonts w:ascii="Times New Roman" w:eastAsia="Times New Roman" w:hAnsi="Times New Roman" w:cs="Times New Roman"/>
          <w:szCs w:val="24"/>
        </w:rPr>
        <w:t>,</w:t>
      </w:r>
    </w:p>
    <w:p w14:paraId="123D94CD" w14:textId="77777777" w:rsidR="006854BF" w:rsidRPr="00C11201" w:rsidRDefault="400BEBF6" w:rsidP="6A94BE73">
      <w:pPr>
        <w:pStyle w:val="ARTartustawynprozporzdzenia"/>
        <w:rPr>
          <w:rFonts w:ascii="Times New Roman" w:hAnsi="Times New Roman" w:cs="Times New Roman"/>
          <w:szCs w:val="24"/>
        </w:rPr>
      </w:pPr>
      <w:r w:rsidRPr="00C11201">
        <w:rPr>
          <w:rFonts w:ascii="Times New Roman" w:hAnsi="Times New Roman" w:cs="Times New Roman"/>
          <w:szCs w:val="24"/>
        </w:rPr>
        <w:t>c</w:t>
      </w:r>
      <w:r w:rsidR="006854BF" w:rsidRPr="00C11201">
        <w:rPr>
          <w:rFonts w:ascii="Times New Roman" w:hAnsi="Times New Roman" w:cs="Times New Roman"/>
          <w:szCs w:val="24"/>
        </w:rPr>
        <w:t>)</w:t>
      </w:r>
      <w:r w:rsidR="0E8A3A28" w:rsidRPr="00C11201">
        <w:rPr>
          <w:rFonts w:ascii="Times New Roman" w:hAnsi="Times New Roman" w:cs="Times New Roman"/>
          <w:szCs w:val="24"/>
        </w:rPr>
        <w:t xml:space="preserve"> </w:t>
      </w:r>
      <w:r w:rsidR="006854BF" w:rsidRPr="00C11201">
        <w:rPr>
          <w:rFonts w:ascii="Times New Roman" w:hAnsi="Times New Roman" w:cs="Times New Roman"/>
          <w:szCs w:val="24"/>
        </w:rPr>
        <w:tab/>
        <w:t>ust. 2b otrzymuje brzmienie:</w:t>
      </w:r>
    </w:p>
    <w:p w14:paraId="6855000F" w14:textId="3D13627E" w:rsidR="006854BF" w:rsidRPr="00C11201" w:rsidRDefault="386F77E2">
      <w:pPr>
        <w:pStyle w:val="ARTartustawynprozporzdzenia"/>
        <w:rPr>
          <w:rFonts w:ascii="Times New Roman" w:hAnsi="Times New Roman" w:cs="Times New Roman"/>
          <w:szCs w:val="24"/>
        </w:rPr>
      </w:pPr>
      <w:r w:rsidRPr="00C11201">
        <w:rPr>
          <w:rFonts w:ascii="Times New Roman" w:hAnsi="Times New Roman" w:cs="Times New Roman"/>
          <w:szCs w:val="24"/>
        </w:rPr>
        <w:t xml:space="preserve">„2b. </w:t>
      </w:r>
      <w:r w:rsidR="4037672C" w:rsidRPr="00C11201">
        <w:rPr>
          <w:rFonts w:ascii="Times New Roman" w:eastAsia="Times New Roman" w:hAnsi="Times New Roman" w:cs="Times New Roman"/>
          <w:szCs w:val="24"/>
        </w:rPr>
        <w:t xml:space="preserve">Podmioty, o których mowa w ust. 2, które nie posiadają infrastruktury telekomunikacyjnej, publicznych sieci telekomunikacyjnych, budynków umożliwiających kolokację i nie świadczą usług transmisji danych zapewniających szerokopasmowy dostęp do Internetu </w:t>
      </w:r>
      <w:r w:rsidR="3960F8B1" w:rsidRPr="00C11201">
        <w:rPr>
          <w:rFonts w:ascii="Times New Roman" w:eastAsia="Times New Roman" w:hAnsi="Times New Roman" w:cs="Times New Roman"/>
          <w:szCs w:val="24"/>
        </w:rPr>
        <w:t xml:space="preserve">ani usług </w:t>
      </w:r>
      <w:r w:rsidR="26EA7AB9" w:rsidRPr="00C11201">
        <w:rPr>
          <w:rFonts w:ascii="Times New Roman" w:eastAsia="Times New Roman" w:hAnsi="Times New Roman" w:cs="Times New Roman"/>
          <w:szCs w:val="24"/>
        </w:rPr>
        <w:t xml:space="preserve"> komunikacji głosowej</w:t>
      </w:r>
      <w:r w:rsidR="3960F8B1" w:rsidRPr="00C11201">
        <w:rPr>
          <w:rFonts w:ascii="Times New Roman" w:eastAsia="Times New Roman" w:hAnsi="Times New Roman" w:cs="Times New Roman"/>
          <w:szCs w:val="24"/>
        </w:rPr>
        <w:t xml:space="preserve"> i </w:t>
      </w:r>
      <w:r w:rsidR="4037672C" w:rsidRPr="00C11201">
        <w:rPr>
          <w:rFonts w:ascii="Times New Roman" w:eastAsia="Times New Roman" w:hAnsi="Times New Roman" w:cs="Times New Roman"/>
          <w:szCs w:val="24"/>
        </w:rPr>
        <w:t xml:space="preserve">usług rozprowadzania programów radiowych i telewizyjnych, lub nie planują infrastruktury telekomunikacyjnej i publicznych sieci telekomunikacyjnych, które zapewnią lub umożliwią zapewnienie szerokopasmowego dostępu do Internetu o przepustowości co najmniej 100 Mb/s w ciągu 3 lat, przekazują Prezesowi UKE corocznie w terminie do dnia 28 lutego według stanu na dzień 31 grudnia poprzedniego roku, oświadczenie, że nie posiadają infrastruktury telekomunikacyjnej, publicznych sieci telekomunikacyjnych, budynków umożliwiających kolokację i nie świadczą usług transmisji danych zapewniających szerokopasmowy dostęp do Internetu </w:t>
      </w:r>
      <w:r w:rsidR="3960F8B1" w:rsidRPr="00C11201">
        <w:rPr>
          <w:rFonts w:ascii="Times New Roman" w:eastAsia="Times New Roman" w:hAnsi="Times New Roman" w:cs="Times New Roman"/>
          <w:szCs w:val="24"/>
        </w:rPr>
        <w:t>ani</w:t>
      </w:r>
      <w:r w:rsidR="4037672C" w:rsidRPr="00C11201">
        <w:rPr>
          <w:rFonts w:ascii="Times New Roman" w:eastAsia="Times New Roman" w:hAnsi="Times New Roman" w:cs="Times New Roman"/>
          <w:szCs w:val="24"/>
        </w:rPr>
        <w:t xml:space="preserve"> usług</w:t>
      </w:r>
      <w:r w:rsidR="3960F8B1" w:rsidRPr="00C11201">
        <w:rPr>
          <w:rFonts w:ascii="Times New Roman" w:eastAsia="Times New Roman" w:hAnsi="Times New Roman" w:cs="Times New Roman"/>
          <w:szCs w:val="24"/>
        </w:rPr>
        <w:t xml:space="preserve"> </w:t>
      </w:r>
      <w:r w:rsidR="4CB5971D" w:rsidRPr="00C11201">
        <w:rPr>
          <w:rFonts w:ascii="Times New Roman" w:eastAsia="Times New Roman" w:hAnsi="Times New Roman" w:cs="Times New Roman"/>
          <w:szCs w:val="24"/>
        </w:rPr>
        <w:t xml:space="preserve"> komunikacji głosowej</w:t>
      </w:r>
      <w:r w:rsidR="3960F8B1" w:rsidRPr="00C11201">
        <w:rPr>
          <w:rFonts w:ascii="Times New Roman" w:eastAsia="Times New Roman" w:hAnsi="Times New Roman" w:cs="Times New Roman"/>
          <w:szCs w:val="24"/>
        </w:rPr>
        <w:t xml:space="preserve"> i usług</w:t>
      </w:r>
      <w:r w:rsidR="4037672C" w:rsidRPr="00C11201">
        <w:rPr>
          <w:rFonts w:ascii="Times New Roman" w:eastAsia="Times New Roman" w:hAnsi="Times New Roman" w:cs="Times New Roman"/>
          <w:szCs w:val="24"/>
        </w:rPr>
        <w:t xml:space="preserve"> rozprowadzania programów radiowych i telewizyjnych lub nie planują infrastruktury telekomunikacyjnej i publicznych sieci telekomunikacyjnych, które zapewnią lub umożliwią zapewnienie szerokopasmowego dostępu do Internetu o przepustowości co najmniej 100 Mb/s w ciągu 3 lat.</w:t>
      </w:r>
      <w:r w:rsidR="5B6AEE62" w:rsidRPr="00C11201">
        <w:rPr>
          <w:rFonts w:ascii="Times New Roman" w:hAnsi="Times New Roman" w:cs="Times New Roman"/>
          <w:szCs w:val="24"/>
        </w:rPr>
        <w:t>”,</w:t>
      </w:r>
    </w:p>
    <w:p w14:paraId="01A17AAF" w14:textId="77777777" w:rsidR="006854BF" w:rsidRPr="00C11201" w:rsidRDefault="355F4E7E" w:rsidP="6A94BE73">
      <w:pPr>
        <w:pStyle w:val="ARTartustawynprozporzdzenia"/>
        <w:rPr>
          <w:rFonts w:ascii="Times New Roman" w:hAnsi="Times New Roman" w:cs="Times New Roman"/>
          <w:szCs w:val="24"/>
        </w:rPr>
      </w:pPr>
      <w:r w:rsidRPr="00C11201">
        <w:rPr>
          <w:rFonts w:ascii="Times New Roman" w:hAnsi="Times New Roman" w:cs="Times New Roman"/>
          <w:szCs w:val="24"/>
        </w:rPr>
        <w:t>d</w:t>
      </w:r>
      <w:r w:rsidR="006854BF" w:rsidRPr="00C11201">
        <w:rPr>
          <w:rFonts w:ascii="Times New Roman" w:hAnsi="Times New Roman" w:cs="Times New Roman"/>
          <w:szCs w:val="24"/>
        </w:rPr>
        <w:t>)</w:t>
      </w:r>
      <w:r w:rsidR="4B8E3F1B" w:rsidRPr="00C11201">
        <w:rPr>
          <w:rFonts w:ascii="Times New Roman" w:hAnsi="Times New Roman" w:cs="Times New Roman"/>
          <w:szCs w:val="24"/>
        </w:rPr>
        <w:t xml:space="preserve"> </w:t>
      </w:r>
      <w:r w:rsidR="0C861BAA" w:rsidRPr="00C11201">
        <w:rPr>
          <w:rFonts w:ascii="Times New Roman" w:hAnsi="Times New Roman" w:cs="Times New Roman"/>
          <w:szCs w:val="24"/>
        </w:rPr>
        <w:t>po ust. 2b dodaje się ust. 2c w brzmieniu:</w:t>
      </w:r>
    </w:p>
    <w:p w14:paraId="4A19A87E" w14:textId="561CB8D5" w:rsidR="006854BF" w:rsidRPr="00C11201" w:rsidRDefault="6A94BE73" w:rsidP="00D7505D">
      <w:pPr>
        <w:jc w:val="both"/>
        <w:rPr>
          <w:rFonts w:eastAsia="Times New Roman" w:cs="Times New Roman"/>
          <w:szCs w:val="24"/>
        </w:rPr>
      </w:pPr>
      <w:r w:rsidRPr="00C11201">
        <w:rPr>
          <w:rFonts w:eastAsia="Times New Roman" w:cs="Times New Roman"/>
          <w:szCs w:val="24"/>
        </w:rPr>
        <w:t>„</w:t>
      </w:r>
      <w:r w:rsidR="650A3BE4" w:rsidRPr="00C11201">
        <w:rPr>
          <w:rFonts w:eastAsia="Times New Roman" w:cs="Times New Roman"/>
          <w:szCs w:val="24"/>
        </w:rPr>
        <w:t>2c. Informacje, o których mowa w ust. 2 lub oświadczenie, o którym mowa w ust. 2b, przekazuje się za pomocą strony internetowej</w:t>
      </w:r>
      <w:r w:rsidR="00A94688" w:rsidRPr="00C11201">
        <w:rPr>
          <w:rFonts w:eastAsia="Times New Roman" w:cs="Times New Roman"/>
          <w:szCs w:val="24"/>
        </w:rPr>
        <w:t xml:space="preserve"> systemu teleinformatycznego</w:t>
      </w:r>
      <w:r w:rsidR="650A3BE4" w:rsidRPr="00C11201">
        <w:rPr>
          <w:rFonts w:eastAsia="Times New Roman" w:cs="Times New Roman"/>
          <w:szCs w:val="24"/>
        </w:rPr>
        <w:t>, o któr</w:t>
      </w:r>
      <w:r w:rsidR="00A94688" w:rsidRPr="00C11201">
        <w:rPr>
          <w:rFonts w:eastAsia="Times New Roman" w:cs="Times New Roman"/>
          <w:szCs w:val="24"/>
        </w:rPr>
        <w:t>ym</w:t>
      </w:r>
      <w:r w:rsidR="650A3BE4" w:rsidRPr="00C11201">
        <w:rPr>
          <w:rFonts w:eastAsia="Times New Roman" w:cs="Times New Roman"/>
          <w:szCs w:val="24"/>
        </w:rPr>
        <w:t xml:space="preserve"> mowa w art. 29</w:t>
      </w:r>
      <w:r w:rsidR="00A94688" w:rsidRPr="00C11201">
        <w:rPr>
          <w:rFonts w:eastAsia="Times New Roman" w:cs="Times New Roman"/>
          <w:szCs w:val="24"/>
        </w:rPr>
        <w:t>b</w:t>
      </w:r>
      <w:r w:rsidR="650A3BE4" w:rsidRPr="00C11201">
        <w:rPr>
          <w:rFonts w:eastAsia="Times New Roman" w:cs="Times New Roman"/>
          <w:szCs w:val="24"/>
        </w:rPr>
        <w:t xml:space="preserve"> ust. 2</w:t>
      </w:r>
      <w:r w:rsidR="368F6A45" w:rsidRPr="00C11201">
        <w:rPr>
          <w:rFonts w:eastAsia="Times New Roman" w:cs="Times New Roman"/>
          <w:szCs w:val="24"/>
        </w:rPr>
        <w:t>.”,</w:t>
      </w:r>
    </w:p>
    <w:p w14:paraId="295C2DE6" w14:textId="77777777" w:rsidR="006854BF" w:rsidRPr="00C11201" w:rsidRDefault="368F6A45" w:rsidP="6A94BE73">
      <w:pPr>
        <w:pStyle w:val="ARTartustawynprozporzdzenia"/>
        <w:rPr>
          <w:rFonts w:ascii="Times New Roman" w:hAnsi="Times New Roman" w:cs="Times New Roman"/>
          <w:szCs w:val="24"/>
        </w:rPr>
      </w:pPr>
      <w:r w:rsidRPr="00C11201">
        <w:rPr>
          <w:rFonts w:ascii="Times New Roman" w:hAnsi="Times New Roman" w:cs="Times New Roman"/>
          <w:szCs w:val="24"/>
        </w:rPr>
        <w:t xml:space="preserve">e) </w:t>
      </w:r>
      <w:r w:rsidR="006854BF" w:rsidRPr="00C11201">
        <w:rPr>
          <w:rFonts w:ascii="Times New Roman" w:hAnsi="Times New Roman" w:cs="Times New Roman"/>
          <w:szCs w:val="24"/>
        </w:rPr>
        <w:t>ust. 3 otrzymuje brzmienie:</w:t>
      </w:r>
    </w:p>
    <w:p w14:paraId="6BFB4D10" w14:textId="2BB649ED"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Do informacji, o których mowa w ust. 2, stosuje się </w:t>
      </w:r>
      <w:r w:rsidR="00D055DE" w:rsidRPr="00C11201">
        <w:rPr>
          <w:rFonts w:ascii="Times New Roman" w:hAnsi="Times New Roman" w:cs="Times New Roman"/>
          <w:szCs w:val="24"/>
        </w:rPr>
        <w:t xml:space="preserve">odpowiednio </w:t>
      </w:r>
      <w:r w:rsidRPr="00C11201">
        <w:rPr>
          <w:rFonts w:ascii="Times New Roman" w:hAnsi="Times New Roman" w:cs="Times New Roman"/>
          <w:szCs w:val="24"/>
        </w:rPr>
        <w:t>przepis art. 2</w:t>
      </w:r>
      <w:r w:rsidR="253591DB" w:rsidRPr="00C11201">
        <w:rPr>
          <w:rFonts w:ascii="Times New Roman" w:hAnsi="Times New Roman" w:cs="Times New Roman"/>
          <w:szCs w:val="24"/>
        </w:rPr>
        <w:t>2</w:t>
      </w:r>
      <w:r w:rsidRPr="00C11201">
        <w:rPr>
          <w:rFonts w:ascii="Times New Roman" w:hAnsi="Times New Roman" w:cs="Times New Roman"/>
          <w:szCs w:val="24"/>
        </w:rPr>
        <w:t xml:space="preserve"> ustawy z dnia … 202</w:t>
      </w:r>
      <w:r w:rsidR="00A0332D" w:rsidRPr="00C11201">
        <w:rPr>
          <w:rFonts w:ascii="Times New Roman" w:hAnsi="Times New Roman" w:cs="Times New Roman"/>
          <w:szCs w:val="24"/>
        </w:rPr>
        <w:t>1</w:t>
      </w:r>
      <w:r w:rsidRPr="00C11201">
        <w:rPr>
          <w:rFonts w:ascii="Times New Roman" w:hAnsi="Times New Roman" w:cs="Times New Roman"/>
          <w:szCs w:val="24"/>
        </w:rPr>
        <w:t xml:space="preserve"> r. - Pra</w:t>
      </w:r>
      <w:r w:rsidR="00A94B32" w:rsidRPr="00C11201">
        <w:rPr>
          <w:rFonts w:ascii="Times New Roman" w:hAnsi="Times New Roman" w:cs="Times New Roman"/>
          <w:szCs w:val="24"/>
        </w:rPr>
        <w:t>wo komunikacji elektronicznej.”,</w:t>
      </w:r>
    </w:p>
    <w:p w14:paraId="19EEB4CE" w14:textId="77777777" w:rsidR="006854BF" w:rsidRPr="00C11201" w:rsidRDefault="49B90DF6" w:rsidP="6A94BE73">
      <w:pPr>
        <w:pStyle w:val="ARTartustawynprozporzdzenia"/>
        <w:rPr>
          <w:rFonts w:ascii="Times New Roman" w:hAnsi="Times New Roman" w:cs="Times New Roman"/>
          <w:szCs w:val="24"/>
        </w:rPr>
      </w:pPr>
      <w:r w:rsidRPr="00C11201">
        <w:rPr>
          <w:rFonts w:ascii="Times New Roman" w:hAnsi="Times New Roman" w:cs="Times New Roman"/>
          <w:szCs w:val="24"/>
        </w:rPr>
        <w:t>f</w:t>
      </w:r>
      <w:r w:rsidR="006854BF" w:rsidRPr="00C11201">
        <w:rPr>
          <w:rFonts w:ascii="Times New Roman" w:hAnsi="Times New Roman" w:cs="Times New Roman"/>
          <w:szCs w:val="24"/>
        </w:rPr>
        <w:t>)</w:t>
      </w:r>
      <w:r w:rsidR="70A6278C" w:rsidRPr="00C11201">
        <w:rPr>
          <w:rFonts w:ascii="Times New Roman" w:hAnsi="Times New Roman" w:cs="Times New Roman"/>
          <w:szCs w:val="24"/>
        </w:rPr>
        <w:t xml:space="preserve"> </w:t>
      </w:r>
      <w:r w:rsidR="00A94B32" w:rsidRPr="00C11201">
        <w:rPr>
          <w:rFonts w:ascii="Times New Roman" w:hAnsi="Times New Roman" w:cs="Times New Roman"/>
          <w:szCs w:val="24"/>
        </w:rPr>
        <w:tab/>
        <w:t>po ust. 5 dodaje się ust. 5a</w:t>
      </w:r>
      <w:r w:rsidR="006854BF" w:rsidRPr="00C11201">
        <w:rPr>
          <w:rFonts w:ascii="Times New Roman" w:hAnsi="Times New Roman" w:cs="Times New Roman"/>
          <w:szCs w:val="24"/>
        </w:rPr>
        <w:t>-5c w brzmieniu:</w:t>
      </w:r>
    </w:p>
    <w:p w14:paraId="3865151C"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„5a. Prezes UKE może określić obszary geograficzne, na których nie istnieją i w ciągu 3 lat nie są planowane publiczne sieci telekomunikacyjne zapewniające lub umożliwiające świadczenie usług dostępu do Internetu o przepustowości co najmniej 100 Mb/s.</w:t>
      </w:r>
    </w:p>
    <w:p w14:paraId="3C8D0162" w14:textId="77777777" w:rsidR="006854BF" w:rsidRPr="00C11201" w:rsidRDefault="006854BF" w:rsidP="0087C1A8">
      <w:pPr>
        <w:pStyle w:val="ARTartustawynprozporzdzenia"/>
        <w:rPr>
          <w:rFonts w:ascii="Times New Roman" w:hAnsi="Times New Roman" w:cs="Times New Roman"/>
          <w:szCs w:val="24"/>
        </w:rPr>
      </w:pPr>
      <w:r w:rsidRPr="00C11201">
        <w:rPr>
          <w:rFonts w:ascii="Times New Roman" w:hAnsi="Times New Roman" w:cs="Times New Roman"/>
          <w:szCs w:val="24"/>
        </w:rPr>
        <w:t xml:space="preserve">5b. W przypadku, o którym mowa w ust. </w:t>
      </w:r>
      <w:r w:rsidR="11C6C48C" w:rsidRPr="00C11201">
        <w:rPr>
          <w:rFonts w:ascii="Times New Roman" w:hAnsi="Times New Roman" w:cs="Times New Roman"/>
          <w:szCs w:val="24"/>
        </w:rPr>
        <w:t>5</w:t>
      </w:r>
      <w:r w:rsidRPr="00C11201">
        <w:rPr>
          <w:rFonts w:ascii="Times New Roman" w:hAnsi="Times New Roman" w:cs="Times New Roman"/>
          <w:szCs w:val="24"/>
        </w:rPr>
        <w:t xml:space="preserve">a, Prezes UKE publikuje na swojej stronie internetowej </w:t>
      </w:r>
      <w:r w:rsidR="5A976AD4" w:rsidRPr="00C11201">
        <w:rPr>
          <w:rFonts w:ascii="Times New Roman" w:hAnsi="Times New Roman" w:cs="Times New Roman"/>
          <w:szCs w:val="24"/>
        </w:rPr>
        <w:t xml:space="preserve">oraz na stronie internetowej, o której mowa w art. 29a ust. 2, </w:t>
      </w:r>
      <w:r w:rsidRPr="00C11201">
        <w:rPr>
          <w:rFonts w:ascii="Times New Roman" w:hAnsi="Times New Roman" w:cs="Times New Roman"/>
          <w:szCs w:val="24"/>
        </w:rPr>
        <w:t xml:space="preserve">informacje o </w:t>
      </w:r>
      <w:r w:rsidRPr="00C11201">
        <w:rPr>
          <w:rFonts w:ascii="Times New Roman" w:hAnsi="Times New Roman" w:cs="Times New Roman"/>
          <w:szCs w:val="24"/>
        </w:rPr>
        <w:lastRenderedPageBreak/>
        <w:t>określonych przez niego obszarach geograficznych wraz z otwartym zaproszeniem do zgłaszania zamiaru objęcia danego obszaru publiczną siecią telekomunikacyjną zapewniającą lub umożliwiającą świadczenie usług dostępu do Internetu o przepustowości co najmniej 100 Mb/s, zawierającym pouczenie o zakresie informacji wymaganych w zgłoszeniu oraz informację o sposobie i terminie wnoszenia zgłoszeń.</w:t>
      </w:r>
    </w:p>
    <w:p w14:paraId="1694D303" w14:textId="0B3ECDE3"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5c. Prezes UKE publikuje na swojej stronie internetowej </w:t>
      </w:r>
      <w:r w:rsidR="34729EA8" w:rsidRPr="00C11201">
        <w:rPr>
          <w:rFonts w:ascii="Times New Roman" w:hAnsi="Times New Roman" w:cs="Times New Roman"/>
          <w:szCs w:val="24"/>
        </w:rPr>
        <w:t xml:space="preserve">oraz na stronie internetowej, o której mowa w art. 29a ust. 2, </w:t>
      </w:r>
      <w:r w:rsidRPr="00C11201">
        <w:rPr>
          <w:rFonts w:ascii="Times New Roman" w:hAnsi="Times New Roman" w:cs="Times New Roman"/>
          <w:szCs w:val="24"/>
        </w:rPr>
        <w:t>zgłoszenia otrzymane w terminie określonym w zaproszeniu, z wyjątkiem informacji objętych zastrzeżeniem ze względu na tajemnicę przedsiębiorstwa.”</w:t>
      </w:r>
      <w:r w:rsidR="3302A218" w:rsidRPr="00C11201">
        <w:rPr>
          <w:rFonts w:ascii="Times New Roman" w:hAnsi="Times New Roman" w:cs="Times New Roman"/>
          <w:szCs w:val="24"/>
        </w:rPr>
        <w:t>,</w:t>
      </w:r>
    </w:p>
    <w:p w14:paraId="3FB0E397" w14:textId="036D2734" w:rsidR="006854BF" w:rsidRPr="00C11201" w:rsidRDefault="51B70544" w:rsidP="4CE3A389">
      <w:pPr>
        <w:ind w:left="340" w:firstLine="170"/>
        <w:jc w:val="both"/>
        <w:rPr>
          <w:rFonts w:eastAsia="Times New Roman" w:cs="Times New Roman"/>
          <w:szCs w:val="24"/>
        </w:rPr>
      </w:pPr>
      <w:r w:rsidRPr="00C11201">
        <w:rPr>
          <w:rFonts w:cs="Times New Roman"/>
          <w:szCs w:val="24"/>
        </w:rPr>
        <w:t>g</w:t>
      </w:r>
      <w:r w:rsidR="386F77E2" w:rsidRPr="00C11201">
        <w:rPr>
          <w:rFonts w:cs="Times New Roman"/>
          <w:szCs w:val="24"/>
        </w:rPr>
        <w:t>)</w:t>
      </w:r>
      <w:r w:rsidR="7C2C5642" w:rsidRPr="00C11201">
        <w:rPr>
          <w:rFonts w:cs="Times New Roman"/>
          <w:szCs w:val="24"/>
        </w:rPr>
        <w:t xml:space="preserve"> </w:t>
      </w:r>
      <w:r w:rsidR="323AA841" w:rsidRPr="00C11201">
        <w:rPr>
          <w:rFonts w:cs="Times New Roman"/>
          <w:szCs w:val="24"/>
        </w:rPr>
        <w:t xml:space="preserve">w </w:t>
      </w:r>
      <w:r w:rsidR="4D60220F" w:rsidRPr="00C11201">
        <w:rPr>
          <w:rFonts w:cs="Times New Roman"/>
          <w:szCs w:val="24"/>
        </w:rPr>
        <w:tab/>
      </w:r>
      <w:r w:rsidR="386F77E2" w:rsidRPr="00C11201">
        <w:rPr>
          <w:rFonts w:cs="Times New Roman"/>
          <w:szCs w:val="24"/>
        </w:rPr>
        <w:t xml:space="preserve">ust. </w:t>
      </w:r>
      <w:r w:rsidR="4D420553" w:rsidRPr="00C11201">
        <w:rPr>
          <w:rFonts w:cs="Times New Roman"/>
          <w:szCs w:val="24"/>
        </w:rPr>
        <w:t xml:space="preserve">6 </w:t>
      </w:r>
      <w:r w:rsidR="21D4C1BD" w:rsidRPr="00C11201">
        <w:rPr>
          <w:rFonts w:cs="Times New Roman"/>
          <w:szCs w:val="24"/>
        </w:rPr>
        <w:t>po wyrazach</w:t>
      </w:r>
      <w:r w:rsidR="73843210" w:rsidRPr="00C11201">
        <w:rPr>
          <w:rFonts w:eastAsia="Times New Roman" w:cs="Times New Roman"/>
          <w:szCs w:val="24"/>
        </w:rPr>
        <w:t xml:space="preserve"> </w:t>
      </w:r>
      <w:r w:rsidR="1F7B3C05" w:rsidRPr="00C11201">
        <w:rPr>
          <w:rFonts w:cs="Times New Roman"/>
          <w:szCs w:val="24"/>
        </w:rPr>
        <w:t>„</w:t>
      </w:r>
      <w:r w:rsidR="73843210" w:rsidRPr="00C11201">
        <w:rPr>
          <w:rFonts w:eastAsia="Times New Roman" w:cs="Times New Roman"/>
          <w:szCs w:val="24"/>
        </w:rPr>
        <w:t>danych z niej pochodzących</w:t>
      </w:r>
      <w:r w:rsidR="778195B5" w:rsidRPr="00C11201">
        <w:rPr>
          <w:rFonts w:cs="Times New Roman"/>
          <w:szCs w:val="24"/>
        </w:rPr>
        <w:t>” dodaje się wyrazy</w:t>
      </w:r>
      <w:r w:rsidR="73843210" w:rsidRPr="00C11201">
        <w:rPr>
          <w:rFonts w:eastAsia="Times New Roman" w:cs="Times New Roman"/>
          <w:szCs w:val="24"/>
        </w:rPr>
        <w:t xml:space="preserve"> </w:t>
      </w:r>
      <w:r w:rsidR="58F9B64C" w:rsidRPr="00C11201">
        <w:rPr>
          <w:rFonts w:cs="Times New Roman"/>
          <w:szCs w:val="24"/>
        </w:rPr>
        <w:t>„</w:t>
      </w:r>
      <w:r w:rsidR="73843210" w:rsidRPr="00C11201">
        <w:rPr>
          <w:rFonts w:eastAsia="Times New Roman" w:cs="Times New Roman"/>
          <w:szCs w:val="24"/>
        </w:rPr>
        <w:t>za pomocą strony internetowej, o której mowa w art. 29a ust. 2,</w:t>
      </w:r>
      <w:r w:rsidR="7BB62A17" w:rsidRPr="00C11201">
        <w:rPr>
          <w:rFonts w:cs="Times New Roman"/>
          <w:szCs w:val="24"/>
        </w:rPr>
        <w:t>”</w:t>
      </w:r>
      <w:r w:rsidR="0DDC1041" w:rsidRPr="00C11201">
        <w:rPr>
          <w:rFonts w:eastAsia="Times New Roman" w:cs="Times New Roman"/>
          <w:szCs w:val="24"/>
        </w:rPr>
        <w:t>,</w:t>
      </w:r>
    </w:p>
    <w:p w14:paraId="2DE2D8BB" w14:textId="77777777" w:rsidR="006854BF" w:rsidRPr="00C11201" w:rsidRDefault="4BA42836" w:rsidP="6A94BE73">
      <w:pPr>
        <w:pStyle w:val="ARTartustawynprozporzdzenia"/>
        <w:rPr>
          <w:rFonts w:ascii="Times New Roman" w:hAnsi="Times New Roman" w:cs="Times New Roman"/>
          <w:szCs w:val="24"/>
        </w:rPr>
      </w:pPr>
      <w:r w:rsidRPr="00C11201">
        <w:rPr>
          <w:rFonts w:ascii="Times New Roman" w:hAnsi="Times New Roman" w:cs="Times New Roman"/>
          <w:szCs w:val="24"/>
        </w:rPr>
        <w:t>h) ust. 6a otrzymuje brzmienie:</w:t>
      </w:r>
    </w:p>
    <w:p w14:paraId="2E9FC157" w14:textId="6A434647" w:rsidR="006854BF" w:rsidRPr="00C11201" w:rsidRDefault="00520616" w:rsidP="6A94BE73">
      <w:pPr>
        <w:pStyle w:val="ARTartustawynprozporzdzenia"/>
        <w:rPr>
          <w:rFonts w:ascii="Times New Roman" w:hAnsi="Times New Roman" w:cs="Times New Roman"/>
          <w:szCs w:val="24"/>
        </w:rPr>
      </w:pPr>
      <w:r w:rsidRPr="00C11201">
        <w:rPr>
          <w:rFonts w:ascii="Times New Roman" w:hAnsi="Times New Roman" w:cs="Times New Roman"/>
          <w:szCs w:val="24"/>
        </w:rPr>
        <w:t>„</w:t>
      </w:r>
      <w:r w:rsidR="006854BF" w:rsidRPr="00C11201">
        <w:rPr>
          <w:rFonts w:ascii="Times New Roman" w:hAnsi="Times New Roman" w:cs="Times New Roman"/>
          <w:szCs w:val="24"/>
        </w:rPr>
        <w:t xml:space="preserve">6a. Informacje, o których mowa w ust. 2, oraz informacje wynikające ze zgłoszeń, o których mowa w ust. 5c, Prezes UKE może wykorzystywać w zakresie niezbędnym do wykonywania jego uprawnień i obowiązków określonych w art. </w:t>
      </w:r>
      <w:r w:rsidR="006B353C" w:rsidRPr="00C11201">
        <w:rPr>
          <w:rFonts w:ascii="Times New Roman" w:hAnsi="Times New Roman" w:cs="Times New Roman"/>
          <w:szCs w:val="24"/>
        </w:rPr>
        <w:t>414</w:t>
      </w:r>
      <w:r w:rsidR="006854BF" w:rsidRPr="00C11201">
        <w:rPr>
          <w:rFonts w:ascii="Times New Roman" w:hAnsi="Times New Roman" w:cs="Times New Roman"/>
          <w:szCs w:val="24"/>
        </w:rPr>
        <w:t xml:space="preserve"> ust. 1 ustawy z dnia … 202</w:t>
      </w:r>
      <w:r w:rsidR="006B353C" w:rsidRPr="00C11201">
        <w:rPr>
          <w:rFonts w:ascii="Times New Roman" w:hAnsi="Times New Roman" w:cs="Times New Roman"/>
          <w:szCs w:val="24"/>
        </w:rPr>
        <w:t>1</w:t>
      </w:r>
      <w:r w:rsidR="006854BF" w:rsidRPr="00C11201">
        <w:rPr>
          <w:rFonts w:ascii="Times New Roman" w:hAnsi="Times New Roman" w:cs="Times New Roman"/>
          <w:szCs w:val="24"/>
        </w:rPr>
        <w:t xml:space="preserve"> r. </w:t>
      </w:r>
      <w:r w:rsidR="004D2D24" w:rsidRPr="00C11201">
        <w:rPr>
          <w:rFonts w:ascii="Times New Roman" w:eastAsia="Times New Roman" w:hAnsi="Times New Roman" w:cs="Times New Roman"/>
          <w:szCs w:val="24"/>
        </w:rPr>
        <w:t>–</w:t>
      </w:r>
      <w:r w:rsidR="006854BF" w:rsidRPr="00C11201">
        <w:rPr>
          <w:rFonts w:ascii="Times New Roman" w:hAnsi="Times New Roman" w:cs="Times New Roman"/>
          <w:szCs w:val="24"/>
        </w:rPr>
        <w:t xml:space="preserve"> Prawo komunikacji elektronicznej.”</w:t>
      </w:r>
      <w:r w:rsidR="00E24D08" w:rsidRPr="00C11201">
        <w:rPr>
          <w:rFonts w:ascii="Times New Roman" w:hAnsi="Times New Roman" w:cs="Times New Roman"/>
          <w:szCs w:val="24"/>
        </w:rPr>
        <w:t>,</w:t>
      </w:r>
    </w:p>
    <w:p w14:paraId="1395DD36" w14:textId="77777777" w:rsidR="006854BF" w:rsidRPr="00C11201" w:rsidRDefault="4CED0F94" w:rsidP="6A94BE73">
      <w:pPr>
        <w:pStyle w:val="ARTartustawynprozporzdzenia"/>
        <w:rPr>
          <w:rFonts w:ascii="Times New Roman" w:hAnsi="Times New Roman" w:cs="Times New Roman"/>
          <w:szCs w:val="24"/>
        </w:rPr>
      </w:pPr>
      <w:r w:rsidRPr="00C11201">
        <w:rPr>
          <w:rFonts w:ascii="Times New Roman" w:hAnsi="Times New Roman" w:cs="Times New Roman"/>
          <w:szCs w:val="24"/>
        </w:rPr>
        <w:t>i</w:t>
      </w:r>
      <w:r w:rsidR="006854BF" w:rsidRPr="00C11201">
        <w:rPr>
          <w:rFonts w:ascii="Times New Roman" w:hAnsi="Times New Roman" w:cs="Times New Roman"/>
          <w:szCs w:val="24"/>
        </w:rPr>
        <w:t>)</w:t>
      </w:r>
      <w:r w:rsidR="6F2E0C3D" w:rsidRPr="00C11201">
        <w:rPr>
          <w:rFonts w:ascii="Times New Roman" w:hAnsi="Times New Roman" w:cs="Times New Roman"/>
          <w:szCs w:val="24"/>
        </w:rPr>
        <w:t xml:space="preserve"> </w:t>
      </w:r>
      <w:r w:rsidR="006854BF" w:rsidRPr="00C11201">
        <w:rPr>
          <w:rFonts w:ascii="Times New Roman" w:hAnsi="Times New Roman" w:cs="Times New Roman"/>
          <w:szCs w:val="24"/>
        </w:rPr>
        <w:tab/>
        <w:t>po ust. 6b dodaje się ust. 6c w brzmieniu:</w:t>
      </w:r>
    </w:p>
    <w:p w14:paraId="57BB642C" w14:textId="2069A18C" w:rsidR="006854BF" w:rsidRPr="00C11201" w:rsidRDefault="006854BF" w:rsidP="6A94BE73">
      <w:pPr>
        <w:pStyle w:val="ARTartustawynprozporzdzenia"/>
        <w:rPr>
          <w:rFonts w:ascii="Times New Roman" w:hAnsi="Times New Roman" w:cs="Times New Roman"/>
          <w:szCs w:val="24"/>
        </w:rPr>
      </w:pPr>
      <w:r w:rsidRPr="00C11201">
        <w:rPr>
          <w:rFonts w:ascii="Times New Roman" w:hAnsi="Times New Roman" w:cs="Times New Roman"/>
          <w:szCs w:val="24"/>
        </w:rPr>
        <w:t xml:space="preserve">„6c. W celu umożliwienia użytkownikom końcowym uzyskania informacji o usługach dostępu do Internetu możliwych do świadczenia w wybranej lokalizacji, Prezes UKE, nie rzadziej niż raz na rok, publikuje na swojej stronie internetowej </w:t>
      </w:r>
      <w:r w:rsidR="09ECE7CD" w:rsidRPr="00C11201">
        <w:rPr>
          <w:rFonts w:ascii="Times New Roman" w:hAnsi="Times New Roman" w:cs="Times New Roman"/>
          <w:szCs w:val="24"/>
        </w:rPr>
        <w:t>oraz na stronie internetowej</w:t>
      </w:r>
      <w:r w:rsidR="00A94688" w:rsidRPr="00C11201">
        <w:rPr>
          <w:rFonts w:ascii="Times New Roman" w:hAnsi="Times New Roman" w:cs="Times New Roman"/>
          <w:szCs w:val="24"/>
        </w:rPr>
        <w:t xml:space="preserve"> systemu teleinformatycznego</w:t>
      </w:r>
      <w:r w:rsidR="09ECE7CD" w:rsidRPr="00C11201">
        <w:rPr>
          <w:rFonts w:ascii="Times New Roman" w:hAnsi="Times New Roman" w:cs="Times New Roman"/>
          <w:szCs w:val="24"/>
        </w:rPr>
        <w:t>, o któr</w:t>
      </w:r>
      <w:r w:rsidR="00A94688" w:rsidRPr="00C11201">
        <w:rPr>
          <w:rFonts w:ascii="Times New Roman" w:hAnsi="Times New Roman" w:cs="Times New Roman"/>
          <w:szCs w:val="24"/>
        </w:rPr>
        <w:t>ym</w:t>
      </w:r>
      <w:r w:rsidR="09ECE7CD" w:rsidRPr="00C11201">
        <w:rPr>
          <w:rFonts w:ascii="Times New Roman" w:hAnsi="Times New Roman" w:cs="Times New Roman"/>
          <w:szCs w:val="24"/>
        </w:rPr>
        <w:t xml:space="preserve"> mowa w art.</w:t>
      </w:r>
      <w:r w:rsidR="201D5706" w:rsidRPr="00C11201">
        <w:rPr>
          <w:rFonts w:ascii="Times New Roman" w:hAnsi="Times New Roman" w:cs="Times New Roman"/>
          <w:szCs w:val="24"/>
        </w:rPr>
        <w:t xml:space="preserve"> </w:t>
      </w:r>
      <w:r w:rsidR="09ECE7CD" w:rsidRPr="00C11201">
        <w:rPr>
          <w:rFonts w:ascii="Times New Roman" w:hAnsi="Times New Roman" w:cs="Times New Roman"/>
          <w:szCs w:val="24"/>
        </w:rPr>
        <w:t>29</w:t>
      </w:r>
      <w:r w:rsidR="00A94688" w:rsidRPr="00C11201">
        <w:rPr>
          <w:rFonts w:ascii="Times New Roman" w:hAnsi="Times New Roman" w:cs="Times New Roman"/>
          <w:szCs w:val="24"/>
        </w:rPr>
        <w:t>b</w:t>
      </w:r>
      <w:r w:rsidR="09ECE7CD" w:rsidRPr="00C11201">
        <w:rPr>
          <w:rFonts w:ascii="Times New Roman" w:hAnsi="Times New Roman" w:cs="Times New Roman"/>
          <w:szCs w:val="24"/>
        </w:rPr>
        <w:t xml:space="preserve"> ust. 2, </w:t>
      </w:r>
      <w:r w:rsidRPr="00C11201">
        <w:rPr>
          <w:rFonts w:ascii="Times New Roman" w:hAnsi="Times New Roman" w:cs="Times New Roman"/>
          <w:szCs w:val="24"/>
        </w:rPr>
        <w:t>co najmniej informacje, o k</w:t>
      </w:r>
      <w:r w:rsidR="00A94B32" w:rsidRPr="00C11201">
        <w:rPr>
          <w:rFonts w:ascii="Times New Roman" w:hAnsi="Times New Roman" w:cs="Times New Roman"/>
          <w:szCs w:val="24"/>
        </w:rPr>
        <w:t>tórych mowa w ust. 6b pkt 1</w:t>
      </w:r>
      <w:r w:rsidR="004D2D24" w:rsidRPr="00C11201">
        <w:rPr>
          <w:rFonts w:ascii="Times New Roman" w:eastAsia="Times New Roman" w:hAnsi="Times New Roman" w:cs="Times New Roman"/>
          <w:szCs w:val="24"/>
        </w:rPr>
        <w:t>–</w:t>
      </w:r>
      <w:r w:rsidR="00A94B32" w:rsidRPr="00C11201">
        <w:rPr>
          <w:rFonts w:ascii="Times New Roman" w:hAnsi="Times New Roman" w:cs="Times New Roman"/>
          <w:szCs w:val="24"/>
        </w:rPr>
        <w:t>4.”,</w:t>
      </w:r>
    </w:p>
    <w:p w14:paraId="49AE28A5" w14:textId="77777777" w:rsidR="006854BF" w:rsidRPr="00C11201" w:rsidRDefault="7A2DA8BF" w:rsidP="6A94BE73">
      <w:pPr>
        <w:pStyle w:val="ARTartustawynprozporzdzenia"/>
        <w:rPr>
          <w:rFonts w:ascii="Times New Roman" w:hAnsi="Times New Roman" w:cs="Times New Roman"/>
          <w:szCs w:val="24"/>
        </w:rPr>
      </w:pPr>
      <w:r w:rsidRPr="00C11201">
        <w:rPr>
          <w:rFonts w:ascii="Times New Roman" w:hAnsi="Times New Roman" w:cs="Times New Roman"/>
          <w:szCs w:val="24"/>
        </w:rPr>
        <w:t>j</w:t>
      </w:r>
      <w:r w:rsidR="006854BF" w:rsidRPr="00C11201">
        <w:rPr>
          <w:rFonts w:ascii="Times New Roman" w:hAnsi="Times New Roman" w:cs="Times New Roman"/>
          <w:szCs w:val="24"/>
        </w:rPr>
        <w:t>)</w:t>
      </w:r>
      <w:r w:rsidR="50ACC1A2" w:rsidRPr="00C11201">
        <w:rPr>
          <w:rFonts w:ascii="Times New Roman" w:hAnsi="Times New Roman" w:cs="Times New Roman"/>
          <w:szCs w:val="24"/>
        </w:rPr>
        <w:t xml:space="preserve"> </w:t>
      </w:r>
      <w:r w:rsidR="006854BF" w:rsidRPr="00C11201">
        <w:rPr>
          <w:rFonts w:ascii="Times New Roman" w:hAnsi="Times New Roman" w:cs="Times New Roman"/>
          <w:szCs w:val="24"/>
        </w:rPr>
        <w:tab/>
        <w:t xml:space="preserve">w ust. 7: </w:t>
      </w:r>
    </w:p>
    <w:p w14:paraId="59029453" w14:textId="77777777" w:rsidR="006854BF" w:rsidRPr="00C11201" w:rsidRDefault="004D2D24" w:rsidP="006854B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ab/>
        <w:t>pkt 1 otrzymuje brzmienie:</w:t>
      </w:r>
    </w:p>
    <w:p w14:paraId="659472FD" w14:textId="31EC0BB4"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004D2D24" w:rsidRPr="00C11201">
        <w:rPr>
          <w:rFonts w:ascii="Times New Roman" w:hAnsi="Times New Roman" w:cs="Times New Roman"/>
          <w:szCs w:val="24"/>
        </w:rPr>
        <w:tab/>
      </w:r>
      <w:r w:rsidRPr="00C11201">
        <w:rPr>
          <w:rFonts w:ascii="Times New Roman" w:hAnsi="Times New Roman" w:cs="Times New Roman"/>
          <w:szCs w:val="24"/>
        </w:rPr>
        <w:tab/>
        <w:t>rodzaj infrastruktury oraz informacje o świadczonych, usługach transmisji danych zapewniających szerokopasmowy dostęp do Internetu</w:t>
      </w:r>
      <w:r w:rsidR="001C4C61" w:rsidRPr="00C11201">
        <w:rPr>
          <w:rFonts w:ascii="Times New Roman" w:hAnsi="Times New Roman" w:cs="Times New Roman"/>
          <w:szCs w:val="24"/>
        </w:rPr>
        <w:t>, informacje o świadczonych w pakiecie z tymi usługami</w:t>
      </w:r>
      <w:r w:rsidRPr="00C11201">
        <w:rPr>
          <w:rFonts w:ascii="Times New Roman" w:hAnsi="Times New Roman" w:cs="Times New Roman"/>
          <w:szCs w:val="24"/>
        </w:rPr>
        <w:t xml:space="preserve"> usługach </w:t>
      </w:r>
      <w:r w:rsidR="034745E5" w:rsidRPr="00C11201">
        <w:rPr>
          <w:rFonts w:ascii="Times New Roman" w:hAnsi="Times New Roman" w:cs="Times New Roman"/>
          <w:szCs w:val="24"/>
        </w:rPr>
        <w:t>komunikacji głosowej</w:t>
      </w:r>
      <w:r w:rsidR="001C4C61" w:rsidRPr="00C11201">
        <w:rPr>
          <w:rFonts w:ascii="Times New Roman" w:hAnsi="Times New Roman" w:cs="Times New Roman"/>
          <w:szCs w:val="24"/>
        </w:rPr>
        <w:t xml:space="preserve"> i usługach </w:t>
      </w:r>
      <w:r w:rsidRPr="00C11201">
        <w:rPr>
          <w:rFonts w:ascii="Times New Roman" w:hAnsi="Times New Roman" w:cs="Times New Roman"/>
          <w:szCs w:val="24"/>
        </w:rPr>
        <w:t>rozprowadzania programów radiowych i telewizyjnych oraz informacje o planowanej infrastrukturze telekomunikacyjnej i publicznych sieciach telekomunikacyjnych, podlegających inwentaryzacji i skalę map, na których dokonuje się inwentary</w:t>
      </w:r>
      <w:r w:rsidR="00A94B32" w:rsidRPr="00C11201">
        <w:rPr>
          <w:rFonts w:ascii="Times New Roman" w:hAnsi="Times New Roman" w:cs="Times New Roman"/>
          <w:szCs w:val="24"/>
        </w:rPr>
        <w:t>zacji, o której mowa w ust. 1,”,</w:t>
      </w:r>
    </w:p>
    <w:p w14:paraId="2286FCB4" w14:textId="77777777" w:rsidR="006854BF" w:rsidRPr="00C11201" w:rsidRDefault="004D2D24" w:rsidP="6A94BE73">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4A200814" w:rsidRPr="00C11201">
        <w:rPr>
          <w:rFonts w:ascii="Times New Roman" w:hAnsi="Times New Roman" w:cs="Times New Roman"/>
          <w:szCs w:val="24"/>
        </w:rPr>
        <w:t xml:space="preserve"> </w:t>
      </w:r>
      <w:r w:rsidR="006854BF" w:rsidRPr="00C11201">
        <w:rPr>
          <w:rFonts w:ascii="Times New Roman" w:hAnsi="Times New Roman" w:cs="Times New Roman"/>
          <w:szCs w:val="24"/>
        </w:rPr>
        <w:tab/>
        <w:t>częś</w:t>
      </w:r>
      <w:r w:rsidR="06EB1DEC" w:rsidRPr="00C11201">
        <w:rPr>
          <w:rFonts w:ascii="Times New Roman" w:hAnsi="Times New Roman" w:cs="Times New Roman"/>
          <w:szCs w:val="24"/>
        </w:rPr>
        <w:t>ć</w:t>
      </w:r>
      <w:r w:rsidR="006854BF" w:rsidRPr="00C11201">
        <w:rPr>
          <w:rFonts w:ascii="Times New Roman" w:hAnsi="Times New Roman" w:cs="Times New Roman"/>
          <w:szCs w:val="24"/>
        </w:rPr>
        <w:t xml:space="preserve"> wspóln</w:t>
      </w:r>
      <w:r w:rsidR="1D112AD5" w:rsidRPr="00C11201">
        <w:rPr>
          <w:rFonts w:ascii="Times New Roman" w:hAnsi="Times New Roman" w:cs="Times New Roman"/>
          <w:szCs w:val="24"/>
        </w:rPr>
        <w:t>a otrzymuje brzmienie</w:t>
      </w:r>
      <w:r w:rsidR="794BE4D4" w:rsidRPr="00C11201">
        <w:rPr>
          <w:rFonts w:ascii="Times New Roman" w:hAnsi="Times New Roman" w:cs="Times New Roman"/>
          <w:szCs w:val="24"/>
        </w:rPr>
        <w:t>:</w:t>
      </w:r>
    </w:p>
    <w:p w14:paraId="2C653699" w14:textId="4789C02C" w:rsidR="794BE4D4" w:rsidRPr="00C11201" w:rsidRDefault="0E5175A9">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w:t>
      </w:r>
      <w:r w:rsidR="2C6D112F"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 xml:space="preserve"> kierując się potrzebą zapewnienia szczegółowego, rzetelnego i wiarygodnego zbioru informacji o jakości istniejącej lub planowanej infrastruktury telekomunikacyjnej, publicznych sieci telekomunikacyjnych zapewniających lub umożliwiających zapewnienie szerokopasmowego dostępu do Internetu oraz świadczonych usług transmisji danych zapewniających szerokopasmowy dostęp do Internetu oraz usług </w:t>
      </w:r>
      <w:r w:rsidR="362B12F7" w:rsidRPr="00C11201">
        <w:rPr>
          <w:rFonts w:ascii="Times New Roman" w:eastAsia="Times New Roman" w:hAnsi="Times New Roman" w:cs="Times New Roman"/>
          <w:szCs w:val="24"/>
        </w:rPr>
        <w:t xml:space="preserve">komunikacji głosowej </w:t>
      </w:r>
      <w:r w:rsidRPr="00C11201">
        <w:rPr>
          <w:rFonts w:ascii="Times New Roman" w:eastAsia="Times New Roman" w:hAnsi="Times New Roman" w:cs="Times New Roman"/>
          <w:szCs w:val="24"/>
        </w:rPr>
        <w:t xml:space="preserve"> i usług rozprowadzania programów radiowych i telewizyjnych świadczonych w pakiecie z usługami transmisji danych zapewniających szerokopasmowy dostęp do Internetu, a także potrzebą usprawnienia i ujednolicenia procesu przekazywania danych.</w:t>
      </w:r>
      <w:r w:rsidRPr="00C11201">
        <w:rPr>
          <w:rFonts w:ascii="Times New Roman" w:hAnsi="Times New Roman" w:cs="Times New Roman"/>
          <w:szCs w:val="24"/>
        </w:rPr>
        <w:t>”;</w:t>
      </w:r>
    </w:p>
    <w:p w14:paraId="4DB9AADB" w14:textId="0A9E3247" w:rsidR="006854BF" w:rsidRPr="00C11201" w:rsidRDefault="00965452" w:rsidP="006854BF">
      <w:pPr>
        <w:pStyle w:val="ARTartustawynprozporzdzenia"/>
        <w:rPr>
          <w:rFonts w:ascii="Times New Roman" w:hAnsi="Times New Roman" w:cs="Times New Roman"/>
          <w:szCs w:val="24"/>
        </w:rPr>
      </w:pPr>
      <w:r w:rsidRPr="00C11201">
        <w:rPr>
          <w:rFonts w:ascii="Times New Roman" w:hAnsi="Times New Roman" w:cs="Times New Roman"/>
          <w:szCs w:val="24"/>
        </w:rPr>
        <w:t>25</w:t>
      </w:r>
      <w:r w:rsidR="006854BF" w:rsidRPr="00C11201">
        <w:rPr>
          <w:rFonts w:ascii="Times New Roman" w:hAnsi="Times New Roman" w:cs="Times New Roman"/>
          <w:szCs w:val="24"/>
        </w:rPr>
        <w:t>)</w:t>
      </w:r>
      <w:r w:rsidR="3A5FA2C5" w:rsidRPr="00C11201">
        <w:rPr>
          <w:rFonts w:ascii="Times New Roman" w:hAnsi="Times New Roman" w:cs="Times New Roman"/>
          <w:szCs w:val="24"/>
        </w:rPr>
        <w:t xml:space="preserve"> </w:t>
      </w:r>
      <w:r w:rsidR="006854BF" w:rsidRPr="00C11201">
        <w:rPr>
          <w:rFonts w:ascii="Times New Roman" w:hAnsi="Times New Roman" w:cs="Times New Roman"/>
          <w:szCs w:val="24"/>
        </w:rPr>
        <w:tab/>
        <w:t>w art. 29b ust. 6 otrzymuje brzmienie:</w:t>
      </w:r>
    </w:p>
    <w:p w14:paraId="7B2A92CB" w14:textId="71FB7C8C"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„6. Do informacji, o których mowa w ust. 1 pkt 4, w zakresie infrastruktury technicznej przedsiębiorców telekomunikacyjnych stosuje się odpowiednio przepis art. 2</w:t>
      </w:r>
      <w:r w:rsidR="13480F7D" w:rsidRPr="00C11201">
        <w:rPr>
          <w:rFonts w:ascii="Times New Roman" w:hAnsi="Times New Roman" w:cs="Times New Roman"/>
          <w:szCs w:val="24"/>
        </w:rPr>
        <w:t>2</w:t>
      </w:r>
      <w:r w:rsidRPr="00C11201">
        <w:rPr>
          <w:rFonts w:ascii="Times New Roman" w:hAnsi="Times New Roman" w:cs="Times New Roman"/>
          <w:szCs w:val="24"/>
        </w:rPr>
        <w:t xml:space="preserve"> ustawy z dnia … 202</w:t>
      </w:r>
      <w:r w:rsidR="05FD9EFB" w:rsidRPr="00C11201">
        <w:rPr>
          <w:rFonts w:ascii="Times New Roman" w:hAnsi="Times New Roman" w:cs="Times New Roman"/>
          <w:szCs w:val="24"/>
        </w:rPr>
        <w:t>1</w:t>
      </w:r>
      <w:r w:rsidRPr="00C11201">
        <w:rPr>
          <w:rFonts w:ascii="Times New Roman" w:hAnsi="Times New Roman" w:cs="Times New Roman"/>
          <w:szCs w:val="24"/>
        </w:rPr>
        <w:t xml:space="preserve"> r. </w:t>
      </w:r>
      <w:r w:rsidR="2C6D112F"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p>
    <w:p w14:paraId="41A3C28E" w14:textId="57E5EDE2" w:rsidR="00C37379" w:rsidRPr="00C11201" w:rsidRDefault="00965452" w:rsidP="006854BF">
      <w:pPr>
        <w:pStyle w:val="ARTartustawynprozporzdzenia"/>
        <w:rPr>
          <w:rFonts w:ascii="Times New Roman" w:hAnsi="Times New Roman" w:cs="Times New Roman"/>
          <w:szCs w:val="24"/>
        </w:rPr>
      </w:pPr>
      <w:r w:rsidRPr="00C11201">
        <w:rPr>
          <w:rFonts w:ascii="Times New Roman" w:hAnsi="Times New Roman" w:cs="Times New Roman"/>
          <w:szCs w:val="24"/>
        </w:rPr>
        <w:t>26</w:t>
      </w:r>
      <w:r w:rsidR="006854BF" w:rsidRPr="00C11201">
        <w:rPr>
          <w:rFonts w:ascii="Times New Roman" w:hAnsi="Times New Roman" w:cs="Times New Roman"/>
          <w:szCs w:val="24"/>
        </w:rPr>
        <w:t>)</w:t>
      </w:r>
      <w:r w:rsidR="1EA693A6" w:rsidRPr="00C11201">
        <w:rPr>
          <w:rFonts w:ascii="Times New Roman" w:hAnsi="Times New Roman" w:cs="Times New Roman"/>
          <w:szCs w:val="24"/>
        </w:rPr>
        <w:t xml:space="preserve"> </w:t>
      </w:r>
      <w:r w:rsidR="006854BF" w:rsidRPr="00C11201">
        <w:rPr>
          <w:rFonts w:ascii="Times New Roman" w:hAnsi="Times New Roman" w:cs="Times New Roman"/>
          <w:szCs w:val="24"/>
        </w:rPr>
        <w:t xml:space="preserve">w art. </w:t>
      </w:r>
      <w:r w:rsidR="00C37379" w:rsidRPr="00C11201">
        <w:rPr>
          <w:rFonts w:ascii="Times New Roman" w:hAnsi="Times New Roman" w:cs="Times New Roman"/>
          <w:szCs w:val="24"/>
        </w:rPr>
        <w:t>29c w ust. 1 zdanie pierwsze otrzymuje brzmienie:</w:t>
      </w:r>
    </w:p>
    <w:p w14:paraId="78553E26" w14:textId="1E4F5EB2" w:rsidR="00C37379" w:rsidRPr="00C11201" w:rsidRDefault="00C37379" w:rsidP="006854BF">
      <w:pPr>
        <w:pStyle w:val="ARTartustawynprozporzdzenia"/>
        <w:rPr>
          <w:rFonts w:ascii="Times New Roman" w:hAnsi="Times New Roman" w:cs="Times New Roman"/>
          <w:szCs w:val="24"/>
        </w:rPr>
      </w:pPr>
      <w:r w:rsidRPr="00C11201">
        <w:rPr>
          <w:rFonts w:ascii="Times New Roman" w:hAnsi="Times New Roman" w:cs="Times New Roman"/>
          <w:szCs w:val="24"/>
        </w:rPr>
        <w:t>„</w:t>
      </w:r>
      <w:r w:rsidR="00C514F6" w:rsidRPr="00C11201">
        <w:rPr>
          <w:rFonts w:ascii="Times New Roman" w:hAnsi="Times New Roman" w:cs="Times New Roman"/>
          <w:szCs w:val="24"/>
        </w:rPr>
        <w:t>Operator sieci przekazuje Prezesowi UKE w systemie teleinformatycznym, o którym mowa w art. 29b ust. 2, posiadane w postaci elektronicznej informacje, o których mowa w art. 29b ust. 1 pkt 3 lub 4, z wyjątkiem informacji objętych wykazem, o którym mowa w art. 29d ust. 6a, w celu ich udostępniania przez punkt informacyjny do spraw telekomunikacji.</w:t>
      </w:r>
      <w:r w:rsidRPr="00C11201">
        <w:rPr>
          <w:rFonts w:ascii="Times New Roman" w:hAnsi="Times New Roman" w:cs="Times New Roman"/>
          <w:szCs w:val="24"/>
        </w:rPr>
        <w:t>”;</w:t>
      </w:r>
    </w:p>
    <w:p w14:paraId="49C382C8" w14:textId="2AE3EE04" w:rsidR="006854BF" w:rsidRPr="00C11201" w:rsidRDefault="00965452" w:rsidP="006854BF">
      <w:pPr>
        <w:pStyle w:val="ARTartustawynprozporzdzenia"/>
        <w:rPr>
          <w:rFonts w:ascii="Times New Roman" w:hAnsi="Times New Roman" w:cs="Times New Roman"/>
          <w:szCs w:val="24"/>
        </w:rPr>
      </w:pPr>
      <w:r w:rsidRPr="00C11201">
        <w:rPr>
          <w:rFonts w:ascii="Times New Roman" w:hAnsi="Times New Roman" w:cs="Times New Roman"/>
          <w:szCs w:val="24"/>
        </w:rPr>
        <w:t>27</w:t>
      </w:r>
      <w:r w:rsidR="00C37379" w:rsidRPr="00C11201">
        <w:rPr>
          <w:rFonts w:ascii="Times New Roman" w:hAnsi="Times New Roman" w:cs="Times New Roman"/>
          <w:szCs w:val="24"/>
        </w:rPr>
        <w:t xml:space="preserve">) </w:t>
      </w:r>
      <w:r w:rsidR="006854BF" w:rsidRPr="00C11201">
        <w:rPr>
          <w:rFonts w:ascii="Times New Roman" w:hAnsi="Times New Roman" w:cs="Times New Roman"/>
          <w:szCs w:val="24"/>
        </w:rPr>
        <w:t>w art. 29d:</w:t>
      </w:r>
    </w:p>
    <w:p w14:paraId="5E54B0C7"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 xml:space="preserve"> ust. 4 otrzymuje brzmienie: </w:t>
      </w:r>
    </w:p>
    <w:p w14:paraId="2F1D8500" w14:textId="77777777" w:rsidR="006854BF" w:rsidRPr="00C11201" w:rsidRDefault="006854BF" w:rsidP="0087C1A8">
      <w:pPr>
        <w:pStyle w:val="ARTartustawynprozporzdzenia"/>
        <w:rPr>
          <w:rFonts w:ascii="Times New Roman" w:hAnsi="Times New Roman" w:cs="Times New Roman"/>
          <w:szCs w:val="24"/>
        </w:rPr>
      </w:pPr>
      <w:r w:rsidRPr="00C11201">
        <w:rPr>
          <w:rFonts w:ascii="Times New Roman" w:hAnsi="Times New Roman" w:cs="Times New Roman"/>
          <w:szCs w:val="24"/>
        </w:rPr>
        <w:t>„4. Właściwy zarządca drogi przekazuje Prezesowi UKE w systemie teleinformatycznym, o którym mowa w art. 29b ust. 2, posiadane w postaci elektronicznej informacje o kanałach technologicznych zlokalizowanych w pasie drogowym na obszarze jego właściwości, w zakresie, o którym mowa w art. 29</w:t>
      </w:r>
      <w:r w:rsidR="00A94B32" w:rsidRPr="00C11201">
        <w:rPr>
          <w:rFonts w:ascii="Times New Roman" w:hAnsi="Times New Roman" w:cs="Times New Roman"/>
          <w:szCs w:val="24"/>
        </w:rPr>
        <w:t>b ust. 1 pkt 3 lub 4</w:t>
      </w:r>
      <w:r w:rsidR="517B9D95" w:rsidRPr="00C11201">
        <w:rPr>
          <w:rFonts w:ascii="Times New Roman" w:hAnsi="Times New Roman" w:cs="Times New Roman"/>
          <w:szCs w:val="24"/>
        </w:rPr>
        <w:t>.</w:t>
      </w:r>
      <w:r w:rsidR="00A94B32" w:rsidRPr="00C11201">
        <w:rPr>
          <w:rFonts w:ascii="Times New Roman" w:hAnsi="Times New Roman" w:cs="Times New Roman"/>
          <w:szCs w:val="24"/>
        </w:rPr>
        <w:t>”,</w:t>
      </w:r>
    </w:p>
    <w:p w14:paraId="28BDCCEB"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 xml:space="preserve"> w ust. 5:</w:t>
      </w:r>
    </w:p>
    <w:p w14:paraId="12A83294" w14:textId="052ECD0C" w:rsidR="006854BF" w:rsidRPr="00C11201" w:rsidRDefault="2C6D112F" w:rsidP="4CE3A389">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36B302DF" w:rsidRPr="00C11201">
        <w:rPr>
          <w:rFonts w:ascii="Times New Roman" w:hAnsi="Times New Roman" w:cs="Times New Roman"/>
          <w:szCs w:val="24"/>
        </w:rPr>
        <w:t xml:space="preserve"> </w:t>
      </w:r>
      <w:r w:rsidR="004D2D24" w:rsidRPr="00C11201">
        <w:rPr>
          <w:rFonts w:ascii="Times New Roman" w:hAnsi="Times New Roman" w:cs="Times New Roman"/>
          <w:szCs w:val="24"/>
        </w:rPr>
        <w:tab/>
      </w:r>
      <w:r w:rsidR="386F77E2" w:rsidRPr="00C11201">
        <w:rPr>
          <w:rFonts w:ascii="Times New Roman" w:hAnsi="Times New Roman" w:cs="Times New Roman"/>
          <w:szCs w:val="24"/>
        </w:rPr>
        <w:t>uchyla się pkt 2</w:t>
      </w:r>
      <w:r w:rsidR="2B951526" w:rsidRPr="00C11201">
        <w:rPr>
          <w:rFonts w:ascii="Times New Roman" w:hAnsi="Times New Roman" w:cs="Times New Roman"/>
          <w:szCs w:val="24"/>
        </w:rPr>
        <w:t>,</w:t>
      </w:r>
    </w:p>
    <w:p w14:paraId="78E302CE" w14:textId="77777777" w:rsidR="006854BF" w:rsidRPr="00C11201" w:rsidRDefault="004D2D24" w:rsidP="006854B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7E57E576" w:rsidRPr="00C11201">
        <w:rPr>
          <w:rFonts w:ascii="Times New Roman" w:hAnsi="Times New Roman" w:cs="Times New Roman"/>
          <w:szCs w:val="24"/>
        </w:rPr>
        <w:t xml:space="preserve"> </w:t>
      </w:r>
      <w:r w:rsidR="006854BF" w:rsidRPr="00C11201">
        <w:rPr>
          <w:rFonts w:ascii="Times New Roman" w:hAnsi="Times New Roman" w:cs="Times New Roman"/>
          <w:szCs w:val="24"/>
        </w:rPr>
        <w:tab/>
        <w:t>pkt 3 otrzymuje brzmienie:</w:t>
      </w:r>
    </w:p>
    <w:p w14:paraId="26C0A48D" w14:textId="597BEC0C"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 xml:space="preserve"> art. 29b ust. 1 pkt 4, w zakresie kanałów technologicznych – najpóźniej na 6 miesięcy przed dniem złożenia wniosku o wydanie decyzji o środowiskowych uwarunkowaniach, o zezwoleniu na realizację inwestycji drogowej, o pozwoleniu na budowę albo dniem zgłoszeni</w:t>
      </w:r>
      <w:r w:rsidR="00CE51CD" w:rsidRPr="00C11201">
        <w:rPr>
          <w:rFonts w:ascii="Times New Roman" w:hAnsi="Times New Roman" w:cs="Times New Roman"/>
          <w:szCs w:val="24"/>
        </w:rPr>
        <w:t>a przebudowy drogi publicznej.”,</w:t>
      </w:r>
    </w:p>
    <w:p w14:paraId="026236B3" w14:textId="77777777" w:rsidR="003E106E" w:rsidRPr="00C11201" w:rsidRDefault="003E106E" w:rsidP="000A789F">
      <w:pPr>
        <w:pStyle w:val="ARTartustawynprozporzdzenia"/>
        <w:rPr>
          <w:rFonts w:ascii="Times New Roman" w:eastAsiaTheme="minorHAnsi" w:hAnsi="Times New Roman" w:cs="Times New Roman"/>
          <w:szCs w:val="24"/>
        </w:rPr>
      </w:pPr>
      <w:r w:rsidRPr="00C11201">
        <w:rPr>
          <w:rFonts w:ascii="Times New Roman" w:hAnsi="Times New Roman" w:cs="Times New Roman"/>
          <w:szCs w:val="24"/>
        </w:rPr>
        <w:lastRenderedPageBreak/>
        <w:t>c) po ust. 6 dodaje się ust. 6a w brzmieniu:</w:t>
      </w:r>
    </w:p>
    <w:p w14:paraId="5CE96728" w14:textId="77777777" w:rsidR="003E106E" w:rsidRPr="00C11201" w:rsidRDefault="003E106E" w:rsidP="00D7505D">
      <w:pPr>
        <w:ind w:firstLine="567"/>
        <w:rPr>
          <w:rFonts w:cs="Times New Roman"/>
          <w:szCs w:val="24"/>
        </w:rPr>
      </w:pPr>
      <w:r w:rsidRPr="00C11201">
        <w:rPr>
          <w:rFonts w:cs="Times New Roman"/>
          <w:szCs w:val="24"/>
        </w:rPr>
        <w:t>„6a. Na wniosek Prezesa UKE wojewoda udostępnia Prezesowi UKE, w terminie 14 dni od dnia otrzymania wniosku, wykaz infrastruktury krytycznej, o którym mowa w art. 5 ust. 2 pkt 3 lit. k ustawy z dnia 26 kwietnia 2007 r. o zarządzaniu kryzysowym, znajdującej się na terenie województwa i objętej wojewódzkim planem zarządzania kryzysowego.”;</w:t>
      </w:r>
    </w:p>
    <w:p w14:paraId="2FEC8A28" w14:textId="2A2926FB" w:rsidR="00562035" w:rsidRPr="00C11201" w:rsidRDefault="00965452" w:rsidP="00562035">
      <w:pPr>
        <w:pStyle w:val="ARTartustawynprozporzdzenia"/>
        <w:rPr>
          <w:rFonts w:ascii="Times New Roman" w:hAnsi="Times New Roman" w:cs="Times New Roman"/>
          <w:szCs w:val="24"/>
        </w:rPr>
      </w:pPr>
      <w:r w:rsidRPr="00C11201">
        <w:rPr>
          <w:rFonts w:ascii="Times New Roman" w:hAnsi="Times New Roman" w:cs="Times New Roman"/>
          <w:szCs w:val="24"/>
        </w:rPr>
        <w:t>28</w:t>
      </w:r>
      <w:r w:rsidR="006854BF" w:rsidRPr="00C11201">
        <w:rPr>
          <w:rFonts w:ascii="Times New Roman" w:hAnsi="Times New Roman" w:cs="Times New Roman"/>
          <w:szCs w:val="24"/>
        </w:rPr>
        <w:t>)</w:t>
      </w:r>
      <w:r w:rsidR="00A74C15" w:rsidRPr="00C11201">
        <w:rPr>
          <w:rFonts w:ascii="Times New Roman" w:hAnsi="Times New Roman" w:cs="Times New Roman"/>
          <w:szCs w:val="24"/>
        </w:rPr>
        <w:t xml:space="preserve"> </w:t>
      </w:r>
      <w:r w:rsidR="006854BF" w:rsidRPr="00C11201">
        <w:rPr>
          <w:rFonts w:ascii="Times New Roman" w:hAnsi="Times New Roman" w:cs="Times New Roman"/>
          <w:szCs w:val="24"/>
        </w:rPr>
        <w:tab/>
        <w:t xml:space="preserve">w art. </w:t>
      </w:r>
      <w:r w:rsidR="00562035" w:rsidRPr="00C11201">
        <w:rPr>
          <w:rFonts w:ascii="Times New Roman" w:hAnsi="Times New Roman" w:cs="Times New Roman"/>
          <w:szCs w:val="24"/>
        </w:rPr>
        <w:t>29f pkt 1 otrzymuje brzmienie:</w:t>
      </w:r>
    </w:p>
    <w:p w14:paraId="4AB22809" w14:textId="3645F2D6" w:rsidR="00562035" w:rsidRPr="00C11201" w:rsidRDefault="00562035" w:rsidP="00562035">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Pr="00C11201">
        <w:rPr>
          <w:rFonts w:ascii="Times New Roman" w:hAnsi="Times New Roman" w:cs="Times New Roman"/>
          <w:szCs w:val="24"/>
        </w:rPr>
        <w:tab/>
        <w:t>sposób prezentowania informacji gromadzonych w bazie danych, o której mowa w art. 29b ust. 2,”;</w:t>
      </w:r>
    </w:p>
    <w:p w14:paraId="24690255" w14:textId="07C945A0" w:rsidR="006854BF" w:rsidRPr="00C11201" w:rsidRDefault="00562035" w:rsidP="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00157350" w:rsidRPr="00C11201">
        <w:rPr>
          <w:rFonts w:ascii="Times New Roman" w:hAnsi="Times New Roman" w:cs="Times New Roman"/>
          <w:szCs w:val="24"/>
        </w:rPr>
        <w:t>9</w:t>
      </w:r>
      <w:r w:rsidRPr="00C11201">
        <w:rPr>
          <w:rFonts w:ascii="Times New Roman" w:hAnsi="Times New Roman" w:cs="Times New Roman"/>
          <w:szCs w:val="24"/>
        </w:rPr>
        <w:t xml:space="preserve">) </w:t>
      </w:r>
      <w:r w:rsidR="006854BF" w:rsidRPr="00C11201">
        <w:rPr>
          <w:rFonts w:ascii="Times New Roman" w:hAnsi="Times New Roman" w:cs="Times New Roman"/>
          <w:szCs w:val="24"/>
        </w:rPr>
        <w:t>w art. 29h w ust. 1 pkt 4 i 5 otrzymują brzmienie:</w:t>
      </w:r>
    </w:p>
    <w:p w14:paraId="363BA704" w14:textId="5F31CD8C"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„4)</w:t>
      </w:r>
      <w:r w:rsidR="5F08C0ED" w:rsidRPr="00C11201">
        <w:rPr>
          <w:rFonts w:ascii="Times New Roman" w:hAnsi="Times New Roman" w:cs="Times New Roman"/>
          <w:szCs w:val="24"/>
        </w:rPr>
        <w:t xml:space="preserve"> </w:t>
      </w:r>
      <w:r w:rsidRPr="00C11201">
        <w:rPr>
          <w:rFonts w:ascii="Times New Roman" w:hAnsi="Times New Roman" w:cs="Times New Roman"/>
          <w:szCs w:val="24"/>
        </w:rPr>
        <w:tab/>
        <w:t xml:space="preserve">wynikających z pozwoleń, o których mowa w art. </w:t>
      </w:r>
      <w:r w:rsidR="009B7509" w:rsidRPr="00C11201">
        <w:rPr>
          <w:rFonts w:ascii="Times New Roman" w:hAnsi="Times New Roman" w:cs="Times New Roman"/>
          <w:szCs w:val="24"/>
        </w:rPr>
        <w:t>138</w:t>
      </w:r>
      <w:r w:rsidRPr="00C11201">
        <w:rPr>
          <w:rFonts w:ascii="Times New Roman" w:hAnsi="Times New Roman" w:cs="Times New Roman"/>
          <w:szCs w:val="24"/>
        </w:rPr>
        <w:t xml:space="preserve"> ust. 1 ustawy z dnia … 202</w:t>
      </w:r>
      <w:r w:rsidR="009B7509" w:rsidRPr="00C11201">
        <w:rPr>
          <w:rFonts w:ascii="Times New Roman" w:hAnsi="Times New Roman" w:cs="Times New Roman"/>
          <w:szCs w:val="24"/>
        </w:rPr>
        <w:t>1</w:t>
      </w:r>
      <w:r w:rsidRPr="00C11201">
        <w:rPr>
          <w:rFonts w:ascii="Times New Roman" w:hAnsi="Times New Roman" w:cs="Times New Roman"/>
          <w:szCs w:val="24"/>
        </w:rPr>
        <w:t xml:space="preserve"> r. </w:t>
      </w:r>
      <w:r w:rsidR="004D2D2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p>
    <w:p w14:paraId="21E7F3A9" w14:textId="7353B28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5)</w:t>
      </w:r>
      <w:r w:rsidR="540DCDA6" w:rsidRPr="00C11201">
        <w:rPr>
          <w:rFonts w:ascii="Times New Roman" w:hAnsi="Times New Roman" w:cs="Times New Roman"/>
          <w:szCs w:val="24"/>
        </w:rPr>
        <w:t xml:space="preserve"> </w:t>
      </w:r>
      <w:r w:rsidRPr="00C11201">
        <w:rPr>
          <w:rFonts w:ascii="Times New Roman" w:hAnsi="Times New Roman" w:cs="Times New Roman"/>
          <w:szCs w:val="24"/>
        </w:rPr>
        <w:tab/>
        <w:t xml:space="preserve">pochodzących z rejestru urządzeń, o którym mowa w art. </w:t>
      </w:r>
      <w:r w:rsidR="009B7509" w:rsidRPr="00C11201">
        <w:rPr>
          <w:rFonts w:ascii="Times New Roman" w:hAnsi="Times New Roman" w:cs="Times New Roman"/>
          <w:szCs w:val="24"/>
        </w:rPr>
        <w:t>147</w:t>
      </w:r>
      <w:r w:rsidRPr="00C11201">
        <w:rPr>
          <w:rFonts w:ascii="Times New Roman" w:hAnsi="Times New Roman" w:cs="Times New Roman"/>
          <w:szCs w:val="24"/>
        </w:rPr>
        <w:t xml:space="preserve"> ust. 1 ustawy, o której mowa w pkt 4;”;</w:t>
      </w:r>
    </w:p>
    <w:p w14:paraId="7CE951F6" w14:textId="259FCB61" w:rsidR="006854BF" w:rsidRPr="00C11201" w:rsidRDefault="00157350" w:rsidP="006854BF">
      <w:pPr>
        <w:pStyle w:val="ARTartustawynprozporzdzenia"/>
        <w:rPr>
          <w:rFonts w:ascii="Times New Roman" w:hAnsi="Times New Roman" w:cs="Times New Roman"/>
          <w:szCs w:val="24"/>
        </w:rPr>
      </w:pPr>
      <w:r w:rsidRPr="00C11201">
        <w:rPr>
          <w:rFonts w:ascii="Times New Roman" w:hAnsi="Times New Roman" w:cs="Times New Roman"/>
          <w:szCs w:val="24"/>
        </w:rPr>
        <w:t>30</w:t>
      </w:r>
      <w:r w:rsidR="006854BF" w:rsidRPr="00C11201">
        <w:rPr>
          <w:rFonts w:ascii="Times New Roman" w:hAnsi="Times New Roman" w:cs="Times New Roman"/>
          <w:szCs w:val="24"/>
        </w:rPr>
        <w:t>)</w:t>
      </w:r>
      <w:r w:rsidR="53BDB587" w:rsidRPr="00C11201">
        <w:rPr>
          <w:rFonts w:ascii="Times New Roman" w:hAnsi="Times New Roman" w:cs="Times New Roman"/>
          <w:szCs w:val="24"/>
        </w:rPr>
        <w:t xml:space="preserve"> </w:t>
      </w:r>
      <w:r w:rsidR="006854BF" w:rsidRPr="00C11201">
        <w:rPr>
          <w:rFonts w:ascii="Times New Roman" w:hAnsi="Times New Roman" w:cs="Times New Roman"/>
          <w:szCs w:val="24"/>
        </w:rPr>
        <w:tab/>
        <w:t>art. 30:</w:t>
      </w:r>
    </w:p>
    <w:p w14:paraId="2F609E7E" w14:textId="2ED92166"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3C53FAB2" w:rsidRPr="00C11201">
        <w:rPr>
          <w:rFonts w:ascii="Times New Roman" w:hAnsi="Times New Roman" w:cs="Times New Roman"/>
          <w:szCs w:val="24"/>
        </w:rPr>
        <w:t xml:space="preserve"> </w:t>
      </w:r>
      <w:r w:rsidRPr="00C11201">
        <w:rPr>
          <w:rFonts w:ascii="Times New Roman" w:hAnsi="Times New Roman" w:cs="Times New Roman"/>
          <w:szCs w:val="24"/>
        </w:rPr>
        <w:tab/>
        <w:t>ust. 1</w:t>
      </w:r>
      <w:r w:rsidR="001517E9" w:rsidRPr="00C11201">
        <w:rPr>
          <w:rFonts w:ascii="Times New Roman" w:hAnsi="Times New Roman" w:cs="Times New Roman"/>
          <w:szCs w:val="24"/>
        </w:rPr>
        <w:t>,</w:t>
      </w:r>
      <w:r w:rsidRPr="00C11201">
        <w:rPr>
          <w:rFonts w:ascii="Times New Roman" w:hAnsi="Times New Roman" w:cs="Times New Roman"/>
          <w:szCs w:val="24"/>
        </w:rPr>
        <w:t xml:space="preserve"> 1a i 1a</w:t>
      </w:r>
      <w:r w:rsidR="001517E9" w:rsidRPr="00C11201">
        <w:rPr>
          <w:rFonts w:ascii="Times New Roman" w:hAnsi="Times New Roman" w:cs="Times New Roman"/>
          <w:szCs w:val="24"/>
        </w:rPr>
        <w:t>a</w:t>
      </w:r>
      <w:r w:rsidRPr="00C11201">
        <w:rPr>
          <w:rFonts w:ascii="Times New Roman" w:hAnsi="Times New Roman" w:cs="Times New Roman"/>
          <w:szCs w:val="24"/>
        </w:rPr>
        <w:t xml:space="preserve"> otrzymują brzmienie: </w:t>
      </w:r>
    </w:p>
    <w:p w14:paraId="707EEA6B" w14:textId="7B4E394C"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Właściciel, użytkownik wieczysty lub zarządca nieruchomości jest obowiązany zapewnić przedsiębiorcy telekomunikacyjnemu dostęp </w:t>
      </w:r>
      <w:r w:rsidR="00C912EA" w:rsidRPr="00C11201">
        <w:rPr>
          <w:rFonts w:ascii="Times New Roman" w:hAnsi="Times New Roman" w:cs="Times New Roman"/>
          <w:szCs w:val="24"/>
        </w:rPr>
        <w:t xml:space="preserve">telekomunikacyjny </w:t>
      </w:r>
      <w:r w:rsidRPr="00C11201">
        <w:rPr>
          <w:rFonts w:ascii="Times New Roman" w:hAnsi="Times New Roman" w:cs="Times New Roman"/>
          <w:szCs w:val="24"/>
        </w:rPr>
        <w:t xml:space="preserve">do nieruchomości, w tym do budynku, polegający na: </w:t>
      </w:r>
    </w:p>
    <w:p w14:paraId="18AB4128" w14:textId="77777777" w:rsidR="006854BF" w:rsidRPr="00C11201" w:rsidRDefault="006854BF" w:rsidP="105B14D0">
      <w:pPr>
        <w:pStyle w:val="ARTartustawynprozporzdzenia"/>
        <w:rPr>
          <w:rFonts w:ascii="Times New Roman" w:hAnsi="Times New Roman" w:cs="Times New Roman"/>
          <w:szCs w:val="24"/>
        </w:rPr>
      </w:pPr>
      <w:r w:rsidRPr="00C11201">
        <w:rPr>
          <w:rFonts w:ascii="Times New Roman" w:hAnsi="Times New Roman" w:cs="Times New Roman"/>
          <w:szCs w:val="24"/>
        </w:rPr>
        <w:t>1)</w:t>
      </w:r>
      <w:r w:rsidR="76003DC9" w:rsidRPr="00C11201">
        <w:rPr>
          <w:rFonts w:ascii="Times New Roman" w:hAnsi="Times New Roman" w:cs="Times New Roman"/>
          <w:szCs w:val="24"/>
        </w:rPr>
        <w:t xml:space="preserve"> </w:t>
      </w:r>
      <w:r w:rsidRPr="00C11201">
        <w:rPr>
          <w:rFonts w:ascii="Times New Roman" w:hAnsi="Times New Roman" w:cs="Times New Roman"/>
          <w:szCs w:val="24"/>
        </w:rPr>
        <w:tab/>
        <w:t>umożliwieniu doprowadzenia szybkiej sieci telekomunikacyjnej wraz z powiązanymi zasobami aż do miejsca dostępu,</w:t>
      </w:r>
    </w:p>
    <w:p w14:paraId="68254D7D" w14:textId="482AFD92"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30603D51" w:rsidRPr="00C11201">
        <w:rPr>
          <w:rFonts w:ascii="Times New Roman" w:hAnsi="Times New Roman" w:cs="Times New Roman"/>
          <w:szCs w:val="24"/>
        </w:rPr>
        <w:t xml:space="preserve"> </w:t>
      </w:r>
      <w:r w:rsidRPr="00C11201">
        <w:rPr>
          <w:rFonts w:ascii="Times New Roman" w:hAnsi="Times New Roman" w:cs="Times New Roman"/>
          <w:szCs w:val="24"/>
        </w:rPr>
        <w:tab/>
        <w:t>umożliwieniu doprowadzenia szybkiej sieci telekomunikacyjnej wraz z powiązanymi zasobami dalej niż do miejsca dostępu, jeżeli elementy tej sieci wraz z powiązanymi zasobami zostaną umieszczone w istniejącej wewnątrzbudynkowej infrastrukturze technicznej, a jeśli brak jest takiej infrastruktury</w:t>
      </w:r>
      <w:r w:rsidR="0090648D" w:rsidRPr="00C11201">
        <w:rPr>
          <w:rFonts w:ascii="Times New Roman" w:hAnsi="Times New Roman" w:cs="Times New Roman"/>
          <w:szCs w:val="24"/>
        </w:rPr>
        <w:t xml:space="preserve"> albo jest ona niedostępna</w:t>
      </w:r>
      <w:r w:rsidRPr="00C11201">
        <w:rPr>
          <w:rFonts w:ascii="Times New Roman" w:hAnsi="Times New Roman" w:cs="Times New Roman"/>
          <w:szCs w:val="24"/>
        </w:rPr>
        <w:t xml:space="preserve">, to wówczas gdy: </w:t>
      </w:r>
    </w:p>
    <w:p w14:paraId="3A416F24" w14:textId="7B2A2088"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a)</w:t>
      </w:r>
      <w:r w:rsidR="18AD71FB" w:rsidRPr="00C11201">
        <w:rPr>
          <w:rFonts w:ascii="Times New Roman" w:hAnsi="Times New Roman" w:cs="Times New Roman"/>
          <w:szCs w:val="24"/>
        </w:rPr>
        <w:t xml:space="preserve"> </w:t>
      </w:r>
      <w:r w:rsidR="006854BF" w:rsidRPr="00C11201">
        <w:rPr>
          <w:rFonts w:ascii="Times New Roman" w:hAnsi="Times New Roman" w:cs="Times New Roman"/>
          <w:szCs w:val="24"/>
        </w:rPr>
        <w:tab/>
      </w:r>
      <w:r w:rsidR="225B1274" w:rsidRPr="00C11201">
        <w:rPr>
          <w:rFonts w:ascii="Times New Roman" w:hAnsi="Times New Roman" w:cs="Times New Roman"/>
          <w:szCs w:val="24"/>
        </w:rPr>
        <w:t>użytkownik końcowy, który nie posiada przyłączenia do szybkiej sieci</w:t>
      </w:r>
      <w:r w:rsidR="1AC5673B" w:rsidRPr="00C11201">
        <w:rPr>
          <w:rFonts w:ascii="Times New Roman" w:hAnsi="Times New Roman" w:cs="Times New Roman"/>
          <w:szCs w:val="24"/>
        </w:rPr>
        <w:t>,</w:t>
      </w:r>
      <w:r w:rsidR="225B1274" w:rsidRPr="00C11201">
        <w:rPr>
          <w:rFonts w:ascii="Times New Roman" w:hAnsi="Times New Roman" w:cs="Times New Roman"/>
          <w:szCs w:val="24"/>
        </w:rPr>
        <w:t xml:space="preserve"> wyraził zgodę, </w:t>
      </w:r>
      <w:r w:rsidRPr="00C11201">
        <w:rPr>
          <w:rFonts w:ascii="Times New Roman" w:hAnsi="Times New Roman" w:cs="Times New Roman"/>
          <w:szCs w:val="24"/>
        </w:rPr>
        <w:t>lub</w:t>
      </w:r>
    </w:p>
    <w:p w14:paraId="259927B7"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4098F150" w:rsidRPr="00C11201">
        <w:rPr>
          <w:rFonts w:ascii="Times New Roman" w:hAnsi="Times New Roman" w:cs="Times New Roman"/>
          <w:szCs w:val="24"/>
        </w:rPr>
        <w:t xml:space="preserve"> </w:t>
      </w:r>
      <w:r w:rsidRPr="00C11201">
        <w:rPr>
          <w:rFonts w:ascii="Times New Roman" w:hAnsi="Times New Roman" w:cs="Times New Roman"/>
          <w:szCs w:val="24"/>
        </w:rPr>
        <w:tab/>
        <w:t xml:space="preserve">przedsiębiorca telekomunikacyjny wykona wewnątrzbudynkową infrastrukturę techniczną przystosowaną do umieszczenia w niej lub na niej dodatkowych elementów sieci </w:t>
      </w:r>
      <w:r w:rsidRPr="00C11201">
        <w:rPr>
          <w:rFonts w:ascii="Times New Roman" w:hAnsi="Times New Roman" w:cs="Times New Roman"/>
          <w:szCs w:val="24"/>
        </w:rPr>
        <w:lastRenderedPageBreak/>
        <w:t>telekomunikacyjnej oraz powiązanych zasobów</w:t>
      </w:r>
      <w:r w:rsidR="00583F78" w:rsidRPr="00C11201">
        <w:rPr>
          <w:rFonts w:ascii="Times New Roman" w:hAnsi="Times New Roman" w:cs="Times New Roman"/>
          <w:szCs w:val="24"/>
        </w:rPr>
        <w:t xml:space="preserve"> także</w:t>
      </w:r>
      <w:r w:rsidRPr="00C11201">
        <w:rPr>
          <w:rFonts w:ascii="Times New Roman" w:hAnsi="Times New Roman" w:cs="Times New Roman"/>
          <w:szCs w:val="24"/>
        </w:rPr>
        <w:t xml:space="preserve"> przez innych przedsiębiorców telekomunikacyjnych,</w:t>
      </w:r>
    </w:p>
    <w:p w14:paraId="311FAFC6"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46130490" w:rsidRPr="00C11201">
        <w:rPr>
          <w:rFonts w:ascii="Times New Roman" w:hAnsi="Times New Roman" w:cs="Times New Roman"/>
          <w:szCs w:val="24"/>
        </w:rPr>
        <w:t xml:space="preserve"> </w:t>
      </w:r>
      <w:r w:rsidRPr="00C11201">
        <w:rPr>
          <w:rFonts w:ascii="Times New Roman" w:hAnsi="Times New Roman" w:cs="Times New Roman"/>
          <w:szCs w:val="24"/>
        </w:rPr>
        <w:tab/>
        <w:t>umożliwieniu korzystania z miejsca dostępu,</w:t>
      </w:r>
    </w:p>
    <w:p w14:paraId="6574C557" w14:textId="344E968B"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4)</w:t>
      </w:r>
      <w:r w:rsidR="0139F0FF" w:rsidRPr="00C11201">
        <w:rPr>
          <w:rFonts w:ascii="Times New Roman" w:hAnsi="Times New Roman" w:cs="Times New Roman"/>
          <w:szCs w:val="24"/>
        </w:rPr>
        <w:t xml:space="preserve"> </w:t>
      </w:r>
      <w:r w:rsidRPr="00C11201">
        <w:rPr>
          <w:rFonts w:ascii="Times New Roman" w:hAnsi="Times New Roman" w:cs="Times New Roman"/>
          <w:szCs w:val="24"/>
        </w:rPr>
        <w:tab/>
        <w:t>umożliwieniu utrzymywania, eksploatacji, przebudowy lub remontu elementów szybkiej sieci telekomunikacyjnej oraz powiązanych zasobów</w:t>
      </w:r>
      <w:r w:rsidR="0090648D" w:rsidRPr="00C11201">
        <w:rPr>
          <w:rFonts w:ascii="Times New Roman" w:hAnsi="Times New Roman" w:cs="Times New Roman"/>
          <w:szCs w:val="24"/>
        </w:rPr>
        <w:t>, które stanowią własność tego przedsiębiorcy telekomunikacyjnego lub z których korzysta na podstawie innego tytułu prawnego</w:t>
      </w:r>
      <w:r w:rsidRPr="00C11201">
        <w:rPr>
          <w:rFonts w:ascii="Times New Roman" w:hAnsi="Times New Roman" w:cs="Times New Roman"/>
          <w:szCs w:val="24"/>
        </w:rPr>
        <w:t>,</w:t>
      </w:r>
    </w:p>
    <w:p w14:paraId="20F932FF"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5)</w:t>
      </w:r>
      <w:r w:rsidR="50584DF8" w:rsidRPr="00C11201">
        <w:rPr>
          <w:rFonts w:ascii="Times New Roman" w:hAnsi="Times New Roman" w:cs="Times New Roman"/>
          <w:szCs w:val="24"/>
        </w:rPr>
        <w:t xml:space="preserve"> </w:t>
      </w:r>
      <w:r w:rsidRPr="00C11201">
        <w:rPr>
          <w:rFonts w:ascii="Times New Roman" w:hAnsi="Times New Roman" w:cs="Times New Roman"/>
          <w:szCs w:val="24"/>
        </w:rPr>
        <w:tab/>
        <w:t>umożliwieniu wejścia na teren nieruchomości, w tym do budynku, w zakresie niezbędnym do korzystania z dostępu, o którym mowa w pkt 1</w:t>
      </w:r>
      <w:r w:rsidR="004D2D24" w:rsidRPr="00C11201">
        <w:rPr>
          <w:rFonts w:ascii="Times New Roman" w:eastAsia="Times New Roman" w:hAnsi="Times New Roman" w:cs="Times New Roman"/>
          <w:szCs w:val="24"/>
        </w:rPr>
        <w:t>–</w:t>
      </w:r>
      <w:r w:rsidRPr="00C11201">
        <w:rPr>
          <w:rFonts w:ascii="Times New Roman" w:hAnsi="Times New Roman" w:cs="Times New Roman"/>
          <w:szCs w:val="24"/>
        </w:rPr>
        <w:t xml:space="preserve">4 i ust. 3 </w:t>
      </w:r>
    </w:p>
    <w:p w14:paraId="3E1E27A1" w14:textId="45F2176E" w:rsidR="006854BF" w:rsidRPr="00C11201" w:rsidRDefault="004D2D24" w:rsidP="006854B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 xml:space="preserve"> w zakresie w jakim ma to służyć </w:t>
      </w:r>
      <w:r w:rsidR="0090648D" w:rsidRPr="00C11201">
        <w:rPr>
          <w:rFonts w:ascii="Times New Roman" w:hAnsi="Times New Roman" w:cs="Times New Roman"/>
          <w:szCs w:val="24"/>
        </w:rPr>
        <w:t xml:space="preserve">zapewnieniu telekomunikacji </w:t>
      </w:r>
      <w:r w:rsidR="006854BF" w:rsidRPr="00C11201">
        <w:rPr>
          <w:rFonts w:ascii="Times New Roman" w:hAnsi="Times New Roman" w:cs="Times New Roman"/>
          <w:szCs w:val="24"/>
        </w:rPr>
        <w:t>wyłącznie w budynku na tej nieruchomości.</w:t>
      </w:r>
    </w:p>
    <w:p w14:paraId="66494853" w14:textId="48D21EBE" w:rsidR="005D1C02" w:rsidRPr="00C11201" w:rsidRDefault="001517E9" w:rsidP="00CE51CD">
      <w:pPr>
        <w:pStyle w:val="ARTartustawynprozporzdzenia"/>
        <w:rPr>
          <w:rFonts w:ascii="Times New Roman" w:hAnsi="Times New Roman" w:cs="Times New Roman"/>
          <w:szCs w:val="24"/>
        </w:rPr>
      </w:pPr>
      <w:r w:rsidRPr="00C11201">
        <w:rPr>
          <w:rFonts w:ascii="Times New Roman" w:hAnsi="Times New Roman" w:cs="Times New Roman"/>
          <w:szCs w:val="24"/>
        </w:rPr>
        <w:t xml:space="preserve">1a. </w:t>
      </w:r>
      <w:r w:rsidR="005D1C02" w:rsidRPr="00C11201">
        <w:rPr>
          <w:rFonts w:ascii="Times New Roman" w:hAnsi="Times New Roman" w:cs="Times New Roman"/>
          <w:szCs w:val="24"/>
        </w:rPr>
        <w:t>Właściciel, użytkownik wieczysty lub zarządca nieruchomości jest obowiązany zapewnić przedsiębiorcy telekomunikacyjnemu dostęp, o którym mowa w ust. 1, także wtedy, gdy ma to służyć zapewnieniu telekomunikacji w budynku na sąsiedniej nieruchomości, której właścicielem, użytkownikiem wieczystym lub zarządcą jest ten sam podmiot.</w:t>
      </w:r>
    </w:p>
    <w:p w14:paraId="68715834" w14:textId="1D1B7C49"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1a</w:t>
      </w:r>
      <w:r w:rsidR="001517E9" w:rsidRPr="00C11201">
        <w:rPr>
          <w:rFonts w:ascii="Times New Roman" w:hAnsi="Times New Roman" w:cs="Times New Roman"/>
          <w:szCs w:val="24"/>
        </w:rPr>
        <w:t>a</w:t>
      </w:r>
      <w:r w:rsidRPr="00C11201">
        <w:rPr>
          <w:rFonts w:ascii="Times New Roman" w:hAnsi="Times New Roman" w:cs="Times New Roman"/>
          <w:szCs w:val="24"/>
        </w:rPr>
        <w:t>. Wewnątrzbudynkową infrastrukturę techniczną uważa się za niedostępną w szczególności, gdy:</w:t>
      </w:r>
    </w:p>
    <w:p w14:paraId="5DA73D58" w14:textId="1F2172E8"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1)</w:t>
      </w:r>
      <w:r w:rsidR="6D514427" w:rsidRPr="00C11201">
        <w:rPr>
          <w:rFonts w:ascii="Times New Roman" w:hAnsi="Times New Roman" w:cs="Times New Roman"/>
          <w:szCs w:val="24"/>
        </w:rPr>
        <w:t xml:space="preserve"> </w:t>
      </w:r>
      <w:r w:rsidRPr="00C11201">
        <w:rPr>
          <w:rFonts w:ascii="Times New Roman" w:hAnsi="Times New Roman" w:cs="Times New Roman"/>
          <w:szCs w:val="24"/>
        </w:rPr>
        <w:tab/>
        <w:t>jej właściciel nie podj</w:t>
      </w:r>
      <w:r w:rsidR="0090648D" w:rsidRPr="00C11201">
        <w:rPr>
          <w:rFonts w:ascii="Times New Roman" w:hAnsi="Times New Roman" w:cs="Times New Roman"/>
          <w:szCs w:val="24"/>
        </w:rPr>
        <w:t>ął</w:t>
      </w:r>
      <w:r w:rsidRPr="00C11201">
        <w:rPr>
          <w:rFonts w:ascii="Times New Roman" w:hAnsi="Times New Roman" w:cs="Times New Roman"/>
          <w:szCs w:val="24"/>
        </w:rPr>
        <w:t xml:space="preserve"> negocjacji z przedsiębiorcą telekomunikacyjnym w sprawie dostępu do tej infrastruktury;</w:t>
      </w:r>
    </w:p>
    <w:p w14:paraId="6588FBA8" w14:textId="6141E0DB"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45D6C504" w:rsidRPr="00C11201">
        <w:rPr>
          <w:rFonts w:ascii="Times New Roman" w:hAnsi="Times New Roman" w:cs="Times New Roman"/>
          <w:szCs w:val="24"/>
        </w:rPr>
        <w:t xml:space="preserve"> </w:t>
      </w:r>
      <w:r w:rsidRPr="00C11201">
        <w:rPr>
          <w:rFonts w:ascii="Times New Roman" w:hAnsi="Times New Roman" w:cs="Times New Roman"/>
          <w:szCs w:val="24"/>
        </w:rPr>
        <w:tab/>
        <w:t xml:space="preserve">jej właściciel </w:t>
      </w:r>
      <w:r w:rsidR="0090648D" w:rsidRPr="00C11201">
        <w:rPr>
          <w:rFonts w:ascii="Times New Roman" w:hAnsi="Times New Roman" w:cs="Times New Roman"/>
          <w:szCs w:val="24"/>
        </w:rPr>
        <w:t xml:space="preserve">odmówił </w:t>
      </w:r>
      <w:r w:rsidRPr="00C11201">
        <w:rPr>
          <w:rFonts w:ascii="Times New Roman" w:hAnsi="Times New Roman" w:cs="Times New Roman"/>
          <w:szCs w:val="24"/>
        </w:rPr>
        <w:t>przedsiębiorcy telekomunikacyjnemu dostępu do tej infrastruktury;</w:t>
      </w:r>
    </w:p>
    <w:p w14:paraId="5CBB6951" w14:textId="64AC1181" w:rsidR="006854BF" w:rsidRPr="00C11201" w:rsidRDefault="006854BF" w:rsidP="22011C47">
      <w:pPr>
        <w:pStyle w:val="ARTartustawynprozporzdzenia"/>
        <w:rPr>
          <w:rFonts w:ascii="Times New Roman" w:hAnsi="Times New Roman" w:cs="Times New Roman"/>
          <w:szCs w:val="24"/>
        </w:rPr>
      </w:pPr>
      <w:r w:rsidRPr="00C11201">
        <w:rPr>
          <w:rFonts w:ascii="Times New Roman" w:hAnsi="Times New Roman" w:cs="Times New Roman"/>
          <w:szCs w:val="24"/>
        </w:rPr>
        <w:t>3)</w:t>
      </w:r>
      <w:r w:rsidR="45D6C504" w:rsidRPr="00C11201">
        <w:rPr>
          <w:rFonts w:ascii="Times New Roman" w:hAnsi="Times New Roman" w:cs="Times New Roman"/>
          <w:szCs w:val="24"/>
        </w:rPr>
        <w:t xml:space="preserve"> </w:t>
      </w:r>
      <w:r w:rsidRPr="00C11201">
        <w:rPr>
          <w:rFonts w:ascii="Times New Roman" w:hAnsi="Times New Roman" w:cs="Times New Roman"/>
          <w:szCs w:val="24"/>
        </w:rPr>
        <w:tab/>
        <w:t>oferowane warunki dostępu do tej infrastruktury są dyskryminujące lub</w:t>
      </w:r>
      <w:r w:rsidR="0090648D" w:rsidRPr="00C11201">
        <w:rPr>
          <w:rFonts w:ascii="Times New Roman" w:hAnsi="Times New Roman" w:cs="Times New Roman"/>
          <w:szCs w:val="24"/>
        </w:rPr>
        <w:t xml:space="preserve"> ze względu na oferowane zawyżone opłaty za dostęp do tej infrastruktury jej wykorzystanie jest dla przedsiębiorcy telekomunikacyjnego ekonomicznie nieefektywne</w:t>
      </w:r>
      <w:r w:rsidRPr="00C11201">
        <w:rPr>
          <w:rFonts w:ascii="Times New Roman" w:hAnsi="Times New Roman" w:cs="Times New Roman"/>
          <w:szCs w:val="24"/>
        </w:rPr>
        <w:t>;</w:t>
      </w:r>
    </w:p>
    <w:p w14:paraId="3CB71114" w14:textId="77777777" w:rsidR="006854BF" w:rsidRPr="00C11201" w:rsidRDefault="006854BF" w:rsidP="22011C47">
      <w:pPr>
        <w:pStyle w:val="ARTartustawynprozporzdzenia"/>
        <w:rPr>
          <w:rFonts w:ascii="Times New Roman" w:hAnsi="Times New Roman" w:cs="Times New Roman"/>
          <w:szCs w:val="24"/>
        </w:rPr>
      </w:pPr>
      <w:r w:rsidRPr="00C11201">
        <w:rPr>
          <w:rFonts w:ascii="Times New Roman" w:hAnsi="Times New Roman" w:cs="Times New Roman"/>
          <w:szCs w:val="24"/>
        </w:rPr>
        <w:t>4)</w:t>
      </w:r>
      <w:r w:rsidR="04F12886" w:rsidRPr="00C11201">
        <w:rPr>
          <w:rFonts w:ascii="Times New Roman" w:hAnsi="Times New Roman" w:cs="Times New Roman"/>
          <w:szCs w:val="24"/>
        </w:rPr>
        <w:t xml:space="preserve"> </w:t>
      </w:r>
      <w:r w:rsidRPr="00C11201">
        <w:rPr>
          <w:rFonts w:ascii="Times New Roman" w:hAnsi="Times New Roman" w:cs="Times New Roman"/>
          <w:szCs w:val="24"/>
        </w:rPr>
        <w:tab/>
        <w:t xml:space="preserve">jej wykorzystanie na potrzeby umieszczenia w niej lub na niej elementów szybkiej sieci telekomunikacyjnej wraz z powiązanymi zasobami zgodnie z zamierzeniem przedsiębiorcy telekomunikacyjnego </w:t>
      </w:r>
      <w:r w:rsidR="00A94B32" w:rsidRPr="00C11201">
        <w:rPr>
          <w:rFonts w:ascii="Times New Roman" w:hAnsi="Times New Roman" w:cs="Times New Roman"/>
          <w:szCs w:val="24"/>
        </w:rPr>
        <w:t>jest technicznie niewykonalne.”,</w:t>
      </w:r>
    </w:p>
    <w:p w14:paraId="419D8299" w14:textId="0B402DD4" w:rsidR="00714FEE" w:rsidRPr="00C11201" w:rsidRDefault="6A77E13E" w:rsidP="4CE3A389">
      <w:pPr>
        <w:pStyle w:val="ARTartustawynprozporzdzenia"/>
        <w:rPr>
          <w:rFonts w:ascii="Times New Roman" w:hAnsi="Times New Roman" w:cs="Times New Roman"/>
          <w:szCs w:val="24"/>
        </w:rPr>
      </w:pPr>
      <w:r w:rsidRPr="00C11201">
        <w:rPr>
          <w:rFonts w:ascii="Times New Roman" w:hAnsi="Times New Roman" w:cs="Times New Roman"/>
          <w:szCs w:val="24"/>
        </w:rPr>
        <w:t>b</w:t>
      </w:r>
      <w:r w:rsidR="66A30B8C" w:rsidRPr="00C11201">
        <w:rPr>
          <w:rFonts w:ascii="Times New Roman" w:hAnsi="Times New Roman" w:cs="Times New Roman"/>
          <w:szCs w:val="24"/>
        </w:rPr>
        <w:t>) w ust. 1b wykreśla się zwrot „choćby w budynku istniała lub była wykonywana inna instalacja telekomunikacyjna”, a przecinek poprzedzający zastępuje się kropką</w:t>
      </w:r>
      <w:r w:rsidR="4EB33EE3" w:rsidRPr="00C11201">
        <w:rPr>
          <w:rFonts w:ascii="Times New Roman" w:hAnsi="Times New Roman" w:cs="Times New Roman"/>
          <w:szCs w:val="24"/>
        </w:rPr>
        <w:t>,</w:t>
      </w:r>
    </w:p>
    <w:p w14:paraId="6ACC46A2" w14:textId="682A103C" w:rsidR="00714FEE" w:rsidRPr="00C11201" w:rsidRDefault="00991C50" w:rsidP="00973562">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c</w:t>
      </w:r>
      <w:r w:rsidR="00714FEE" w:rsidRPr="00C11201">
        <w:rPr>
          <w:rFonts w:ascii="Times New Roman" w:hAnsi="Times New Roman" w:cs="Times New Roman"/>
          <w:szCs w:val="24"/>
        </w:rPr>
        <w:t xml:space="preserve">) w ust. 1c zastępuje się zwrot </w:t>
      </w:r>
      <w:r w:rsidR="00CE51CD" w:rsidRPr="00C11201">
        <w:rPr>
          <w:rFonts w:ascii="Times New Roman" w:hAnsi="Times New Roman" w:cs="Times New Roman"/>
          <w:szCs w:val="24"/>
        </w:rPr>
        <w:t>„przyłącza telekomunikacyjnego, wykonaniu instalacji telekomunikacyjnej budynku, doprowadzeniu kolejnego kabla telekomunikacyjnego do budynku lub umieszczeniu takiego kabla w istniejącej kanalizacji kablowej”</w:t>
      </w:r>
      <w:r w:rsidR="00973562" w:rsidRPr="00C11201">
        <w:rPr>
          <w:rFonts w:ascii="Times New Roman" w:hAnsi="Times New Roman" w:cs="Times New Roman"/>
          <w:bCs/>
          <w:szCs w:val="24"/>
        </w:rPr>
        <w:t xml:space="preserve"> zwrotem „szybkiej sieci telekomunikacyjnej wraz z powiązanymi zasobami do miejsca dostępu lub dalej</w:t>
      </w:r>
      <w:r w:rsidR="00CE51CD" w:rsidRPr="00C11201">
        <w:rPr>
          <w:rFonts w:ascii="Times New Roman" w:hAnsi="Times New Roman" w:cs="Times New Roman"/>
          <w:bCs/>
          <w:szCs w:val="24"/>
        </w:rPr>
        <w:t xml:space="preserve"> niż do miejsca dostępu”,</w:t>
      </w:r>
    </w:p>
    <w:p w14:paraId="0E453FE1" w14:textId="382AE220" w:rsidR="006854BF" w:rsidRPr="00C11201" w:rsidRDefault="009D0B4B" w:rsidP="006854BF">
      <w:pPr>
        <w:pStyle w:val="ARTartustawynprozporzdzenia"/>
        <w:rPr>
          <w:rFonts w:ascii="Times New Roman" w:hAnsi="Times New Roman" w:cs="Times New Roman"/>
          <w:szCs w:val="24"/>
        </w:rPr>
      </w:pPr>
      <w:r w:rsidRPr="00C11201">
        <w:rPr>
          <w:rFonts w:ascii="Times New Roman" w:hAnsi="Times New Roman" w:cs="Times New Roman"/>
          <w:szCs w:val="24"/>
        </w:rPr>
        <w:t>d</w:t>
      </w:r>
      <w:r w:rsidR="006854BF" w:rsidRPr="00C11201">
        <w:rPr>
          <w:rFonts w:ascii="Times New Roman" w:hAnsi="Times New Roman" w:cs="Times New Roman"/>
          <w:szCs w:val="24"/>
        </w:rPr>
        <w:t>)</w:t>
      </w:r>
      <w:r w:rsidR="5076E192" w:rsidRPr="00C11201">
        <w:rPr>
          <w:rFonts w:ascii="Times New Roman" w:hAnsi="Times New Roman" w:cs="Times New Roman"/>
          <w:szCs w:val="24"/>
        </w:rPr>
        <w:t xml:space="preserve"> </w:t>
      </w:r>
      <w:r w:rsidR="006854BF" w:rsidRPr="00C11201">
        <w:rPr>
          <w:rFonts w:ascii="Times New Roman" w:hAnsi="Times New Roman" w:cs="Times New Roman"/>
          <w:szCs w:val="24"/>
        </w:rPr>
        <w:tab/>
        <w:t xml:space="preserve">w ust. 1e pkt </w:t>
      </w:r>
      <w:r w:rsidR="00E8266B" w:rsidRPr="00C11201">
        <w:rPr>
          <w:rFonts w:ascii="Times New Roman" w:hAnsi="Times New Roman" w:cs="Times New Roman"/>
          <w:szCs w:val="24"/>
        </w:rPr>
        <w:t>1-3</w:t>
      </w:r>
      <w:r w:rsidR="006854BF" w:rsidRPr="00C11201">
        <w:rPr>
          <w:rFonts w:ascii="Times New Roman" w:hAnsi="Times New Roman" w:cs="Times New Roman"/>
          <w:szCs w:val="24"/>
        </w:rPr>
        <w:t xml:space="preserve"> otrzymuj</w:t>
      </w:r>
      <w:r w:rsidR="00E8266B" w:rsidRPr="00C11201">
        <w:rPr>
          <w:rFonts w:ascii="Times New Roman" w:hAnsi="Times New Roman" w:cs="Times New Roman"/>
          <w:szCs w:val="24"/>
        </w:rPr>
        <w:t>ą</w:t>
      </w:r>
      <w:r w:rsidR="006854BF" w:rsidRPr="00C11201">
        <w:rPr>
          <w:rFonts w:ascii="Times New Roman" w:hAnsi="Times New Roman" w:cs="Times New Roman"/>
          <w:szCs w:val="24"/>
        </w:rPr>
        <w:t xml:space="preserve"> brzmienie: </w:t>
      </w:r>
    </w:p>
    <w:p w14:paraId="0D10DCCD" w14:textId="6F7E0336" w:rsidR="00E8266B"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w:t>
      </w:r>
      <w:r w:rsidR="00E8266B" w:rsidRPr="00C11201">
        <w:rPr>
          <w:rFonts w:ascii="Times New Roman" w:hAnsi="Times New Roman" w:cs="Times New Roman"/>
          <w:szCs w:val="24"/>
        </w:rPr>
        <w:t xml:space="preserve">1) danych kontaktowych </w:t>
      </w:r>
      <w:r w:rsidR="0077450D" w:rsidRPr="00C11201">
        <w:rPr>
          <w:rFonts w:ascii="Times New Roman" w:hAnsi="Times New Roman" w:cs="Times New Roman"/>
          <w:szCs w:val="24"/>
        </w:rPr>
        <w:t xml:space="preserve">właściciela </w:t>
      </w:r>
      <w:r w:rsidR="009E5EDC" w:rsidRPr="00C11201">
        <w:rPr>
          <w:rFonts w:ascii="Times New Roman" w:hAnsi="Times New Roman" w:cs="Times New Roman"/>
          <w:szCs w:val="24"/>
        </w:rPr>
        <w:t>infrastruktury telekomunikacyjnej znajdującej się na nieruchomości</w:t>
      </w:r>
      <w:r w:rsidR="00E8266B" w:rsidRPr="00C11201">
        <w:rPr>
          <w:rFonts w:ascii="Times New Roman" w:hAnsi="Times New Roman" w:cs="Times New Roman"/>
          <w:szCs w:val="24"/>
        </w:rPr>
        <w:t>;</w:t>
      </w:r>
    </w:p>
    <w:p w14:paraId="41798E50" w14:textId="77777777" w:rsidR="00CC6A56"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2)</w:t>
      </w:r>
      <w:r w:rsidR="5076E192" w:rsidRPr="00C11201">
        <w:rPr>
          <w:rFonts w:ascii="Times New Roman" w:hAnsi="Times New Roman" w:cs="Times New Roman"/>
          <w:szCs w:val="24"/>
        </w:rPr>
        <w:t xml:space="preserve"> </w:t>
      </w:r>
      <w:r w:rsidRPr="00C11201">
        <w:rPr>
          <w:rFonts w:ascii="Times New Roman" w:hAnsi="Times New Roman" w:cs="Times New Roman"/>
          <w:szCs w:val="24"/>
        </w:rPr>
        <w:tab/>
        <w:t>podmiotach kor</w:t>
      </w:r>
      <w:r w:rsidR="00A94B32" w:rsidRPr="00C11201">
        <w:rPr>
          <w:rFonts w:ascii="Times New Roman" w:hAnsi="Times New Roman" w:cs="Times New Roman"/>
          <w:szCs w:val="24"/>
        </w:rPr>
        <w:t>zystających z miejsca dostępu;</w:t>
      </w:r>
    </w:p>
    <w:p w14:paraId="5004BA3B" w14:textId="3C0602AB" w:rsidR="00991C50" w:rsidRPr="00C11201" w:rsidRDefault="009E5EDC" w:rsidP="006854BF">
      <w:pPr>
        <w:pStyle w:val="ARTartustawynprozporzdzenia"/>
        <w:rPr>
          <w:rFonts w:ascii="Times New Roman" w:hAnsi="Times New Roman" w:cs="Times New Roman"/>
          <w:szCs w:val="24"/>
        </w:rPr>
      </w:pPr>
      <w:r w:rsidRPr="00C11201">
        <w:rPr>
          <w:rFonts w:ascii="Times New Roman" w:hAnsi="Times New Roman" w:cs="Times New Roman"/>
          <w:szCs w:val="24"/>
        </w:rPr>
        <w:t>3) innych przedsiębiorcach telekomunikacyjnych korzystających z infrastruktury telekomunikacyjnej znajdującej się na nieruchomości</w:t>
      </w:r>
      <w:r w:rsidR="00D53508" w:rsidRPr="00C11201">
        <w:rPr>
          <w:rFonts w:ascii="Times New Roman" w:hAnsi="Times New Roman" w:cs="Times New Roman"/>
          <w:szCs w:val="24"/>
        </w:rPr>
        <w:t>;</w:t>
      </w:r>
      <w:r w:rsidRPr="00C11201">
        <w:rPr>
          <w:rFonts w:ascii="Times New Roman" w:hAnsi="Times New Roman" w:cs="Times New Roman"/>
          <w:szCs w:val="24"/>
        </w:rPr>
        <w:t>”</w:t>
      </w:r>
      <w:r w:rsidR="00CC6A56" w:rsidRPr="00C11201">
        <w:rPr>
          <w:rFonts w:ascii="Times New Roman" w:hAnsi="Times New Roman" w:cs="Times New Roman"/>
          <w:szCs w:val="24"/>
        </w:rPr>
        <w:t>,</w:t>
      </w:r>
    </w:p>
    <w:p w14:paraId="15C27BEA" w14:textId="702EE287" w:rsidR="006854BF" w:rsidRPr="00C11201" w:rsidRDefault="009D0B4B" w:rsidP="006854BF">
      <w:pPr>
        <w:pStyle w:val="ARTartustawynprozporzdzenia"/>
        <w:rPr>
          <w:rFonts w:ascii="Times New Roman" w:hAnsi="Times New Roman" w:cs="Times New Roman"/>
          <w:szCs w:val="24"/>
        </w:rPr>
      </w:pPr>
      <w:r w:rsidRPr="00C11201">
        <w:rPr>
          <w:rFonts w:ascii="Times New Roman" w:hAnsi="Times New Roman" w:cs="Times New Roman"/>
          <w:szCs w:val="24"/>
        </w:rPr>
        <w:t>e</w:t>
      </w:r>
      <w:r w:rsidR="0090648D" w:rsidRPr="00C11201">
        <w:rPr>
          <w:rFonts w:ascii="Times New Roman" w:hAnsi="Times New Roman" w:cs="Times New Roman"/>
          <w:szCs w:val="24"/>
        </w:rPr>
        <w:t xml:space="preserve">) </w:t>
      </w:r>
      <w:r w:rsidR="006854BF" w:rsidRPr="00C11201">
        <w:rPr>
          <w:rFonts w:ascii="Times New Roman" w:hAnsi="Times New Roman" w:cs="Times New Roman"/>
          <w:szCs w:val="24"/>
        </w:rPr>
        <w:t xml:space="preserve">ust. 3 otrzymuje brzmienie: </w:t>
      </w:r>
    </w:p>
    <w:p w14:paraId="3CD18801"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„3. Właściciel wewnątrzbudynkowej infrastruktury technicznej jest obowiązany zapewnić przedsiębiorcy telekomunikacyjnemu dostęp do tej infrastruktury na potrzeby umieszczenia w niej lub na niej elementów szybkiej sieci telekomunikacyjnej wraz z powiązanymi zasobami, jeżeli powielenie takiej infrastruktury byłoby ekonomicznie nieefektywne</w:t>
      </w:r>
      <w:r w:rsidR="00A94B32" w:rsidRPr="00C11201">
        <w:rPr>
          <w:rFonts w:ascii="Times New Roman" w:hAnsi="Times New Roman" w:cs="Times New Roman"/>
          <w:szCs w:val="24"/>
        </w:rPr>
        <w:t xml:space="preserve"> lub technicznie niewykonalne.”,</w:t>
      </w:r>
    </w:p>
    <w:p w14:paraId="6811148F" w14:textId="51B55013" w:rsidR="006854BF" w:rsidRPr="00C11201" w:rsidRDefault="009D0B4B" w:rsidP="68336420">
      <w:pPr>
        <w:pStyle w:val="ARTartustawynprozporzdzenia"/>
        <w:rPr>
          <w:rFonts w:ascii="Times New Roman" w:hAnsi="Times New Roman" w:cs="Times New Roman"/>
          <w:szCs w:val="24"/>
        </w:rPr>
      </w:pPr>
      <w:r w:rsidRPr="00C11201">
        <w:rPr>
          <w:rFonts w:ascii="Times New Roman" w:hAnsi="Times New Roman" w:cs="Times New Roman"/>
          <w:szCs w:val="24"/>
        </w:rPr>
        <w:t>f</w:t>
      </w:r>
      <w:r w:rsidR="006854BF" w:rsidRPr="00C11201">
        <w:rPr>
          <w:rFonts w:ascii="Times New Roman" w:hAnsi="Times New Roman" w:cs="Times New Roman"/>
          <w:szCs w:val="24"/>
        </w:rPr>
        <w:t>)</w:t>
      </w:r>
      <w:r w:rsidR="7C721690" w:rsidRPr="00C11201">
        <w:rPr>
          <w:rFonts w:ascii="Times New Roman" w:hAnsi="Times New Roman" w:cs="Times New Roman"/>
          <w:szCs w:val="24"/>
        </w:rPr>
        <w:t xml:space="preserve"> </w:t>
      </w:r>
      <w:r w:rsidR="006854BF" w:rsidRPr="00C11201">
        <w:rPr>
          <w:rFonts w:ascii="Times New Roman" w:hAnsi="Times New Roman" w:cs="Times New Roman"/>
          <w:szCs w:val="24"/>
        </w:rPr>
        <w:tab/>
      </w:r>
      <w:r w:rsidR="00582BD3" w:rsidRPr="00C11201">
        <w:rPr>
          <w:rFonts w:ascii="Times New Roman" w:hAnsi="Times New Roman" w:cs="Times New Roman"/>
          <w:szCs w:val="24"/>
        </w:rPr>
        <w:t>ust. 3a otrzymuje brzmienie</w:t>
      </w:r>
      <w:r w:rsidR="00B52914" w:rsidRPr="00C11201">
        <w:rPr>
          <w:rFonts w:ascii="Times New Roman" w:hAnsi="Times New Roman" w:cs="Times New Roman"/>
          <w:szCs w:val="24"/>
        </w:rPr>
        <w:t>:</w:t>
      </w:r>
    </w:p>
    <w:p w14:paraId="688E7C70" w14:textId="45C61715" w:rsidR="00BF6090" w:rsidRPr="00C11201" w:rsidRDefault="006854BF" w:rsidP="00CE51CD">
      <w:pPr>
        <w:pStyle w:val="ARTartustawynprozporzdzenia"/>
        <w:rPr>
          <w:rFonts w:ascii="Times New Roman" w:hAnsi="Times New Roman" w:cs="Times New Roman"/>
          <w:szCs w:val="24"/>
        </w:rPr>
      </w:pPr>
      <w:r w:rsidRPr="00C11201">
        <w:rPr>
          <w:rFonts w:ascii="Times New Roman" w:hAnsi="Times New Roman" w:cs="Times New Roman"/>
          <w:szCs w:val="24"/>
        </w:rPr>
        <w:t>„</w:t>
      </w:r>
      <w:r w:rsidR="00BF6090" w:rsidRPr="00C11201">
        <w:rPr>
          <w:rFonts w:ascii="Times New Roman" w:hAnsi="Times New Roman" w:cs="Times New Roman"/>
          <w:szCs w:val="24"/>
        </w:rPr>
        <w:t>3a</w:t>
      </w:r>
      <w:r w:rsidR="001D1FE8" w:rsidRPr="00C11201">
        <w:rPr>
          <w:rFonts w:ascii="Times New Roman" w:hAnsi="Times New Roman" w:cs="Times New Roman"/>
          <w:szCs w:val="24"/>
        </w:rPr>
        <w:t>.</w:t>
      </w:r>
      <w:r w:rsidR="00973562" w:rsidRPr="00C11201">
        <w:rPr>
          <w:rFonts w:ascii="Times New Roman" w:hAnsi="Times New Roman" w:cs="Times New Roman"/>
          <w:szCs w:val="24"/>
        </w:rPr>
        <w:t xml:space="preserve"> Dostęp, o którym mowa w</w:t>
      </w:r>
      <w:r w:rsidR="00BF6090" w:rsidRPr="00C11201">
        <w:rPr>
          <w:rFonts w:ascii="Times New Roman" w:hAnsi="Times New Roman" w:cs="Times New Roman"/>
          <w:szCs w:val="24"/>
        </w:rPr>
        <w:t>:</w:t>
      </w:r>
    </w:p>
    <w:p w14:paraId="45108848" w14:textId="0F90ECFD" w:rsidR="00E419DC" w:rsidRPr="00C11201" w:rsidRDefault="00BF6090" w:rsidP="00CE51CD">
      <w:pPr>
        <w:pStyle w:val="ARTartustawynprozporzdzenia"/>
        <w:rPr>
          <w:rFonts w:ascii="Times New Roman" w:hAnsi="Times New Roman" w:cs="Times New Roman"/>
          <w:szCs w:val="24"/>
        </w:rPr>
      </w:pPr>
      <w:r w:rsidRPr="00C11201">
        <w:rPr>
          <w:rFonts w:ascii="Times New Roman" w:hAnsi="Times New Roman" w:cs="Times New Roman"/>
          <w:szCs w:val="24"/>
        </w:rPr>
        <w:t>1)</w:t>
      </w:r>
      <w:r w:rsidR="00E419DC" w:rsidRPr="00C11201">
        <w:rPr>
          <w:rFonts w:ascii="Times New Roman" w:hAnsi="Times New Roman" w:cs="Times New Roman"/>
          <w:szCs w:val="24"/>
        </w:rPr>
        <w:t xml:space="preserve"> ust. 1 jest nieodpłatny, przy czym przedsiębiorca telekomunikacyjny ponosi:</w:t>
      </w:r>
    </w:p>
    <w:p w14:paraId="2648FD3C" w14:textId="4CF9393F" w:rsidR="00E419DC" w:rsidRPr="00C11201" w:rsidRDefault="00E419DC" w:rsidP="00CE51CD">
      <w:pPr>
        <w:pStyle w:val="ARTartustawynprozporzdzenia"/>
        <w:rPr>
          <w:rFonts w:ascii="Times New Roman" w:hAnsi="Times New Roman" w:cs="Times New Roman"/>
          <w:szCs w:val="24"/>
        </w:rPr>
      </w:pPr>
      <w:r w:rsidRPr="00C11201">
        <w:rPr>
          <w:rFonts w:ascii="Times New Roman" w:hAnsi="Times New Roman" w:cs="Times New Roman"/>
          <w:szCs w:val="24"/>
        </w:rPr>
        <w:t>a)</w:t>
      </w:r>
      <w:r w:rsidR="31460158" w:rsidRPr="00C11201">
        <w:rPr>
          <w:rFonts w:ascii="Times New Roman" w:hAnsi="Times New Roman" w:cs="Times New Roman"/>
          <w:szCs w:val="24"/>
        </w:rPr>
        <w:t xml:space="preserve"> </w:t>
      </w:r>
      <w:r w:rsidRPr="00C11201">
        <w:rPr>
          <w:rFonts w:ascii="Times New Roman" w:hAnsi="Times New Roman" w:cs="Times New Roman"/>
          <w:szCs w:val="24"/>
        </w:rPr>
        <w:tab/>
        <w:t>koszty doprowadzenia, utrzymywania, eksploatacji, przebudowy lub remontu elementów szybkiej sieci telekomunikacyjnej oraz powiązanych zasobów będących własnością tego przedsiębiorcy telekomunikacyjnego</w:t>
      </w:r>
      <w:r w:rsidR="00695615" w:rsidRPr="00C11201">
        <w:rPr>
          <w:rFonts w:ascii="Times New Roman" w:hAnsi="Times New Roman" w:cs="Times New Roman"/>
          <w:szCs w:val="24"/>
        </w:rPr>
        <w:t xml:space="preserve"> lub z których korzysta na podstawie innego tytułu prawnego</w:t>
      </w:r>
      <w:r w:rsidRPr="00C11201">
        <w:rPr>
          <w:rFonts w:ascii="Times New Roman" w:hAnsi="Times New Roman" w:cs="Times New Roman"/>
          <w:szCs w:val="24"/>
        </w:rPr>
        <w:t>, w tym przywrócenia stanu poprzedniego nieruchomości,</w:t>
      </w:r>
    </w:p>
    <w:p w14:paraId="5927C0C9" w14:textId="163CC79E" w:rsidR="00E419DC" w:rsidRPr="00C11201" w:rsidRDefault="00E419DC" w:rsidP="00CE51CD">
      <w:pPr>
        <w:pStyle w:val="ARTartustawynprozporzdzenia"/>
        <w:rPr>
          <w:rFonts w:ascii="Times New Roman" w:hAnsi="Times New Roman" w:cs="Times New Roman"/>
          <w:szCs w:val="24"/>
        </w:rPr>
      </w:pPr>
      <w:r w:rsidRPr="00C11201">
        <w:rPr>
          <w:rFonts w:ascii="Times New Roman" w:hAnsi="Times New Roman" w:cs="Times New Roman"/>
          <w:szCs w:val="24"/>
        </w:rPr>
        <w:t>b)</w:t>
      </w:r>
      <w:r w:rsidR="6DF9F437" w:rsidRPr="00C11201">
        <w:rPr>
          <w:rFonts w:ascii="Times New Roman" w:hAnsi="Times New Roman" w:cs="Times New Roman"/>
          <w:szCs w:val="24"/>
        </w:rPr>
        <w:t xml:space="preserve"> </w:t>
      </w:r>
      <w:r w:rsidRPr="00C11201">
        <w:rPr>
          <w:rFonts w:ascii="Times New Roman" w:hAnsi="Times New Roman" w:cs="Times New Roman"/>
          <w:szCs w:val="24"/>
        </w:rPr>
        <w:tab/>
        <w:t>koszty, które wystąpiły po stronie zapewniającego dostęp, jeżeli są konieczne, zaistniały bezpośrednio na skutek zapewnienia takiego dostępu i nie są związane ze zwykłą działalnością zapewniającego dostęp,</w:t>
      </w:r>
    </w:p>
    <w:p w14:paraId="746CF7A2" w14:textId="77777777" w:rsidR="00E419DC" w:rsidRPr="00C11201" w:rsidRDefault="00E419DC" w:rsidP="00CE51CD">
      <w:pPr>
        <w:pStyle w:val="ARTartustawynprozporzdzenia"/>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ust. 3 jest:</w:t>
      </w:r>
    </w:p>
    <w:p w14:paraId="1364F731" w14:textId="6AD271E6" w:rsidR="00E419DC" w:rsidRPr="00C11201" w:rsidRDefault="00E419DC" w:rsidP="00CE51CD">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a)</w:t>
      </w:r>
      <w:r w:rsidR="28B90DAE" w:rsidRPr="00C11201">
        <w:rPr>
          <w:rFonts w:ascii="Times New Roman" w:hAnsi="Times New Roman" w:cs="Times New Roman"/>
          <w:szCs w:val="24"/>
        </w:rPr>
        <w:t xml:space="preserve"> </w:t>
      </w:r>
      <w:r w:rsidR="00486B2B" w:rsidRPr="00C11201">
        <w:rPr>
          <w:rFonts w:ascii="Times New Roman" w:hAnsi="Times New Roman" w:cs="Times New Roman"/>
          <w:szCs w:val="24"/>
        </w:rPr>
        <w:t>z zastrzeżeniem lit. b,</w:t>
      </w:r>
      <w:r w:rsidRPr="00C11201">
        <w:rPr>
          <w:rFonts w:ascii="Times New Roman" w:hAnsi="Times New Roman" w:cs="Times New Roman"/>
          <w:szCs w:val="24"/>
        </w:rPr>
        <w:tab/>
      </w:r>
      <w:r w:rsidR="00196E6B" w:rsidRPr="00C11201">
        <w:rPr>
          <w:rFonts w:ascii="Times New Roman" w:hAnsi="Times New Roman" w:cs="Times New Roman"/>
          <w:szCs w:val="24"/>
        </w:rPr>
        <w:t xml:space="preserve">odpłatny </w:t>
      </w:r>
      <w:r w:rsidRPr="00C11201">
        <w:rPr>
          <w:rFonts w:ascii="Times New Roman" w:hAnsi="Times New Roman" w:cs="Times New Roman"/>
          <w:szCs w:val="24"/>
        </w:rPr>
        <w:t>jeżeli wewnątrzbudynkowa infrastruktura techniczna jest własnością podmiotu, którego przeważającym przedmiotem działalności jest działalność telekomunikacyjna. Opłaty za ten dostęp powinny umożliwiać zwrot</w:t>
      </w:r>
      <w:r w:rsidR="00486B2B" w:rsidRPr="00C11201">
        <w:rPr>
          <w:rFonts w:ascii="Times New Roman" w:hAnsi="Times New Roman" w:cs="Times New Roman"/>
          <w:szCs w:val="24"/>
        </w:rPr>
        <w:t xml:space="preserve"> proporcjonalnej</w:t>
      </w:r>
      <w:r w:rsidRPr="00C11201">
        <w:rPr>
          <w:rFonts w:ascii="Times New Roman" w:hAnsi="Times New Roman" w:cs="Times New Roman"/>
          <w:szCs w:val="24"/>
        </w:rPr>
        <w:t xml:space="preserve"> części poniesionych przez ten podmiot kosztów powstania tej infrastruktury oraz ponoszonych przez ten podmiot kosztów jej utrzymania oraz uwzględniać wpływ zapewnienia dostępu na plan biznesowy tego podmiotu, w szczególności na realizowane przez niego inwestycje dotyczące szybkich sieci telekomunikacyjnych oraz powiązanych zasobów, albo</w:t>
      </w:r>
    </w:p>
    <w:p w14:paraId="6DB88373" w14:textId="33CDCCA2" w:rsidR="006854BF" w:rsidRPr="00C11201" w:rsidRDefault="00196E6B" w:rsidP="00CE51CD">
      <w:pPr>
        <w:pStyle w:val="ARTartustawynprozporzdzenia"/>
        <w:rPr>
          <w:rFonts w:ascii="Times New Roman" w:hAnsi="Times New Roman" w:cs="Times New Roman"/>
          <w:szCs w:val="24"/>
        </w:rPr>
      </w:pPr>
      <w:r w:rsidRPr="00C11201">
        <w:rPr>
          <w:rFonts w:ascii="Times New Roman" w:hAnsi="Times New Roman" w:cs="Times New Roman"/>
          <w:szCs w:val="24"/>
        </w:rPr>
        <w:t>b)</w:t>
      </w:r>
      <w:r w:rsidR="3056F4A1" w:rsidRPr="00C11201">
        <w:rPr>
          <w:rFonts w:ascii="Times New Roman" w:hAnsi="Times New Roman" w:cs="Times New Roman"/>
          <w:szCs w:val="24"/>
        </w:rPr>
        <w:t xml:space="preserve"> </w:t>
      </w:r>
      <w:r w:rsidRPr="00C11201">
        <w:rPr>
          <w:rFonts w:ascii="Times New Roman" w:hAnsi="Times New Roman" w:cs="Times New Roman"/>
          <w:szCs w:val="24"/>
        </w:rPr>
        <w:tab/>
        <w:t>nieodpłatny</w:t>
      </w:r>
      <w:r w:rsidR="00E419DC" w:rsidRPr="00C11201">
        <w:rPr>
          <w:rFonts w:ascii="Times New Roman" w:hAnsi="Times New Roman" w:cs="Times New Roman"/>
          <w:szCs w:val="24"/>
        </w:rPr>
        <w:t xml:space="preserve"> jeżeli wewnątrzbudynkowa infrastruktura techniczna jest własnością podmiotu, </w:t>
      </w:r>
      <w:r w:rsidR="001D1FE8" w:rsidRPr="00C11201">
        <w:rPr>
          <w:rFonts w:ascii="Times New Roman" w:hAnsi="Times New Roman" w:cs="Times New Roman"/>
          <w:szCs w:val="24"/>
        </w:rPr>
        <w:t>dla którego działalność telekomunikacyjna nie jest przeważającym przedmiotem działalności</w:t>
      </w:r>
      <w:r w:rsidR="00E419DC" w:rsidRPr="00C11201">
        <w:rPr>
          <w:rFonts w:ascii="Times New Roman" w:hAnsi="Times New Roman" w:cs="Times New Roman"/>
          <w:szCs w:val="24"/>
        </w:rPr>
        <w:t>, przy czym przedsiębiorca telekomunikacyjny ponosi</w:t>
      </w:r>
      <w:r w:rsidR="00486B2B" w:rsidRPr="00C11201">
        <w:rPr>
          <w:rFonts w:ascii="Times New Roman" w:hAnsi="Times New Roman" w:cs="Times New Roman"/>
          <w:szCs w:val="24"/>
        </w:rPr>
        <w:t xml:space="preserve"> proporcjonalną</w:t>
      </w:r>
      <w:r w:rsidR="00E419DC" w:rsidRPr="00C11201">
        <w:rPr>
          <w:rFonts w:ascii="Times New Roman" w:hAnsi="Times New Roman" w:cs="Times New Roman"/>
          <w:szCs w:val="24"/>
        </w:rPr>
        <w:t xml:space="preserve"> część kosztów utrzymania tej infrastruktury.</w:t>
      </w:r>
      <w:r w:rsidR="00CC6A56" w:rsidRPr="00C11201">
        <w:rPr>
          <w:rFonts w:ascii="Times New Roman" w:hAnsi="Times New Roman" w:cs="Times New Roman"/>
          <w:szCs w:val="24"/>
        </w:rPr>
        <w:t>”,</w:t>
      </w:r>
    </w:p>
    <w:p w14:paraId="6BEBFFE4" w14:textId="7930339F" w:rsidR="004A0E21" w:rsidRPr="00C11201" w:rsidRDefault="68B4A66D" w:rsidP="4CE3A389">
      <w:pPr>
        <w:pStyle w:val="ARTartustawynprozporzdzenia"/>
        <w:rPr>
          <w:rFonts w:ascii="Times New Roman" w:hAnsi="Times New Roman" w:cs="Times New Roman"/>
          <w:szCs w:val="24"/>
        </w:rPr>
      </w:pPr>
      <w:r w:rsidRPr="00C11201">
        <w:rPr>
          <w:rFonts w:ascii="Times New Roman" w:hAnsi="Times New Roman" w:cs="Times New Roman"/>
          <w:szCs w:val="24"/>
        </w:rPr>
        <w:t>g</w:t>
      </w:r>
      <w:r w:rsidR="3D9B9922" w:rsidRPr="00C11201">
        <w:rPr>
          <w:rFonts w:ascii="Times New Roman" w:hAnsi="Times New Roman" w:cs="Times New Roman"/>
          <w:szCs w:val="24"/>
        </w:rPr>
        <w:t>) uchyla się ust. 3b,</w:t>
      </w:r>
    </w:p>
    <w:p w14:paraId="32E69908" w14:textId="265CAA65" w:rsidR="001548C2" w:rsidRPr="00C11201" w:rsidRDefault="775C5D4C" w:rsidP="4CE3A389">
      <w:pPr>
        <w:pStyle w:val="ARTartustawynprozporzdzenia"/>
        <w:rPr>
          <w:rFonts w:ascii="Times New Roman" w:hAnsi="Times New Roman" w:cs="Times New Roman"/>
          <w:szCs w:val="24"/>
        </w:rPr>
      </w:pPr>
      <w:r w:rsidRPr="00C11201">
        <w:rPr>
          <w:rFonts w:ascii="Times New Roman" w:hAnsi="Times New Roman" w:cs="Times New Roman"/>
          <w:szCs w:val="24"/>
        </w:rPr>
        <w:t>h</w:t>
      </w:r>
      <w:r w:rsidR="386F77E2" w:rsidRPr="00C11201">
        <w:rPr>
          <w:rFonts w:ascii="Times New Roman" w:hAnsi="Times New Roman" w:cs="Times New Roman"/>
          <w:szCs w:val="24"/>
        </w:rPr>
        <w:t>)</w:t>
      </w:r>
      <w:r w:rsidR="3DE1E975" w:rsidRPr="00C11201">
        <w:rPr>
          <w:rFonts w:ascii="Times New Roman" w:hAnsi="Times New Roman" w:cs="Times New Roman"/>
          <w:szCs w:val="24"/>
        </w:rPr>
        <w:t xml:space="preserve"> </w:t>
      </w:r>
      <w:r w:rsidR="00991C50" w:rsidRPr="00C11201">
        <w:rPr>
          <w:rFonts w:ascii="Times New Roman" w:hAnsi="Times New Roman" w:cs="Times New Roman"/>
          <w:szCs w:val="24"/>
        </w:rPr>
        <w:tab/>
      </w:r>
      <w:r w:rsidR="386F77E2" w:rsidRPr="00C11201">
        <w:rPr>
          <w:rFonts w:ascii="Times New Roman" w:hAnsi="Times New Roman" w:cs="Times New Roman"/>
          <w:szCs w:val="24"/>
        </w:rPr>
        <w:t>ust. 4 otrzymuj</w:t>
      </w:r>
      <w:r w:rsidR="657A3EAE" w:rsidRPr="00C11201">
        <w:rPr>
          <w:rFonts w:ascii="Times New Roman" w:hAnsi="Times New Roman" w:cs="Times New Roman"/>
          <w:szCs w:val="24"/>
        </w:rPr>
        <w:t>e</w:t>
      </w:r>
      <w:r w:rsidR="386F77E2" w:rsidRPr="00C11201">
        <w:rPr>
          <w:rFonts w:ascii="Times New Roman" w:hAnsi="Times New Roman" w:cs="Times New Roman"/>
          <w:szCs w:val="24"/>
        </w:rPr>
        <w:t xml:space="preserve"> brzmienie:</w:t>
      </w:r>
    </w:p>
    <w:p w14:paraId="5BC24922"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4. Zawarcie umowy o dostępie, o którym mowa w ust. 1 i 3, stan</w:t>
      </w:r>
      <w:r w:rsidR="00A94B32" w:rsidRPr="00C11201">
        <w:rPr>
          <w:rFonts w:ascii="Times New Roman" w:hAnsi="Times New Roman" w:cs="Times New Roman"/>
          <w:szCs w:val="24"/>
        </w:rPr>
        <w:t>owi czynność zwykłego zarządu.”,</w:t>
      </w:r>
    </w:p>
    <w:p w14:paraId="3CB34FC8" w14:textId="77DAD163" w:rsidR="00873B9F" w:rsidRPr="00C11201" w:rsidRDefault="02A1A99C" w:rsidP="4CE3A389">
      <w:pPr>
        <w:pStyle w:val="ARTartustawynprozporzdzenia"/>
        <w:rPr>
          <w:rFonts w:ascii="Times New Roman" w:hAnsi="Times New Roman" w:cs="Times New Roman"/>
          <w:szCs w:val="24"/>
        </w:rPr>
      </w:pPr>
      <w:r w:rsidRPr="00C11201">
        <w:rPr>
          <w:rFonts w:ascii="Times New Roman" w:hAnsi="Times New Roman" w:cs="Times New Roman"/>
          <w:szCs w:val="24"/>
        </w:rPr>
        <w:t>i</w:t>
      </w:r>
      <w:r w:rsidR="386F77E2" w:rsidRPr="00C11201">
        <w:rPr>
          <w:rFonts w:ascii="Times New Roman" w:hAnsi="Times New Roman" w:cs="Times New Roman"/>
          <w:szCs w:val="24"/>
        </w:rPr>
        <w:t>)</w:t>
      </w:r>
      <w:r w:rsidR="7135C6E1" w:rsidRPr="00C11201">
        <w:rPr>
          <w:rFonts w:ascii="Times New Roman" w:hAnsi="Times New Roman" w:cs="Times New Roman"/>
          <w:szCs w:val="24"/>
        </w:rPr>
        <w:t xml:space="preserve"> </w:t>
      </w:r>
      <w:r w:rsidR="00991C50" w:rsidRPr="00C11201">
        <w:rPr>
          <w:rFonts w:ascii="Times New Roman" w:hAnsi="Times New Roman" w:cs="Times New Roman"/>
          <w:szCs w:val="24"/>
        </w:rPr>
        <w:tab/>
      </w:r>
      <w:r w:rsidR="386F77E2" w:rsidRPr="00C11201">
        <w:rPr>
          <w:rFonts w:ascii="Times New Roman" w:hAnsi="Times New Roman" w:cs="Times New Roman"/>
          <w:szCs w:val="24"/>
        </w:rPr>
        <w:t>w ust. 5</w:t>
      </w:r>
      <w:r w:rsidR="6169FF78" w:rsidRPr="00C11201">
        <w:rPr>
          <w:rFonts w:ascii="Times New Roman" w:hAnsi="Times New Roman" w:cs="Times New Roman"/>
          <w:szCs w:val="24"/>
        </w:rPr>
        <w:t>:</w:t>
      </w:r>
    </w:p>
    <w:p w14:paraId="73BDFEDE" w14:textId="77777777" w:rsidR="00873B9F" w:rsidRPr="00C11201" w:rsidRDefault="004D2D24"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873B9F" w:rsidRPr="00C11201">
        <w:rPr>
          <w:rFonts w:ascii="Times New Roman" w:hAnsi="Times New Roman" w:cs="Times New Roman"/>
          <w:szCs w:val="24"/>
        </w:rPr>
        <w:t xml:space="preserve"> </w:t>
      </w:r>
      <w:r w:rsidR="3EF44757" w:rsidRPr="00C11201">
        <w:rPr>
          <w:rFonts w:ascii="Times New Roman" w:hAnsi="Times New Roman" w:cs="Times New Roman"/>
          <w:szCs w:val="24"/>
        </w:rPr>
        <w:t>wprowadzenie do wyliczenia</w:t>
      </w:r>
      <w:r w:rsidR="00873B9F" w:rsidRPr="00C11201">
        <w:rPr>
          <w:rFonts w:ascii="Times New Roman" w:hAnsi="Times New Roman" w:cs="Times New Roman"/>
          <w:szCs w:val="24"/>
        </w:rPr>
        <w:t xml:space="preserve"> otrzymuje brzmienie:</w:t>
      </w:r>
    </w:p>
    <w:p w14:paraId="6B729C70" w14:textId="209FCA36" w:rsidR="00873B9F" w:rsidRPr="00C11201" w:rsidRDefault="6169FF78" w:rsidP="4CE3A389">
      <w:pPr>
        <w:pStyle w:val="ARTartustawynprozporzdzenia"/>
        <w:ind w:left="360" w:firstLine="0"/>
        <w:rPr>
          <w:rFonts w:ascii="Times New Roman" w:hAnsi="Times New Roman" w:cs="Times New Roman"/>
          <w:szCs w:val="24"/>
        </w:rPr>
      </w:pPr>
      <w:r w:rsidRPr="00C11201">
        <w:rPr>
          <w:rFonts w:ascii="Times New Roman" w:hAnsi="Times New Roman" w:cs="Times New Roman"/>
          <w:szCs w:val="24"/>
        </w:rPr>
        <w:t>„Do dostępu, o którym mowa w ust. 1</w:t>
      </w:r>
      <w:r w:rsidR="7A630391" w:rsidRPr="00C11201">
        <w:rPr>
          <w:rFonts w:ascii="Times New Roman" w:hAnsi="Times New Roman" w:cs="Times New Roman"/>
          <w:szCs w:val="24"/>
        </w:rPr>
        <w:t>, 1a</w:t>
      </w:r>
      <w:r w:rsidRPr="00C11201">
        <w:rPr>
          <w:rFonts w:ascii="Times New Roman" w:hAnsi="Times New Roman" w:cs="Times New Roman"/>
          <w:szCs w:val="24"/>
        </w:rPr>
        <w:t xml:space="preserve"> i 3, stosuje się prz</w:t>
      </w:r>
      <w:r w:rsidR="2F8EA452" w:rsidRPr="00C11201">
        <w:rPr>
          <w:rFonts w:ascii="Times New Roman" w:hAnsi="Times New Roman" w:cs="Times New Roman"/>
          <w:szCs w:val="24"/>
        </w:rPr>
        <w:t>episy działu III r</w:t>
      </w:r>
      <w:r w:rsidRPr="00C11201">
        <w:rPr>
          <w:rFonts w:ascii="Times New Roman" w:hAnsi="Times New Roman" w:cs="Times New Roman"/>
          <w:szCs w:val="24"/>
        </w:rPr>
        <w:t>ozdziału 3 ustawy z dnia … 202</w:t>
      </w:r>
      <w:r w:rsidR="3BD54246" w:rsidRPr="00C11201">
        <w:rPr>
          <w:rFonts w:ascii="Times New Roman" w:hAnsi="Times New Roman" w:cs="Times New Roman"/>
          <w:szCs w:val="24"/>
        </w:rPr>
        <w:t>1</w:t>
      </w:r>
      <w:r w:rsidRPr="00C11201">
        <w:rPr>
          <w:rFonts w:ascii="Times New Roman" w:hAnsi="Times New Roman" w:cs="Times New Roman"/>
          <w:szCs w:val="24"/>
        </w:rPr>
        <w:t xml:space="preserve"> r. - Prawo komunikacji elektronicznej</w:t>
      </w:r>
      <w:r w:rsidR="528652B8" w:rsidRPr="00C11201">
        <w:rPr>
          <w:rFonts w:ascii="Times New Roman" w:hAnsi="Times New Roman" w:cs="Times New Roman"/>
          <w:szCs w:val="24"/>
        </w:rPr>
        <w:t>, z tym że:”,</w:t>
      </w:r>
    </w:p>
    <w:p w14:paraId="607409C3" w14:textId="77777777" w:rsidR="006854BF" w:rsidRPr="00C11201" w:rsidRDefault="004D2D24" w:rsidP="000A789F">
      <w:pPr>
        <w:pStyle w:val="ARTartustawynprozporzdzenia"/>
        <w:ind w:left="360" w:firstLine="0"/>
        <w:rPr>
          <w:rFonts w:ascii="Times New Roman" w:eastAsia="Times New Roman" w:hAnsi="Times New Roman" w:cs="Times New Roman"/>
          <w:szCs w:val="24"/>
        </w:rPr>
      </w:pPr>
      <w:r w:rsidRPr="00C11201">
        <w:rPr>
          <w:rFonts w:ascii="Times New Roman" w:eastAsia="Times New Roman" w:hAnsi="Times New Roman" w:cs="Times New Roman"/>
          <w:szCs w:val="24"/>
        </w:rPr>
        <w:t>–</w:t>
      </w:r>
      <w:r w:rsidR="00873B9F" w:rsidRPr="00C11201">
        <w:rPr>
          <w:rFonts w:ascii="Times New Roman" w:eastAsia="Times New Roman" w:hAnsi="Times New Roman" w:cs="Times New Roman"/>
          <w:szCs w:val="24"/>
        </w:rPr>
        <w:t xml:space="preserve"> </w:t>
      </w:r>
      <w:r w:rsidR="006854BF" w:rsidRPr="00C11201">
        <w:rPr>
          <w:rFonts w:ascii="Times New Roman" w:eastAsia="Times New Roman" w:hAnsi="Times New Roman" w:cs="Times New Roman"/>
          <w:szCs w:val="24"/>
        </w:rPr>
        <w:t>pkt 2 otrzymuje brzmienie:</w:t>
      </w:r>
    </w:p>
    <w:p w14:paraId="05EE64AE" w14:textId="2D1D4E36" w:rsidR="006854BF" w:rsidRPr="00C11201" w:rsidRDefault="006854B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„2) Prezes UKE wydaje decyzję o dostępie, o którym mowa w ust. 1 pkt 5, także wówczas, jeżeli dla istniejących elementów sieci telekomunikacyjnych oraz powiązanych zasobów warunki dostępu nie są określone w umowie lub umowa taka wygasła, chyba że przedsiębiorca telekomunikacyjny wykonał je, nie mając tytułu prawnego do dysponowania nieruchomością na ten cel oraz wbrew woli lub bez wiedzy właściciela, użytkownika wieczysteg</w:t>
      </w:r>
      <w:r w:rsidR="00A94B32" w:rsidRPr="00C11201">
        <w:rPr>
          <w:rFonts w:ascii="Times New Roman" w:eastAsia="Times New Roman" w:hAnsi="Times New Roman" w:cs="Times New Roman"/>
          <w:szCs w:val="24"/>
        </w:rPr>
        <w:t>o lub zarządcy nieruchomości.”,</w:t>
      </w:r>
    </w:p>
    <w:p w14:paraId="2DDBBB52" w14:textId="060CC788" w:rsidR="00990AC1" w:rsidRPr="00C11201" w:rsidRDefault="07DAB7E7" w:rsidP="2CC7F0EC">
      <w:pPr>
        <w:pStyle w:val="ARTartustawynprozporzdzenia"/>
        <w:ind w:left="360" w:firstLine="0"/>
        <w:rPr>
          <w:rFonts w:ascii="Times New Roman" w:eastAsia="Times New Roman" w:hAnsi="Times New Roman" w:cs="Times New Roman"/>
          <w:szCs w:val="24"/>
        </w:rPr>
      </w:pPr>
      <w:r w:rsidRPr="00C11201">
        <w:rPr>
          <w:rFonts w:ascii="Times New Roman" w:eastAsia="Times New Roman" w:hAnsi="Times New Roman" w:cs="Times New Roman"/>
          <w:szCs w:val="24"/>
        </w:rPr>
        <w:t>– dodaje się pkt 5:</w:t>
      </w:r>
    </w:p>
    <w:p w14:paraId="424D0295" w14:textId="48546DA1" w:rsidR="00990AC1" w:rsidRPr="00C11201" w:rsidRDefault="07DAB7E7" w:rsidP="2CC7F0EC">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w:t>
      </w:r>
      <w:r w:rsidR="008B3119" w:rsidRPr="00C11201">
        <w:rPr>
          <w:rFonts w:ascii="Times New Roman" w:eastAsia="Times New Roman" w:hAnsi="Times New Roman" w:cs="Times New Roman"/>
          <w:szCs w:val="24"/>
        </w:rPr>
        <w:t xml:space="preserve">5) </w:t>
      </w:r>
      <w:r w:rsidRPr="00C11201">
        <w:rPr>
          <w:rFonts w:ascii="Times New Roman" w:eastAsia="Times New Roman" w:hAnsi="Times New Roman" w:cs="Times New Roman"/>
          <w:szCs w:val="24"/>
        </w:rPr>
        <w:t xml:space="preserve">Stronami postępowania w sprawie wydania decyzji o dostępie, o którym mowa w ust. 1, są przedsiębiorca telekomunikacyjny oraz właściciel, użytkownik wieczysty lub zarządca nieruchomości, do którego przedsiębiorca telekomunikacyjny wystąpił z wnioskiem o </w:t>
      </w:r>
      <w:r w:rsidRPr="00C11201">
        <w:rPr>
          <w:rFonts w:ascii="Times New Roman" w:eastAsia="Times New Roman" w:hAnsi="Times New Roman" w:cs="Times New Roman"/>
          <w:szCs w:val="24"/>
        </w:rPr>
        <w:lastRenderedPageBreak/>
        <w:t>zapewnienie tego dostępu. W razie zmiany zarządcy nieruchomości, ustania zarządu albo utraty przez dotychczasowego zarządcę uprawnienia do zawarcia umowy o dostęp, o którym mowa w ust. 1, na jego miejsce wstępuje nowy zarządca nieruchomości, a w przypadku jego braku - właściciel lub użytkownik wieczysty nieruchomości.”,</w:t>
      </w:r>
    </w:p>
    <w:p w14:paraId="4300C8AC" w14:textId="5F12C8E2" w:rsidR="00990AC1" w:rsidRPr="00C11201" w:rsidRDefault="07DAB7E7" w:rsidP="2CC7F0EC">
      <w:pPr>
        <w:pStyle w:val="ARTartustawynprozporzdzenia"/>
        <w:ind w:left="360" w:firstLine="0"/>
        <w:rPr>
          <w:rFonts w:ascii="Times New Roman" w:eastAsia="Times New Roman" w:hAnsi="Times New Roman" w:cs="Times New Roman"/>
          <w:szCs w:val="24"/>
        </w:rPr>
      </w:pPr>
      <w:r w:rsidRPr="00C11201">
        <w:rPr>
          <w:rFonts w:ascii="Times New Roman" w:eastAsia="Times New Roman" w:hAnsi="Times New Roman" w:cs="Times New Roman"/>
          <w:szCs w:val="24"/>
        </w:rPr>
        <w:t>– dodaje się pkt 6:</w:t>
      </w:r>
    </w:p>
    <w:p w14:paraId="2F6808F3" w14:textId="681F4EE6" w:rsidR="00990AC1" w:rsidRPr="00C11201" w:rsidRDefault="07DAB7E7" w:rsidP="168E277E">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w:t>
      </w:r>
      <w:r w:rsidR="008B3119" w:rsidRPr="00C11201">
        <w:rPr>
          <w:rFonts w:ascii="Times New Roman" w:eastAsia="Times New Roman" w:hAnsi="Times New Roman" w:cs="Times New Roman"/>
          <w:szCs w:val="24"/>
        </w:rPr>
        <w:t xml:space="preserve">6) </w:t>
      </w:r>
      <w:r w:rsidRPr="00C11201">
        <w:rPr>
          <w:rFonts w:ascii="Times New Roman" w:eastAsia="Times New Roman" w:hAnsi="Times New Roman" w:cs="Times New Roman"/>
          <w:szCs w:val="24"/>
        </w:rPr>
        <w:t xml:space="preserve">W przypadku zmiany właściciela, użytkownika wieczystego lub zarządcy nieruchomości po wystąpieniu z wnioskiem o zawarcie umowy o dostęp, o którym mowa w ust. 1, a przed złożeniem wniosku o wydanie decyzji o dostępie do Prezesa UKE przepisy </w:t>
      </w:r>
      <w:r w:rsidR="7A1AE061" w:rsidRPr="00C11201">
        <w:rPr>
          <w:rFonts w:ascii="Times New Roman" w:eastAsia="Times New Roman" w:hAnsi="Times New Roman" w:cs="Times New Roman"/>
          <w:szCs w:val="24"/>
        </w:rPr>
        <w:t>pkt 5</w:t>
      </w:r>
      <w:r w:rsidRPr="00C11201">
        <w:rPr>
          <w:rFonts w:ascii="Times New Roman" w:eastAsia="Times New Roman" w:hAnsi="Times New Roman" w:cs="Times New Roman"/>
          <w:szCs w:val="24"/>
        </w:rPr>
        <w:t xml:space="preserve"> oraz</w:t>
      </w:r>
      <w:r w:rsidRPr="00C11201">
        <w:rPr>
          <w:rFonts w:ascii="Times New Roman" w:hAnsi="Times New Roman" w:cs="Times New Roman"/>
          <w:szCs w:val="24"/>
        </w:rPr>
        <w:t xml:space="preserve"> </w:t>
      </w:r>
      <w:r w:rsidR="005D3F3F" w:rsidRPr="00C11201">
        <w:rPr>
          <w:rFonts w:ascii="Times New Roman" w:hAnsi="Times New Roman" w:cs="Times New Roman"/>
          <w:szCs w:val="24"/>
        </w:rPr>
        <w:t>art. 30 § 4</w:t>
      </w:r>
      <w:r w:rsidRPr="00C11201">
        <w:rPr>
          <w:rFonts w:ascii="Times New Roman" w:hAnsi="Times New Roman" w:cs="Times New Roman"/>
          <w:szCs w:val="24"/>
        </w:rPr>
        <w:t xml:space="preserve"> ustawy z dnia 14 czerwca 1960 r. - Kodeks postępowania administracyjnego (Dz.</w:t>
      </w:r>
      <w:r w:rsidR="009D5FFC" w:rsidRPr="00C11201">
        <w:rPr>
          <w:rFonts w:ascii="Times New Roman" w:hAnsi="Times New Roman" w:cs="Times New Roman"/>
          <w:szCs w:val="24"/>
        </w:rPr>
        <w:t xml:space="preserve"> </w:t>
      </w:r>
      <w:r w:rsidRPr="00C11201">
        <w:rPr>
          <w:rFonts w:ascii="Times New Roman" w:hAnsi="Times New Roman" w:cs="Times New Roman"/>
          <w:szCs w:val="24"/>
        </w:rPr>
        <w:t xml:space="preserve">U. z 2018 r. </w:t>
      </w:r>
      <w:r w:rsidR="005D3F3F" w:rsidRPr="00C11201">
        <w:rPr>
          <w:rFonts w:ascii="Times New Roman" w:hAnsi="Times New Roman" w:cs="Times New Roman"/>
          <w:szCs w:val="24"/>
        </w:rPr>
        <w:t>poz. 2096</w:t>
      </w:r>
      <w:r w:rsidRPr="00C11201">
        <w:rPr>
          <w:rFonts w:ascii="Times New Roman" w:hAnsi="Times New Roman" w:cs="Times New Roman"/>
          <w:szCs w:val="24"/>
        </w:rPr>
        <w:t xml:space="preserve"> oraz z 2019 r. </w:t>
      </w:r>
      <w:r w:rsidR="005D3F3F" w:rsidRPr="00C11201">
        <w:rPr>
          <w:rFonts w:ascii="Times New Roman" w:hAnsi="Times New Roman" w:cs="Times New Roman"/>
          <w:szCs w:val="24"/>
        </w:rPr>
        <w:t>poz. 60</w:t>
      </w:r>
      <w:r w:rsidRPr="00C11201">
        <w:rPr>
          <w:rFonts w:ascii="Times New Roman" w:hAnsi="Times New Roman" w:cs="Times New Roman"/>
          <w:szCs w:val="24"/>
        </w:rPr>
        <w:t xml:space="preserve">, </w:t>
      </w:r>
      <w:r w:rsidR="005D3F3F" w:rsidRPr="00C11201">
        <w:rPr>
          <w:rFonts w:ascii="Times New Roman" w:hAnsi="Times New Roman" w:cs="Times New Roman"/>
          <w:szCs w:val="24"/>
        </w:rPr>
        <w:t>730</w:t>
      </w:r>
      <w:r w:rsidRPr="00C11201">
        <w:rPr>
          <w:rFonts w:ascii="Times New Roman" w:hAnsi="Times New Roman" w:cs="Times New Roman"/>
          <w:szCs w:val="24"/>
        </w:rPr>
        <w:t xml:space="preserve"> i </w:t>
      </w:r>
      <w:r w:rsidR="005D3F3F" w:rsidRPr="00C11201">
        <w:rPr>
          <w:rFonts w:ascii="Times New Roman" w:hAnsi="Times New Roman" w:cs="Times New Roman"/>
          <w:szCs w:val="24"/>
        </w:rPr>
        <w:t>1133</w:t>
      </w:r>
      <w:r w:rsidRPr="00C11201">
        <w:rPr>
          <w:rFonts w:ascii="Times New Roman" w:hAnsi="Times New Roman" w:cs="Times New Roman"/>
          <w:szCs w:val="24"/>
        </w:rPr>
        <w:t xml:space="preserve">) </w:t>
      </w:r>
      <w:r w:rsidRPr="00C11201">
        <w:rPr>
          <w:rFonts w:ascii="Times New Roman" w:eastAsia="Times New Roman" w:hAnsi="Times New Roman" w:cs="Times New Roman"/>
          <w:szCs w:val="24"/>
        </w:rPr>
        <w:t>stosuje się odpowiednio.”,</w:t>
      </w:r>
    </w:p>
    <w:p w14:paraId="100D65E5" w14:textId="4E828064" w:rsidR="006854BF" w:rsidRPr="00C11201" w:rsidRDefault="2E69374E" w:rsidP="4CE3A389">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j</w:t>
      </w:r>
      <w:r w:rsidR="386F77E2" w:rsidRPr="00C11201">
        <w:rPr>
          <w:rFonts w:ascii="Times New Roman" w:eastAsia="Times New Roman" w:hAnsi="Times New Roman" w:cs="Times New Roman"/>
          <w:szCs w:val="24"/>
        </w:rPr>
        <w:t>)</w:t>
      </w:r>
      <w:r w:rsidR="6CB909A0" w:rsidRPr="00C11201">
        <w:rPr>
          <w:rFonts w:ascii="Times New Roman" w:eastAsia="Times New Roman" w:hAnsi="Times New Roman" w:cs="Times New Roman"/>
          <w:szCs w:val="24"/>
        </w:rPr>
        <w:t xml:space="preserve"> </w:t>
      </w:r>
      <w:r w:rsidR="00991C50" w:rsidRPr="00C11201">
        <w:rPr>
          <w:rFonts w:ascii="Times New Roman" w:hAnsi="Times New Roman" w:cs="Times New Roman"/>
          <w:szCs w:val="24"/>
        </w:rPr>
        <w:tab/>
      </w:r>
      <w:r w:rsidR="5B6AEE62" w:rsidRPr="00C11201">
        <w:rPr>
          <w:rFonts w:ascii="Times New Roman" w:eastAsia="Times New Roman" w:hAnsi="Times New Roman" w:cs="Times New Roman"/>
          <w:szCs w:val="24"/>
        </w:rPr>
        <w:t xml:space="preserve">uchyla się ust. </w:t>
      </w:r>
      <w:r w:rsidR="0D790177" w:rsidRPr="00C11201">
        <w:rPr>
          <w:rFonts w:ascii="Times New Roman" w:eastAsia="Times New Roman" w:hAnsi="Times New Roman" w:cs="Times New Roman"/>
          <w:szCs w:val="24"/>
        </w:rPr>
        <w:t>5</w:t>
      </w:r>
      <w:r w:rsidR="3D193099" w:rsidRPr="00C11201">
        <w:rPr>
          <w:rFonts w:ascii="Times New Roman" w:eastAsia="Times New Roman" w:hAnsi="Times New Roman" w:cs="Times New Roman"/>
          <w:szCs w:val="24"/>
        </w:rPr>
        <w:t>b-</w:t>
      </w:r>
      <w:r w:rsidR="2760BBFD" w:rsidRPr="00C11201">
        <w:rPr>
          <w:rFonts w:ascii="Times New Roman" w:eastAsia="Times New Roman" w:hAnsi="Times New Roman" w:cs="Times New Roman"/>
          <w:szCs w:val="24"/>
        </w:rPr>
        <w:t>5</w:t>
      </w:r>
      <w:r w:rsidR="0D790177" w:rsidRPr="00C11201">
        <w:rPr>
          <w:rFonts w:ascii="Times New Roman" w:eastAsia="Times New Roman" w:hAnsi="Times New Roman" w:cs="Times New Roman"/>
          <w:szCs w:val="24"/>
        </w:rPr>
        <w:t>c,</w:t>
      </w:r>
    </w:p>
    <w:p w14:paraId="2BC01917" w14:textId="124B7B0C" w:rsidR="006854BF" w:rsidRPr="00C11201" w:rsidRDefault="5CDA7471" w:rsidP="4CE3A389">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k</w:t>
      </w:r>
      <w:r w:rsidR="386F77E2" w:rsidRPr="00C11201">
        <w:rPr>
          <w:rFonts w:ascii="Times New Roman" w:eastAsia="Times New Roman" w:hAnsi="Times New Roman" w:cs="Times New Roman"/>
          <w:szCs w:val="24"/>
        </w:rPr>
        <w:t>)</w:t>
      </w:r>
      <w:r w:rsidR="6CB909A0" w:rsidRPr="00C11201">
        <w:rPr>
          <w:rFonts w:ascii="Times New Roman" w:eastAsia="Times New Roman" w:hAnsi="Times New Roman" w:cs="Times New Roman"/>
          <w:szCs w:val="24"/>
        </w:rPr>
        <w:t xml:space="preserve"> </w:t>
      </w:r>
      <w:r w:rsidR="004C5D58" w:rsidRPr="00C11201">
        <w:rPr>
          <w:rFonts w:ascii="Times New Roman" w:hAnsi="Times New Roman" w:cs="Times New Roman"/>
          <w:szCs w:val="24"/>
        </w:rPr>
        <w:tab/>
      </w:r>
      <w:r w:rsidR="386F77E2" w:rsidRPr="00C11201">
        <w:rPr>
          <w:rFonts w:ascii="Times New Roman" w:eastAsia="Times New Roman" w:hAnsi="Times New Roman" w:cs="Times New Roman"/>
          <w:szCs w:val="24"/>
        </w:rPr>
        <w:t xml:space="preserve">ust. 5e otrzymuje brzmienie: </w:t>
      </w:r>
    </w:p>
    <w:p w14:paraId="6100391F"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„5e. Przepisy ust. 1</w:t>
      </w:r>
      <w:r w:rsidR="004D2D24" w:rsidRPr="00C11201">
        <w:rPr>
          <w:rFonts w:ascii="Times New Roman" w:eastAsia="Times New Roman" w:hAnsi="Times New Roman" w:cs="Times New Roman"/>
          <w:szCs w:val="24"/>
        </w:rPr>
        <w:t>–</w:t>
      </w:r>
      <w:r w:rsidRPr="00C11201">
        <w:rPr>
          <w:rFonts w:ascii="Times New Roman" w:hAnsi="Times New Roman" w:cs="Times New Roman"/>
          <w:szCs w:val="24"/>
        </w:rPr>
        <w:t>1f oraz 3</w:t>
      </w:r>
      <w:r w:rsidR="004D2D24" w:rsidRPr="00C11201">
        <w:rPr>
          <w:rFonts w:ascii="Times New Roman" w:eastAsia="Times New Roman" w:hAnsi="Times New Roman" w:cs="Times New Roman"/>
          <w:szCs w:val="24"/>
        </w:rPr>
        <w:t>–</w:t>
      </w:r>
      <w:r w:rsidRPr="00C11201">
        <w:rPr>
          <w:rFonts w:ascii="Times New Roman" w:hAnsi="Times New Roman" w:cs="Times New Roman"/>
          <w:szCs w:val="24"/>
        </w:rPr>
        <w:t>5d stosuje się odpowiednio do każdego, komu przysługuje skuteczne względem właściciela, użytkownika wieczystego lub zarządcy nieruchomości lub właściciela wewnątrzbudynkowej infrastruktury technicznej prawo korzystania z miejsca dostępu lub wewnątrzbudynkow</w:t>
      </w:r>
      <w:r w:rsidR="00A94B32" w:rsidRPr="00C11201">
        <w:rPr>
          <w:rFonts w:ascii="Times New Roman" w:hAnsi="Times New Roman" w:cs="Times New Roman"/>
          <w:szCs w:val="24"/>
        </w:rPr>
        <w:t>ej infrastruktury technicznej.”,</w:t>
      </w:r>
    </w:p>
    <w:p w14:paraId="1C32CD3C" w14:textId="751819FC" w:rsidR="006854BF" w:rsidRPr="00C11201" w:rsidRDefault="6374C182" w:rsidP="4CE3A389">
      <w:pPr>
        <w:pStyle w:val="ARTartustawynprozporzdzenia"/>
        <w:rPr>
          <w:rFonts w:ascii="Times New Roman" w:hAnsi="Times New Roman" w:cs="Times New Roman"/>
          <w:szCs w:val="24"/>
        </w:rPr>
      </w:pPr>
      <w:r w:rsidRPr="00C11201">
        <w:rPr>
          <w:rFonts w:ascii="Times New Roman" w:hAnsi="Times New Roman" w:cs="Times New Roman"/>
          <w:szCs w:val="24"/>
        </w:rPr>
        <w:t>l</w:t>
      </w:r>
      <w:r w:rsidR="386F77E2" w:rsidRPr="00C11201">
        <w:rPr>
          <w:rFonts w:ascii="Times New Roman" w:hAnsi="Times New Roman" w:cs="Times New Roman"/>
          <w:szCs w:val="24"/>
        </w:rPr>
        <w:t>)</w:t>
      </w:r>
      <w:r w:rsidR="58212721" w:rsidRPr="00C11201">
        <w:rPr>
          <w:rFonts w:ascii="Times New Roman" w:hAnsi="Times New Roman" w:cs="Times New Roman"/>
          <w:szCs w:val="24"/>
        </w:rPr>
        <w:t xml:space="preserve"> </w:t>
      </w:r>
      <w:r w:rsidR="00991C50" w:rsidRPr="00C11201">
        <w:rPr>
          <w:rFonts w:ascii="Times New Roman" w:hAnsi="Times New Roman" w:cs="Times New Roman"/>
          <w:szCs w:val="24"/>
        </w:rPr>
        <w:tab/>
      </w:r>
      <w:r w:rsidR="42F5A2F6" w:rsidRPr="00C11201">
        <w:rPr>
          <w:rFonts w:ascii="Times New Roman" w:hAnsi="Times New Roman" w:cs="Times New Roman"/>
          <w:szCs w:val="24"/>
        </w:rPr>
        <w:t>uchyla się ust. 5f,</w:t>
      </w:r>
    </w:p>
    <w:p w14:paraId="1CE08CD6" w14:textId="664656FF" w:rsidR="008B3119" w:rsidRPr="00C11201" w:rsidRDefault="49E2CD77" w:rsidP="4CE3A389">
      <w:pPr>
        <w:pStyle w:val="ARTartustawynprozporzdzenia"/>
        <w:rPr>
          <w:rFonts w:ascii="Times New Roman" w:hAnsi="Times New Roman" w:cs="Times New Roman"/>
          <w:szCs w:val="24"/>
        </w:rPr>
      </w:pPr>
      <w:r w:rsidRPr="00C11201">
        <w:rPr>
          <w:rFonts w:ascii="Times New Roman" w:hAnsi="Times New Roman" w:cs="Times New Roman"/>
          <w:szCs w:val="24"/>
        </w:rPr>
        <w:t>m</w:t>
      </w:r>
      <w:r w:rsidR="5809F248" w:rsidRPr="00C11201">
        <w:rPr>
          <w:rFonts w:ascii="Times New Roman" w:hAnsi="Times New Roman" w:cs="Times New Roman"/>
          <w:szCs w:val="24"/>
        </w:rPr>
        <w:t>) dodaje się ust. 5g w brzmieniu:</w:t>
      </w:r>
    </w:p>
    <w:p w14:paraId="6755DD01" w14:textId="017F63E5" w:rsidR="008B3119" w:rsidRPr="00C11201" w:rsidRDefault="008B3119" w:rsidP="00CC6A56">
      <w:pPr>
        <w:pStyle w:val="ARTartustawynprozporzdzenia"/>
        <w:ind w:firstLine="0"/>
        <w:rPr>
          <w:rFonts w:ascii="Times New Roman" w:hAnsi="Times New Roman" w:cs="Times New Roman"/>
          <w:szCs w:val="24"/>
        </w:rPr>
      </w:pPr>
      <w:r w:rsidRPr="00C11201">
        <w:rPr>
          <w:rFonts w:ascii="Times New Roman" w:hAnsi="Times New Roman" w:cs="Times New Roman"/>
          <w:szCs w:val="24"/>
        </w:rPr>
        <w:t xml:space="preserve">„5g. </w:t>
      </w:r>
      <w:r w:rsidRPr="00C11201">
        <w:rPr>
          <w:rFonts w:ascii="Times New Roman" w:hAnsi="Times New Roman" w:cs="Times New Roman"/>
          <w:bCs/>
          <w:szCs w:val="24"/>
        </w:rPr>
        <w:t xml:space="preserve">Właściciel lub użytkownik wieczysty nieruchomości nie może żądać ustanowienia za wynagrodzeniem służebności przesyłu na rzecz przedsiębiorcy telekomunikacyjnego, jeżeli zachodzą przesłanki zapewnienia temu przedsiębiorcy telekomunikacyjnemu dostępu, o którym mowa w ust. </w:t>
      </w:r>
      <w:r w:rsidR="00BD634C" w:rsidRPr="00C11201">
        <w:rPr>
          <w:rFonts w:ascii="Times New Roman" w:hAnsi="Times New Roman" w:cs="Times New Roman"/>
          <w:bCs/>
          <w:szCs w:val="24"/>
        </w:rPr>
        <w:t>1</w:t>
      </w:r>
      <w:r w:rsidR="007841A7" w:rsidRPr="00C11201">
        <w:rPr>
          <w:rFonts w:ascii="Times New Roman" w:hAnsi="Times New Roman" w:cs="Times New Roman"/>
          <w:bCs/>
          <w:szCs w:val="24"/>
        </w:rPr>
        <w:t xml:space="preserve"> i 1a</w:t>
      </w:r>
      <w:r w:rsidR="00BD634C" w:rsidRPr="00C11201">
        <w:rPr>
          <w:rFonts w:ascii="Times New Roman" w:hAnsi="Times New Roman" w:cs="Times New Roman"/>
          <w:bCs/>
          <w:szCs w:val="24"/>
        </w:rPr>
        <w:t>.”;</w:t>
      </w:r>
    </w:p>
    <w:p w14:paraId="764E7613" w14:textId="340F0840" w:rsidR="006854BF" w:rsidRPr="00C11201" w:rsidRDefault="00562035"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1</w:t>
      </w:r>
      <w:r w:rsidR="006854BF" w:rsidRPr="00C11201">
        <w:rPr>
          <w:rFonts w:ascii="Times New Roman" w:hAnsi="Times New Roman" w:cs="Times New Roman"/>
          <w:szCs w:val="24"/>
        </w:rPr>
        <w:t>)</w:t>
      </w:r>
      <w:r w:rsidR="3CCDBFA0" w:rsidRPr="00C11201">
        <w:rPr>
          <w:rFonts w:ascii="Times New Roman" w:hAnsi="Times New Roman" w:cs="Times New Roman"/>
          <w:szCs w:val="24"/>
        </w:rPr>
        <w:t xml:space="preserve"> </w:t>
      </w:r>
      <w:r w:rsidR="006854BF" w:rsidRPr="00C11201">
        <w:rPr>
          <w:rFonts w:ascii="Times New Roman" w:hAnsi="Times New Roman" w:cs="Times New Roman"/>
          <w:szCs w:val="24"/>
        </w:rPr>
        <w:tab/>
        <w:t>uchyla się art. 31 i 32;</w:t>
      </w:r>
    </w:p>
    <w:p w14:paraId="400E75A4" w14:textId="35FDACB0" w:rsidR="006854BF" w:rsidRPr="00C11201" w:rsidRDefault="00C37379" w:rsidP="000A789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2</w:t>
      </w:r>
      <w:r w:rsidR="006854BF" w:rsidRPr="00C11201">
        <w:rPr>
          <w:rFonts w:ascii="Times New Roman" w:hAnsi="Times New Roman" w:cs="Times New Roman"/>
          <w:szCs w:val="24"/>
        </w:rPr>
        <w:t>)</w:t>
      </w:r>
      <w:r w:rsidR="57B4DF64" w:rsidRPr="00C11201">
        <w:rPr>
          <w:rFonts w:ascii="Times New Roman" w:hAnsi="Times New Roman" w:cs="Times New Roman"/>
          <w:szCs w:val="24"/>
        </w:rPr>
        <w:t xml:space="preserve"> </w:t>
      </w:r>
      <w:r w:rsidR="006854BF" w:rsidRPr="00C11201">
        <w:rPr>
          <w:rFonts w:ascii="Times New Roman" w:hAnsi="Times New Roman" w:cs="Times New Roman"/>
          <w:szCs w:val="24"/>
        </w:rPr>
        <w:tab/>
        <w:t>w art. 33</w:t>
      </w:r>
      <w:r w:rsidR="55DA2EA3" w:rsidRPr="00C11201">
        <w:rPr>
          <w:rFonts w:ascii="Times New Roman" w:hAnsi="Times New Roman" w:cs="Times New Roman"/>
          <w:szCs w:val="24"/>
        </w:rPr>
        <w:t xml:space="preserve"> </w:t>
      </w:r>
      <w:r w:rsidR="006854BF" w:rsidRPr="00C11201">
        <w:rPr>
          <w:rFonts w:ascii="Times New Roman" w:hAnsi="Times New Roman" w:cs="Times New Roman"/>
          <w:szCs w:val="24"/>
        </w:rPr>
        <w:t>ust. 1</w:t>
      </w:r>
      <w:r w:rsidR="004D2D24" w:rsidRPr="00C11201">
        <w:rPr>
          <w:rFonts w:ascii="Times New Roman" w:eastAsia="Times New Roman" w:hAnsi="Times New Roman" w:cs="Times New Roman"/>
          <w:szCs w:val="24"/>
        </w:rPr>
        <w:t>–</w:t>
      </w:r>
      <w:r w:rsidR="57F07F5A" w:rsidRPr="00C11201">
        <w:rPr>
          <w:rFonts w:ascii="Times New Roman" w:hAnsi="Times New Roman" w:cs="Times New Roman"/>
          <w:szCs w:val="24"/>
        </w:rPr>
        <w:t>3</w:t>
      </w:r>
      <w:r w:rsidR="600C77F4" w:rsidRPr="00C11201">
        <w:rPr>
          <w:rFonts w:ascii="Times New Roman" w:hAnsi="Times New Roman" w:cs="Times New Roman"/>
          <w:szCs w:val="24"/>
        </w:rPr>
        <w:t xml:space="preserve"> </w:t>
      </w:r>
      <w:r w:rsidR="006854BF" w:rsidRPr="00C11201">
        <w:rPr>
          <w:rFonts w:ascii="Times New Roman" w:hAnsi="Times New Roman" w:cs="Times New Roman"/>
          <w:szCs w:val="24"/>
        </w:rPr>
        <w:t>otrzymuj</w:t>
      </w:r>
      <w:r w:rsidR="6BBA76C3" w:rsidRPr="00C11201">
        <w:rPr>
          <w:rFonts w:ascii="Times New Roman" w:hAnsi="Times New Roman" w:cs="Times New Roman"/>
          <w:szCs w:val="24"/>
        </w:rPr>
        <w:t>ą</w:t>
      </w:r>
      <w:r w:rsidR="006854BF" w:rsidRPr="00C11201">
        <w:rPr>
          <w:rFonts w:ascii="Times New Roman" w:hAnsi="Times New Roman" w:cs="Times New Roman"/>
          <w:szCs w:val="24"/>
        </w:rPr>
        <w:t xml:space="preserve"> brzmienie:</w:t>
      </w:r>
    </w:p>
    <w:p w14:paraId="766303A3" w14:textId="57D16B63" w:rsidR="006854BF" w:rsidRPr="00C11201" w:rsidRDefault="006854BF" w:rsidP="105B14D0">
      <w:pPr>
        <w:pStyle w:val="ARTartustawynprozporzdzenia"/>
        <w:rPr>
          <w:rFonts w:ascii="Times New Roman" w:hAnsi="Times New Roman" w:cs="Times New Roman"/>
          <w:szCs w:val="24"/>
        </w:rPr>
      </w:pPr>
      <w:r w:rsidRPr="00C11201">
        <w:rPr>
          <w:rFonts w:ascii="Times New Roman" w:hAnsi="Times New Roman" w:cs="Times New Roman"/>
          <w:szCs w:val="24"/>
        </w:rPr>
        <w:t>„1. W przypadkach innych niż określone w art. 30 ust. 1</w:t>
      </w:r>
      <w:r w:rsidR="0069335F" w:rsidRPr="00C11201">
        <w:rPr>
          <w:rFonts w:ascii="Times New Roman" w:hAnsi="Times New Roman" w:cs="Times New Roman"/>
          <w:szCs w:val="24"/>
        </w:rPr>
        <w:t xml:space="preserve"> i 1a</w:t>
      </w:r>
      <w:r w:rsidRPr="00C11201">
        <w:rPr>
          <w:rFonts w:ascii="Times New Roman" w:hAnsi="Times New Roman" w:cs="Times New Roman"/>
          <w:szCs w:val="24"/>
        </w:rPr>
        <w:t xml:space="preserve"> właściciel, użytkownik wieczysty nieruchomości lub zarządca nieruchomości jest obowiązany zapewnić operatorom, użytkownikom rządowym, o których mowa w art. 2 pkt </w:t>
      </w:r>
      <w:r w:rsidR="00A54099" w:rsidRPr="00C11201">
        <w:rPr>
          <w:rFonts w:ascii="Times New Roman" w:hAnsi="Times New Roman" w:cs="Times New Roman"/>
          <w:szCs w:val="24"/>
        </w:rPr>
        <w:t xml:space="preserve">88 </w:t>
      </w:r>
      <w:r w:rsidRPr="00C11201">
        <w:rPr>
          <w:rFonts w:ascii="Times New Roman" w:hAnsi="Times New Roman" w:cs="Times New Roman"/>
          <w:szCs w:val="24"/>
        </w:rPr>
        <w:t xml:space="preserve">lit. a, b, d, e </w:t>
      </w:r>
      <w:r w:rsidR="00932000" w:rsidRPr="00C11201">
        <w:rPr>
          <w:rFonts w:ascii="Times New Roman" w:hAnsi="Times New Roman" w:cs="Times New Roman"/>
          <w:szCs w:val="24"/>
        </w:rPr>
        <w:t>oraz</w:t>
      </w:r>
      <w:r w:rsidRPr="00C11201">
        <w:rPr>
          <w:rFonts w:ascii="Times New Roman" w:hAnsi="Times New Roman" w:cs="Times New Roman"/>
          <w:szCs w:val="24"/>
        </w:rPr>
        <w:t xml:space="preserve"> h ustawy z dnia … 202</w:t>
      </w:r>
      <w:r w:rsidR="00A54099" w:rsidRPr="00C11201">
        <w:rPr>
          <w:rFonts w:ascii="Times New Roman" w:hAnsi="Times New Roman" w:cs="Times New Roman"/>
          <w:szCs w:val="24"/>
        </w:rPr>
        <w:t>1</w:t>
      </w:r>
      <w:r w:rsidRPr="00C11201">
        <w:rPr>
          <w:rFonts w:ascii="Times New Roman" w:hAnsi="Times New Roman" w:cs="Times New Roman"/>
          <w:szCs w:val="24"/>
        </w:rPr>
        <w:t xml:space="preserve"> r. </w:t>
      </w:r>
      <w:r w:rsidR="004D2D24"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oraz jednostkom samorządu terytorialnego wykonującym działalność, o której mowa w art. 3 ust. 1, dostęp do nieruchomości, w tym do budynku, polegający na umożliwieniu umieszczenia na nich elementów sieci </w:t>
      </w:r>
      <w:r w:rsidRPr="00C11201">
        <w:rPr>
          <w:rFonts w:ascii="Times New Roman" w:hAnsi="Times New Roman" w:cs="Times New Roman"/>
          <w:szCs w:val="24"/>
        </w:rPr>
        <w:lastRenderedPageBreak/>
        <w:t xml:space="preserve">telekomunikacyjnej oraz powiązanych zasobów, a także ich eksploatacji i konserwacji, jeżeli nie </w:t>
      </w:r>
      <w:r w:rsidR="005870A8" w:rsidRPr="00C11201">
        <w:rPr>
          <w:rFonts w:ascii="Times New Roman" w:hAnsi="Times New Roman" w:cs="Times New Roman"/>
          <w:szCs w:val="24"/>
        </w:rPr>
        <w:t>unie</w:t>
      </w:r>
      <w:r w:rsidRPr="00C11201">
        <w:rPr>
          <w:rFonts w:ascii="Times New Roman" w:hAnsi="Times New Roman" w:cs="Times New Roman"/>
          <w:szCs w:val="24"/>
        </w:rPr>
        <w:t>możliwia to racjonalnego korzystania z nieruchomości, w szczególności nie prowadzi do istotnego zmniejszenia wartości nieruchomości.</w:t>
      </w:r>
    </w:p>
    <w:p w14:paraId="64524545" w14:textId="77777777" w:rsidR="006854BF" w:rsidRPr="00C11201" w:rsidRDefault="7D9C41C8"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2. Dostęp, o którym mowa w ust. 1 jest odpłatny, chyba że:</w:t>
      </w:r>
    </w:p>
    <w:p w14:paraId="7295CFF8" w14:textId="77777777" w:rsidR="006854BF" w:rsidRPr="00C11201" w:rsidRDefault="7D9C41C8"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1) strony umowy o dostępie postanowią inaczej;</w:t>
      </w:r>
    </w:p>
    <w:p w14:paraId="4E454A8F" w14:textId="77777777" w:rsidR="00FF1C4B" w:rsidRPr="00C11201" w:rsidRDefault="7D9C41C8" w:rsidP="105B14D0">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2) dotyczy umieszczenia, eksploatacji i konserwacji punktów dostępu bezprzewodowego o bliskim zasięgu na nieruchomościach, o których mowa w ust. 1, stanowiących obszar kolejowy, o którym mowa w art. 4 pkt 8 ustawy z dnia 28 marca 2003 r. o transporcie kolejowym (Dz. U. z 2019 r. poz. 710, 730 i 1214</w:t>
      </w:r>
      <w:r w:rsidR="33E619FD" w:rsidRPr="00C11201">
        <w:rPr>
          <w:rFonts w:ascii="Times New Roman" w:eastAsia="Times New Roman" w:hAnsi="Times New Roman" w:cs="Times New Roman"/>
          <w:szCs w:val="24"/>
        </w:rPr>
        <w:t xml:space="preserve">, </w:t>
      </w:r>
      <w:r w:rsidR="33E619FD" w:rsidRPr="00C11201">
        <w:rPr>
          <w:rFonts w:ascii="Times New Roman" w:hAnsi="Times New Roman" w:cs="Times New Roman"/>
          <w:szCs w:val="24"/>
        </w:rPr>
        <w:t>1979, 2020, z 2020 r. poz. 284, 400, 462, 695</w:t>
      </w:r>
      <w:r w:rsidR="56327EE9" w:rsidRPr="00C11201">
        <w:rPr>
          <w:rFonts w:ascii="Times New Roman" w:hAnsi="Times New Roman" w:cs="Times New Roman"/>
          <w:szCs w:val="24"/>
        </w:rPr>
        <w:t xml:space="preserve"> i</w:t>
      </w:r>
      <w:r w:rsidR="33E619FD" w:rsidRPr="00C11201">
        <w:rPr>
          <w:rFonts w:ascii="Times New Roman" w:hAnsi="Times New Roman" w:cs="Times New Roman"/>
          <w:szCs w:val="24"/>
        </w:rPr>
        <w:t xml:space="preserve"> 875</w:t>
      </w:r>
      <w:r w:rsidRPr="00C11201">
        <w:rPr>
          <w:rFonts w:ascii="Times New Roman" w:eastAsia="Times New Roman" w:hAnsi="Times New Roman" w:cs="Times New Roman"/>
          <w:szCs w:val="24"/>
        </w:rPr>
        <w:t>).</w:t>
      </w:r>
    </w:p>
    <w:p w14:paraId="65578DBE" w14:textId="3980C29F" w:rsidR="006854BF" w:rsidRPr="00C11201" w:rsidRDefault="006854BF" w:rsidP="35EC11FC">
      <w:pPr>
        <w:pStyle w:val="ARTartustawynprozporzdzenia"/>
        <w:rPr>
          <w:rFonts w:ascii="Times New Roman" w:hAnsi="Times New Roman" w:cs="Times New Roman"/>
          <w:szCs w:val="24"/>
        </w:rPr>
      </w:pPr>
      <w:r w:rsidRPr="00C11201">
        <w:rPr>
          <w:rFonts w:ascii="Times New Roman" w:hAnsi="Times New Roman" w:cs="Times New Roman"/>
          <w:szCs w:val="24"/>
        </w:rPr>
        <w:t>3. Termin zawarcia umowy o dostępie, o którym mowa w ust. 1, wynosi 30 dni od dnia wystąpienia przez operatora, użytkownik</w:t>
      </w:r>
      <w:r w:rsidR="00AC73FC" w:rsidRPr="00C11201">
        <w:rPr>
          <w:rFonts w:ascii="Times New Roman" w:hAnsi="Times New Roman" w:cs="Times New Roman"/>
          <w:szCs w:val="24"/>
        </w:rPr>
        <w:t>a</w:t>
      </w:r>
      <w:r w:rsidRPr="00C11201">
        <w:rPr>
          <w:rFonts w:ascii="Times New Roman" w:hAnsi="Times New Roman" w:cs="Times New Roman"/>
          <w:szCs w:val="24"/>
        </w:rPr>
        <w:t xml:space="preserve"> </w:t>
      </w:r>
      <w:r w:rsidR="00AC73FC" w:rsidRPr="00C11201">
        <w:rPr>
          <w:rFonts w:ascii="Times New Roman" w:hAnsi="Times New Roman" w:cs="Times New Roman"/>
          <w:szCs w:val="24"/>
        </w:rPr>
        <w:t>rządowego</w:t>
      </w:r>
      <w:r w:rsidRPr="00C11201">
        <w:rPr>
          <w:rFonts w:ascii="Times New Roman" w:hAnsi="Times New Roman" w:cs="Times New Roman"/>
          <w:szCs w:val="24"/>
        </w:rPr>
        <w:t xml:space="preserve">, o którym mowa w art. 2 pkt </w:t>
      </w:r>
      <w:r w:rsidR="00A54099" w:rsidRPr="00C11201">
        <w:rPr>
          <w:rFonts w:ascii="Times New Roman" w:hAnsi="Times New Roman" w:cs="Times New Roman"/>
          <w:szCs w:val="24"/>
        </w:rPr>
        <w:t xml:space="preserve">88 </w:t>
      </w:r>
      <w:r w:rsidRPr="00C11201">
        <w:rPr>
          <w:rFonts w:ascii="Times New Roman" w:hAnsi="Times New Roman" w:cs="Times New Roman"/>
          <w:szCs w:val="24"/>
        </w:rPr>
        <w:t>lit. a, b, d, e oraz h ustawy z dnia …  202</w:t>
      </w:r>
      <w:r w:rsidR="00A54099" w:rsidRPr="00C11201">
        <w:rPr>
          <w:rFonts w:ascii="Times New Roman" w:hAnsi="Times New Roman" w:cs="Times New Roman"/>
          <w:szCs w:val="24"/>
        </w:rPr>
        <w:t>1</w:t>
      </w:r>
      <w:r w:rsidRPr="00C11201">
        <w:rPr>
          <w:rFonts w:ascii="Times New Roman" w:hAnsi="Times New Roman" w:cs="Times New Roman"/>
          <w:szCs w:val="24"/>
        </w:rPr>
        <w:t xml:space="preserve"> r.</w:t>
      </w:r>
      <w:r w:rsidR="00FF1C4B" w:rsidRPr="00C11201">
        <w:rPr>
          <w:rFonts w:ascii="Times New Roman" w:eastAsia="Times New Roman" w:hAnsi="Times New Roman" w:cs="Times New Roman"/>
          <w:szCs w:val="24"/>
        </w:rPr>
        <w:t xml:space="preserve"> –</w:t>
      </w:r>
      <w:r w:rsidRPr="00C11201">
        <w:rPr>
          <w:rFonts w:ascii="Times New Roman" w:hAnsi="Times New Roman" w:cs="Times New Roman"/>
          <w:szCs w:val="24"/>
        </w:rPr>
        <w:t xml:space="preserve"> Prawo komunikacji elektronicznej, lub jednostkę samorządu terytorialnego wykonującą działalność, o której mowa w art. 3 ust. 1 z wnioskiem o jej zawarcie.</w:t>
      </w:r>
      <w:r w:rsidR="78DF366B" w:rsidRPr="00C11201">
        <w:rPr>
          <w:rFonts w:ascii="Times New Roman" w:hAnsi="Times New Roman" w:cs="Times New Roman"/>
          <w:szCs w:val="24"/>
        </w:rPr>
        <w:t xml:space="preserve"> Przypisy art. 30 ust 5d stosuje się odpowiednio.</w:t>
      </w:r>
      <w:r w:rsidRPr="00C11201">
        <w:rPr>
          <w:rFonts w:ascii="Times New Roman" w:hAnsi="Times New Roman" w:cs="Times New Roman"/>
          <w:szCs w:val="24"/>
        </w:rPr>
        <w:t>”;</w:t>
      </w:r>
    </w:p>
    <w:p w14:paraId="53B17DB2" w14:textId="599FD156" w:rsidR="006854BF" w:rsidRPr="00C11201" w:rsidRDefault="00701067"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3</w:t>
      </w:r>
      <w:r w:rsidR="006854BF" w:rsidRPr="00C11201">
        <w:rPr>
          <w:rFonts w:ascii="Times New Roman" w:hAnsi="Times New Roman" w:cs="Times New Roman"/>
          <w:szCs w:val="24"/>
        </w:rPr>
        <w:t>)</w:t>
      </w:r>
      <w:r w:rsidR="6F09EB11" w:rsidRPr="00C11201">
        <w:rPr>
          <w:rFonts w:ascii="Times New Roman" w:hAnsi="Times New Roman" w:cs="Times New Roman"/>
          <w:szCs w:val="24"/>
        </w:rPr>
        <w:t xml:space="preserve"> </w:t>
      </w:r>
      <w:r w:rsidR="006854BF" w:rsidRPr="00C11201">
        <w:rPr>
          <w:rFonts w:ascii="Times New Roman" w:hAnsi="Times New Roman" w:cs="Times New Roman"/>
          <w:szCs w:val="24"/>
        </w:rPr>
        <w:tab/>
        <w:t>uchyla się art. 35;</w:t>
      </w:r>
    </w:p>
    <w:p w14:paraId="23C52AE9" w14:textId="11340E50" w:rsidR="006854BF" w:rsidRPr="00C11201" w:rsidRDefault="00701067"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4</w:t>
      </w:r>
      <w:r w:rsidR="006854BF" w:rsidRPr="00C11201">
        <w:rPr>
          <w:rFonts w:ascii="Times New Roman" w:hAnsi="Times New Roman" w:cs="Times New Roman"/>
          <w:szCs w:val="24"/>
        </w:rPr>
        <w:t>)</w:t>
      </w:r>
      <w:r w:rsidR="6F09EB11" w:rsidRPr="00C11201">
        <w:rPr>
          <w:rFonts w:ascii="Times New Roman" w:hAnsi="Times New Roman" w:cs="Times New Roman"/>
          <w:szCs w:val="24"/>
        </w:rPr>
        <w:t xml:space="preserve"> </w:t>
      </w:r>
      <w:r w:rsidR="006854BF" w:rsidRPr="00C11201">
        <w:rPr>
          <w:rFonts w:ascii="Times New Roman" w:hAnsi="Times New Roman" w:cs="Times New Roman"/>
          <w:szCs w:val="24"/>
        </w:rPr>
        <w:tab/>
        <w:t>w art. 35a:</w:t>
      </w:r>
    </w:p>
    <w:p w14:paraId="4E977595"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4CB0AEDD" w:rsidRPr="00C11201">
        <w:rPr>
          <w:rFonts w:ascii="Times New Roman" w:hAnsi="Times New Roman" w:cs="Times New Roman"/>
          <w:szCs w:val="24"/>
        </w:rPr>
        <w:t xml:space="preserve"> </w:t>
      </w:r>
      <w:r w:rsidRPr="00C11201">
        <w:rPr>
          <w:rFonts w:ascii="Times New Roman" w:hAnsi="Times New Roman" w:cs="Times New Roman"/>
          <w:szCs w:val="24"/>
        </w:rPr>
        <w:tab/>
        <w:t>w ust. 1 w części wspólnej skreśla się wyrazy „umieszczania na nieruchomości obiekt</w:t>
      </w:r>
      <w:r w:rsidR="00A94B32" w:rsidRPr="00C11201">
        <w:rPr>
          <w:rFonts w:ascii="Times New Roman" w:hAnsi="Times New Roman" w:cs="Times New Roman"/>
          <w:szCs w:val="24"/>
        </w:rPr>
        <w:t>ów i urządzeń, o którym mowa w”,</w:t>
      </w:r>
    </w:p>
    <w:p w14:paraId="5BC1B89A"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4CB0AEDD" w:rsidRPr="00C11201">
        <w:rPr>
          <w:rFonts w:ascii="Times New Roman" w:hAnsi="Times New Roman" w:cs="Times New Roman"/>
          <w:szCs w:val="24"/>
        </w:rPr>
        <w:t xml:space="preserve"> </w:t>
      </w:r>
      <w:r w:rsidRPr="00C11201">
        <w:rPr>
          <w:rFonts w:ascii="Times New Roman" w:hAnsi="Times New Roman" w:cs="Times New Roman"/>
          <w:szCs w:val="24"/>
        </w:rPr>
        <w:tab/>
        <w:t>ust. 3 i 4 otrzymują brzmienie:</w:t>
      </w:r>
    </w:p>
    <w:p w14:paraId="00FFF95E" w14:textId="58631F35" w:rsidR="006854BF" w:rsidRPr="00C11201" w:rsidRDefault="006854BF" w:rsidP="6F1056B2">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Po przedstawieniu informacji, o której mowa w ust. 1, lub upływie terminu, o którym mowa w ust. 2, Prezes UKE, kierując się potrzebą zapewnienia skutecznej konkurencji oraz zapewnienia telekomunikacji, może, w drodze decyzji, określić </w:t>
      </w:r>
      <w:r w:rsidR="06E379F8" w:rsidRPr="00C11201">
        <w:rPr>
          <w:rFonts w:ascii="Times New Roman" w:hAnsi="Times New Roman" w:cs="Times New Roman"/>
          <w:szCs w:val="24"/>
        </w:rPr>
        <w:t xml:space="preserve">obiektywne, przejrzyste, proporcjonalne i niedyskryminacyjne </w:t>
      </w:r>
      <w:r w:rsidRPr="00C11201">
        <w:rPr>
          <w:rFonts w:ascii="Times New Roman" w:hAnsi="Times New Roman" w:cs="Times New Roman"/>
          <w:szCs w:val="24"/>
        </w:rPr>
        <w:t xml:space="preserve">warunki zapewnienia dostępu, </w:t>
      </w:r>
      <w:r w:rsidR="00695615" w:rsidRPr="00C11201">
        <w:rPr>
          <w:rFonts w:ascii="Times New Roman" w:hAnsi="Times New Roman" w:cs="Times New Roman"/>
          <w:szCs w:val="24"/>
        </w:rPr>
        <w:t>o którym mowa w:</w:t>
      </w:r>
      <w:r w:rsidR="00695615" w:rsidRPr="00C11201">
        <w:rPr>
          <w:rFonts w:ascii="Times New Roman" w:hAnsi="Times New Roman" w:cs="Times New Roman"/>
          <w:szCs w:val="24"/>
        </w:rPr>
        <w:br/>
        <w:t xml:space="preserve">art. 30 ust. 1, </w:t>
      </w:r>
      <w:r w:rsidR="00D86104" w:rsidRPr="00C11201">
        <w:rPr>
          <w:rFonts w:ascii="Times New Roman" w:hAnsi="Times New Roman" w:cs="Times New Roman"/>
          <w:szCs w:val="24"/>
        </w:rPr>
        <w:t xml:space="preserve">art. 30 ust. 1a, </w:t>
      </w:r>
      <w:r w:rsidR="00695615" w:rsidRPr="00C11201">
        <w:rPr>
          <w:rFonts w:ascii="Times New Roman" w:hAnsi="Times New Roman" w:cs="Times New Roman"/>
          <w:szCs w:val="24"/>
        </w:rPr>
        <w:t>art. 30 ust. 3,</w:t>
      </w:r>
      <w:r w:rsidR="00B950A6" w:rsidRPr="00C11201">
        <w:rPr>
          <w:rFonts w:ascii="Times New Roman" w:hAnsi="Times New Roman" w:cs="Times New Roman"/>
          <w:szCs w:val="24"/>
        </w:rPr>
        <w:t xml:space="preserve"> lub </w:t>
      </w:r>
      <w:r w:rsidR="00695615" w:rsidRPr="00C11201">
        <w:rPr>
          <w:rFonts w:ascii="Times New Roman" w:hAnsi="Times New Roman" w:cs="Times New Roman"/>
          <w:szCs w:val="24"/>
        </w:rPr>
        <w:t xml:space="preserve"> </w:t>
      </w:r>
      <w:r w:rsidR="00B950A6" w:rsidRPr="00C11201">
        <w:rPr>
          <w:rFonts w:ascii="Times New Roman" w:hAnsi="Times New Roman" w:cs="Times New Roman"/>
          <w:szCs w:val="24"/>
        </w:rPr>
        <w:t>art. 33 ust. 1.</w:t>
      </w:r>
      <w:r w:rsidRPr="00C11201">
        <w:rPr>
          <w:rFonts w:ascii="Times New Roman" w:hAnsi="Times New Roman" w:cs="Times New Roman"/>
          <w:szCs w:val="24"/>
        </w:rPr>
        <w:t>.</w:t>
      </w:r>
    </w:p>
    <w:p w14:paraId="0F43DFFA" w14:textId="7EF98463"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4. Podmioty, o których mowa w ust. 1, wobec których została wydana decyzja w sprawie określenia warunków zapewnienia dostępu, o którym mowa w art. 30 ust. 1</w:t>
      </w:r>
      <w:r w:rsidR="01388A42" w:rsidRPr="00C11201">
        <w:rPr>
          <w:rFonts w:ascii="Times New Roman" w:hAnsi="Times New Roman" w:cs="Times New Roman"/>
          <w:szCs w:val="24"/>
        </w:rPr>
        <w:t>, 1a</w:t>
      </w:r>
      <w:r w:rsidRPr="00C11201">
        <w:rPr>
          <w:rFonts w:ascii="Times New Roman" w:hAnsi="Times New Roman" w:cs="Times New Roman"/>
          <w:szCs w:val="24"/>
        </w:rPr>
        <w:t xml:space="preserve"> i 3 lub w art. 33 ust. 1, są obowiązane do zawierania, w zakresie swojej właściwości, umów o tym dostępie na warunkach nie gorszyc</w:t>
      </w:r>
      <w:r w:rsidR="5B6AEE62" w:rsidRPr="00C11201">
        <w:rPr>
          <w:rFonts w:ascii="Times New Roman" w:hAnsi="Times New Roman" w:cs="Times New Roman"/>
          <w:szCs w:val="24"/>
        </w:rPr>
        <w:t>h niż określone w tej decyzji.”,</w:t>
      </w:r>
    </w:p>
    <w:p w14:paraId="5B72778A"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c)</w:t>
      </w:r>
      <w:r w:rsidR="7A5F2EE2" w:rsidRPr="00C11201">
        <w:rPr>
          <w:rFonts w:ascii="Times New Roman" w:hAnsi="Times New Roman" w:cs="Times New Roman"/>
          <w:szCs w:val="24"/>
        </w:rPr>
        <w:t xml:space="preserve"> </w:t>
      </w:r>
      <w:r w:rsidRPr="00C11201">
        <w:rPr>
          <w:rFonts w:ascii="Times New Roman" w:hAnsi="Times New Roman" w:cs="Times New Roman"/>
          <w:szCs w:val="24"/>
        </w:rPr>
        <w:tab/>
        <w:t>ust. 6 i 7 otrzymują brzmienie:</w:t>
      </w:r>
    </w:p>
    <w:p w14:paraId="01E21B6F"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„6. Podmioty, o których mowa w ust. 1 pkt 2 i 3, zamieszczają na swoich stronach internetowych aktualne warunki zapewnienia dostępu, o którym mowa w art. 30 ust. 1 i 3 oraz w art. 33 ust. 1, uwzględniające warunki określone decyzją, o której mowa w ust. 3.</w:t>
      </w:r>
    </w:p>
    <w:p w14:paraId="7DD23F93" w14:textId="6DB10D7E" w:rsidR="006854BF" w:rsidRPr="00C11201" w:rsidRDefault="386F77E2" w:rsidP="4CE3A389">
      <w:pPr>
        <w:pStyle w:val="ARTartustawynprozporzdzenia"/>
        <w:rPr>
          <w:rFonts w:ascii="Times New Roman" w:hAnsi="Times New Roman" w:cs="Times New Roman"/>
          <w:szCs w:val="24"/>
        </w:rPr>
      </w:pPr>
      <w:r w:rsidRPr="00C11201">
        <w:rPr>
          <w:rFonts w:ascii="Times New Roman" w:hAnsi="Times New Roman" w:cs="Times New Roman"/>
          <w:szCs w:val="24"/>
        </w:rPr>
        <w:t>7. Podmioty, o których mowa w ust. 1 pkt 2 i 3, przekazują Prezesowi UKE</w:t>
      </w:r>
      <w:r w:rsidR="586F64BF" w:rsidRPr="00C11201">
        <w:rPr>
          <w:rFonts w:ascii="Times New Roman" w:hAnsi="Times New Roman" w:cs="Times New Roman"/>
          <w:szCs w:val="24"/>
        </w:rPr>
        <w:t xml:space="preserve"> za p</w:t>
      </w:r>
      <w:r w:rsidR="586F64BF" w:rsidRPr="00C11201">
        <w:rPr>
          <w:rFonts w:ascii="Times New Roman" w:eastAsia="Times New Roman" w:hAnsi="Times New Roman" w:cs="Times New Roman"/>
          <w:szCs w:val="24"/>
        </w:rPr>
        <w:t>omocą strony internetowej systemu teleinformatycznego, o którym mowa w art. 29b ust. 2,</w:t>
      </w:r>
      <w:r w:rsidR="586F64BF" w:rsidRPr="00C11201">
        <w:rPr>
          <w:rFonts w:ascii="Times New Roman" w:hAnsi="Times New Roman" w:cs="Times New Roman"/>
          <w:szCs w:val="24"/>
        </w:rPr>
        <w:t xml:space="preserve"> </w:t>
      </w:r>
      <w:r w:rsidRPr="00C11201">
        <w:rPr>
          <w:rFonts w:ascii="Times New Roman" w:hAnsi="Times New Roman" w:cs="Times New Roman"/>
          <w:szCs w:val="24"/>
        </w:rPr>
        <w:t>informacje o adresach swoich stron internetowych w terminie 7 dni od dnia zamieszczenia na nich warunków zapewnienia dostępu, o którym mowa w art. 30 ust. 1 i 3 oraz w art. 33 ust. 1. Informacja jest udostępniana przez punkt informac</w:t>
      </w:r>
      <w:r w:rsidR="79E0B056" w:rsidRPr="00C11201">
        <w:rPr>
          <w:rFonts w:ascii="Times New Roman" w:hAnsi="Times New Roman" w:cs="Times New Roman"/>
          <w:szCs w:val="24"/>
        </w:rPr>
        <w:t>yjny do spraw telekomunikacji.”,</w:t>
      </w:r>
    </w:p>
    <w:p w14:paraId="7ECF09DB" w14:textId="629D398E" w:rsidR="0DEFF60F" w:rsidRPr="00C11201" w:rsidRDefault="0DEFF60F" w:rsidP="6F1056B2">
      <w:pPr>
        <w:pStyle w:val="ARTartustawynprozporzdzenia"/>
        <w:rPr>
          <w:rFonts w:ascii="Times New Roman" w:hAnsi="Times New Roman" w:cs="Times New Roman"/>
          <w:szCs w:val="24"/>
        </w:rPr>
      </w:pPr>
      <w:r w:rsidRPr="00C11201">
        <w:rPr>
          <w:rFonts w:ascii="Times New Roman" w:hAnsi="Times New Roman" w:cs="Times New Roman"/>
          <w:szCs w:val="24"/>
        </w:rPr>
        <w:t>d) dodaje się ust. 8 w brzmieniu:</w:t>
      </w:r>
    </w:p>
    <w:p w14:paraId="682D86D7" w14:textId="0ED238DF" w:rsidR="0DEFF60F" w:rsidRPr="00C11201" w:rsidRDefault="37C1D758" w:rsidP="4CE3A389">
      <w:pPr>
        <w:pStyle w:val="ARTartustawynprozporzdzenia"/>
        <w:rPr>
          <w:rFonts w:ascii="Times New Roman" w:hAnsi="Times New Roman" w:cs="Times New Roman"/>
          <w:szCs w:val="24"/>
        </w:rPr>
      </w:pPr>
      <w:r w:rsidRPr="00C11201">
        <w:rPr>
          <w:rFonts w:ascii="Times New Roman" w:eastAsia="Times" w:hAnsi="Times New Roman" w:cs="Times New Roman"/>
          <w:szCs w:val="24"/>
        </w:rPr>
        <w:t>„</w:t>
      </w:r>
      <w:r w:rsidR="3C63914E" w:rsidRPr="00C11201">
        <w:rPr>
          <w:rFonts w:ascii="Times New Roman" w:hAnsi="Times New Roman" w:cs="Times New Roman"/>
          <w:szCs w:val="24"/>
        </w:rPr>
        <w:t>8. Prezes UKE przed przyjęciem rozstrzygnięcia w sprawie</w:t>
      </w:r>
      <w:r w:rsidR="6E79C9CF" w:rsidRPr="00C11201">
        <w:rPr>
          <w:rFonts w:ascii="Times New Roman" w:hAnsi="Times New Roman" w:cs="Times New Roman"/>
          <w:szCs w:val="24"/>
        </w:rPr>
        <w:t>,</w:t>
      </w:r>
      <w:r w:rsidR="3C63914E" w:rsidRPr="00C11201">
        <w:rPr>
          <w:rFonts w:ascii="Times New Roman" w:hAnsi="Times New Roman" w:cs="Times New Roman"/>
          <w:szCs w:val="24"/>
        </w:rPr>
        <w:t xml:space="preserve"> o której mowa w ust. 3, przeprowadza postępowanie konsultacyjne. Stosuje się dział I, rozdział 4, oddział I ustawy z dnia … – Pra</w:t>
      </w:r>
      <w:r w:rsidR="79E0B056" w:rsidRPr="00C11201">
        <w:rPr>
          <w:rFonts w:ascii="Times New Roman" w:hAnsi="Times New Roman" w:cs="Times New Roman"/>
          <w:szCs w:val="24"/>
        </w:rPr>
        <w:t>wo komunikacji elektronicznej.”;</w:t>
      </w:r>
    </w:p>
    <w:p w14:paraId="13D70D07" w14:textId="36F506BE" w:rsidR="006854BF" w:rsidRPr="00C11201" w:rsidRDefault="00701067"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5</w:t>
      </w:r>
      <w:r w:rsidR="006854BF" w:rsidRPr="00C11201">
        <w:rPr>
          <w:rFonts w:ascii="Times New Roman" w:hAnsi="Times New Roman" w:cs="Times New Roman"/>
          <w:szCs w:val="24"/>
        </w:rPr>
        <w:t>)</w:t>
      </w:r>
      <w:r w:rsidR="0213EB22" w:rsidRPr="00C11201">
        <w:rPr>
          <w:rFonts w:ascii="Times New Roman" w:hAnsi="Times New Roman" w:cs="Times New Roman"/>
          <w:szCs w:val="24"/>
        </w:rPr>
        <w:t xml:space="preserve"> </w:t>
      </w:r>
      <w:r w:rsidR="006854BF" w:rsidRPr="00C11201">
        <w:rPr>
          <w:rFonts w:ascii="Times New Roman" w:hAnsi="Times New Roman" w:cs="Times New Roman"/>
          <w:szCs w:val="24"/>
        </w:rPr>
        <w:t>uchyla się art. 36;</w:t>
      </w:r>
    </w:p>
    <w:p w14:paraId="7ABB3D5E" w14:textId="21129120" w:rsidR="006854BF" w:rsidRPr="00C11201" w:rsidRDefault="00701067"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6</w:t>
      </w:r>
      <w:r w:rsidR="006854BF" w:rsidRPr="00C11201">
        <w:rPr>
          <w:rFonts w:ascii="Times New Roman" w:hAnsi="Times New Roman" w:cs="Times New Roman"/>
          <w:szCs w:val="24"/>
        </w:rPr>
        <w:t>)</w:t>
      </w:r>
      <w:r w:rsidR="156F124E" w:rsidRPr="00C11201">
        <w:rPr>
          <w:rFonts w:ascii="Times New Roman" w:hAnsi="Times New Roman" w:cs="Times New Roman"/>
          <w:szCs w:val="24"/>
        </w:rPr>
        <w:t xml:space="preserve"> </w:t>
      </w:r>
      <w:r w:rsidR="00AC5742" w:rsidRPr="00C11201">
        <w:rPr>
          <w:rFonts w:ascii="Times New Roman" w:hAnsi="Times New Roman" w:cs="Times New Roman"/>
          <w:szCs w:val="24"/>
        </w:rPr>
        <w:t>w art. 36a:</w:t>
      </w:r>
    </w:p>
    <w:p w14:paraId="6A9E092F" w14:textId="5F2A528E"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a)</w:t>
      </w:r>
      <w:r w:rsidR="156F124E" w:rsidRPr="00C11201">
        <w:rPr>
          <w:rFonts w:ascii="Times New Roman" w:hAnsi="Times New Roman" w:cs="Times New Roman"/>
          <w:szCs w:val="24"/>
        </w:rPr>
        <w:t xml:space="preserve"> </w:t>
      </w:r>
      <w:r w:rsidRPr="00C11201">
        <w:rPr>
          <w:rFonts w:ascii="Times New Roman" w:hAnsi="Times New Roman" w:cs="Times New Roman"/>
          <w:szCs w:val="24"/>
        </w:rPr>
        <w:t>w ust. 2:</w:t>
      </w:r>
    </w:p>
    <w:p w14:paraId="07E17658" w14:textId="77777777" w:rsidR="006854BF" w:rsidRPr="00C11201" w:rsidRDefault="00FF1C4B" w:rsidP="006854B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 xml:space="preserve"> w pkt 1 po wyrazach „szybkiej sieci telekomunikacyjnej” dodaje się wyrazy „wraz z</w:t>
      </w:r>
      <w:r w:rsidR="00A94B32" w:rsidRPr="00C11201">
        <w:rPr>
          <w:rFonts w:ascii="Times New Roman" w:hAnsi="Times New Roman" w:cs="Times New Roman"/>
          <w:szCs w:val="24"/>
        </w:rPr>
        <w:t xml:space="preserve"> powiązanymi zasobami”,</w:t>
      </w:r>
    </w:p>
    <w:p w14:paraId="2C130326" w14:textId="77777777" w:rsidR="006854BF" w:rsidRPr="00C11201" w:rsidRDefault="00FF1C4B" w:rsidP="006854B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 xml:space="preserve"> pkt 2 otrzymuje brzmienie:</w:t>
      </w:r>
    </w:p>
    <w:p w14:paraId="393F2E2B" w14:textId="4205B00C"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w:t>
      </w:r>
      <w:r w:rsidR="00FF1C4B" w:rsidRPr="00C11201">
        <w:rPr>
          <w:rFonts w:ascii="Times New Roman" w:hAnsi="Times New Roman" w:cs="Times New Roman"/>
          <w:szCs w:val="24"/>
        </w:rPr>
        <w:t xml:space="preserve">2) </w:t>
      </w:r>
      <w:r w:rsidRPr="00C11201">
        <w:rPr>
          <w:rFonts w:ascii="Times New Roman" w:hAnsi="Times New Roman" w:cs="Times New Roman"/>
          <w:szCs w:val="24"/>
        </w:rPr>
        <w:t xml:space="preserve">zaprojektowaniu i wykonaniu przez operatora sieci infrastruktury technicznej, w szczególności kanalizacji kablowej, szafy kablowej, miejsca dostępu lub antenowej konstrukcji wsporczej, uwzględniającej potrzeby przedsiębiorcy telekomunikacyjnego dotyczące realizacji elementów szybkiej sieci telekomunikacyjnej wraz z powiązanymi zasobami, jeżeli powielenie tej infrastruktury przez przedsiębiorcę telekomunikacyjnego jest </w:t>
      </w:r>
      <w:r w:rsidR="00311767" w:rsidRPr="00C11201">
        <w:rPr>
          <w:rFonts w:ascii="Times New Roman" w:hAnsi="Times New Roman" w:cs="Times New Roman"/>
          <w:szCs w:val="24"/>
        </w:rPr>
        <w:t>ekonomicznie nieefektywne lub technicznie niewykonalne.”</w:t>
      </w:r>
      <w:r w:rsidR="00A94B32" w:rsidRPr="00C11201">
        <w:rPr>
          <w:rFonts w:ascii="Times New Roman" w:hAnsi="Times New Roman" w:cs="Times New Roman"/>
          <w:szCs w:val="24"/>
        </w:rPr>
        <w:t>,</w:t>
      </w:r>
    </w:p>
    <w:p w14:paraId="7347B08B"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b)</w:t>
      </w:r>
      <w:r w:rsidR="10DDFDB8" w:rsidRPr="00C11201">
        <w:rPr>
          <w:rFonts w:ascii="Times New Roman" w:hAnsi="Times New Roman" w:cs="Times New Roman"/>
          <w:szCs w:val="24"/>
        </w:rPr>
        <w:t xml:space="preserve"> </w:t>
      </w:r>
      <w:r w:rsidRPr="00C11201">
        <w:rPr>
          <w:rFonts w:ascii="Times New Roman" w:hAnsi="Times New Roman" w:cs="Times New Roman"/>
          <w:szCs w:val="24"/>
        </w:rPr>
        <w:tab/>
        <w:t>w ust. 3 w pkt 1 po wyrazach „szybkiej sieci telekomunikacyjnej” dodaje się wyraz</w:t>
      </w:r>
      <w:r w:rsidR="00A94B32" w:rsidRPr="00C11201">
        <w:rPr>
          <w:rFonts w:ascii="Times New Roman" w:hAnsi="Times New Roman" w:cs="Times New Roman"/>
          <w:szCs w:val="24"/>
        </w:rPr>
        <w:t>y „wraz z powiązanymi zasobami”,</w:t>
      </w:r>
    </w:p>
    <w:p w14:paraId="28D302C3"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c)</w:t>
      </w:r>
      <w:r w:rsidR="3509F0BD" w:rsidRPr="00C11201">
        <w:rPr>
          <w:rFonts w:ascii="Times New Roman" w:hAnsi="Times New Roman" w:cs="Times New Roman"/>
          <w:szCs w:val="24"/>
        </w:rPr>
        <w:t xml:space="preserve"> </w:t>
      </w:r>
      <w:r w:rsidRPr="00C11201">
        <w:rPr>
          <w:rFonts w:ascii="Times New Roman" w:hAnsi="Times New Roman" w:cs="Times New Roman"/>
          <w:szCs w:val="24"/>
        </w:rPr>
        <w:tab/>
        <w:t>w ust. 5 w pkt 3:</w:t>
      </w:r>
    </w:p>
    <w:p w14:paraId="3FCF1D4E" w14:textId="77777777" w:rsidR="006854BF" w:rsidRPr="00C11201" w:rsidRDefault="00FF1C4B" w:rsidP="006854B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 xml:space="preserve"> wprowadzenie do wyliczenia otrzymuje brzmienie:</w:t>
      </w:r>
    </w:p>
    <w:p w14:paraId="2291065A"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„3)</w:t>
      </w:r>
      <w:r w:rsidR="07DA16B4" w:rsidRPr="00C11201">
        <w:rPr>
          <w:rFonts w:ascii="Times New Roman" w:hAnsi="Times New Roman" w:cs="Times New Roman"/>
          <w:szCs w:val="24"/>
        </w:rPr>
        <w:t xml:space="preserve"> </w:t>
      </w:r>
      <w:r w:rsidRPr="00C11201">
        <w:rPr>
          <w:rFonts w:ascii="Times New Roman" w:hAnsi="Times New Roman" w:cs="Times New Roman"/>
          <w:szCs w:val="24"/>
        </w:rPr>
        <w:tab/>
        <w:t>zaoferuje przedsiębiorcy telekomunikacyjnemu skuteczny dostęp do elementów swojej sieci, w szczególności do włókna światłowodowego, który:”,</w:t>
      </w:r>
    </w:p>
    <w:p w14:paraId="785A4967" w14:textId="047A0BA4" w:rsidR="006854BF" w:rsidRPr="00C11201" w:rsidRDefault="00FF1C4B" w:rsidP="68336420">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w:t>
      </w:r>
      <w:r w:rsidR="006854BF" w:rsidRPr="00C11201">
        <w:rPr>
          <w:rFonts w:ascii="Times New Roman" w:hAnsi="Times New Roman" w:cs="Times New Roman"/>
          <w:szCs w:val="24"/>
        </w:rPr>
        <w:t xml:space="preserve"> w lit. a po wyrazach „szybkich sieci telekomunikacyjnych” dodaje się wyrazy „wraz z powiązanymi zasobami”; </w:t>
      </w:r>
    </w:p>
    <w:p w14:paraId="4C6C2A7C" w14:textId="64A775F6" w:rsidR="00AF3E8C" w:rsidRPr="00C11201" w:rsidRDefault="00701067" w:rsidP="68336420">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7</w:t>
      </w:r>
      <w:r w:rsidR="006854BF" w:rsidRPr="00C11201">
        <w:rPr>
          <w:rFonts w:ascii="Times New Roman" w:hAnsi="Times New Roman" w:cs="Times New Roman"/>
          <w:szCs w:val="24"/>
        </w:rPr>
        <w:t>)</w:t>
      </w:r>
      <w:r w:rsidR="1A4756A2" w:rsidRPr="00C11201">
        <w:rPr>
          <w:rFonts w:ascii="Times New Roman" w:hAnsi="Times New Roman" w:cs="Times New Roman"/>
          <w:szCs w:val="24"/>
        </w:rPr>
        <w:t xml:space="preserve"> </w:t>
      </w:r>
      <w:r w:rsidR="006854BF" w:rsidRPr="00C11201">
        <w:rPr>
          <w:rFonts w:ascii="Times New Roman" w:hAnsi="Times New Roman" w:cs="Times New Roman"/>
          <w:szCs w:val="24"/>
        </w:rPr>
        <w:tab/>
        <w:t>w art. 36b</w:t>
      </w:r>
      <w:r w:rsidR="003772F1" w:rsidRPr="00C11201">
        <w:rPr>
          <w:rFonts w:ascii="Times New Roman" w:hAnsi="Times New Roman" w:cs="Times New Roman"/>
          <w:szCs w:val="24"/>
        </w:rPr>
        <w:t>:</w:t>
      </w:r>
      <w:r w:rsidR="006854BF" w:rsidRPr="00C11201">
        <w:rPr>
          <w:rFonts w:ascii="Times New Roman" w:hAnsi="Times New Roman" w:cs="Times New Roman"/>
          <w:szCs w:val="24"/>
        </w:rPr>
        <w:t xml:space="preserve"> </w:t>
      </w:r>
    </w:p>
    <w:p w14:paraId="5EB63E99" w14:textId="047A0BA4" w:rsidR="006854BF" w:rsidRPr="00C11201" w:rsidRDefault="00AF3E8C" w:rsidP="68336420">
      <w:pPr>
        <w:pStyle w:val="ARTartustawynprozporzdzenia"/>
        <w:rPr>
          <w:rFonts w:ascii="Times New Roman" w:hAnsi="Times New Roman" w:cs="Times New Roman"/>
          <w:szCs w:val="24"/>
        </w:rPr>
      </w:pPr>
      <w:r w:rsidRPr="00C11201">
        <w:rPr>
          <w:rFonts w:ascii="Times New Roman" w:hAnsi="Times New Roman" w:cs="Times New Roman"/>
          <w:szCs w:val="24"/>
        </w:rPr>
        <w:t xml:space="preserve">a) </w:t>
      </w:r>
      <w:r w:rsidR="006854BF" w:rsidRPr="00C11201">
        <w:rPr>
          <w:rFonts w:ascii="Times New Roman" w:hAnsi="Times New Roman" w:cs="Times New Roman"/>
          <w:szCs w:val="24"/>
        </w:rPr>
        <w:t>ust. 3 otrzymuje brzmienie:</w:t>
      </w:r>
    </w:p>
    <w:p w14:paraId="2F639C4A" w14:textId="25CBF363" w:rsidR="00AF3E8C" w:rsidRPr="00C11201" w:rsidRDefault="386F77E2" w:rsidP="68336420">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w:t>
      </w:r>
      <w:r w:rsidR="6169FF78" w:rsidRPr="00C11201">
        <w:rPr>
          <w:rFonts w:ascii="Times New Roman" w:hAnsi="Times New Roman" w:cs="Times New Roman"/>
          <w:szCs w:val="24"/>
        </w:rPr>
        <w:t xml:space="preserve">Do umowy o koordynacji robót budowlanych przepisy art. </w:t>
      </w:r>
      <w:r w:rsidR="40DB5BEA" w:rsidRPr="00C11201">
        <w:rPr>
          <w:rFonts w:ascii="Times New Roman" w:hAnsi="Times New Roman" w:cs="Times New Roman"/>
          <w:szCs w:val="24"/>
        </w:rPr>
        <w:t>183</w:t>
      </w:r>
      <w:r w:rsidR="6169FF78" w:rsidRPr="00C11201">
        <w:rPr>
          <w:rFonts w:ascii="Times New Roman" w:hAnsi="Times New Roman" w:cs="Times New Roman"/>
          <w:szCs w:val="24"/>
        </w:rPr>
        <w:t xml:space="preserve"> ust. 1,</w:t>
      </w:r>
      <w:r w:rsidR="4074C0C0" w:rsidRPr="00C11201">
        <w:rPr>
          <w:rFonts w:ascii="Times New Roman" w:hAnsi="Times New Roman" w:cs="Times New Roman"/>
          <w:szCs w:val="24"/>
        </w:rPr>
        <w:t xml:space="preserve"> 2,</w:t>
      </w:r>
      <w:r w:rsidR="6169FF78" w:rsidRPr="00C11201">
        <w:rPr>
          <w:rFonts w:ascii="Times New Roman" w:hAnsi="Times New Roman" w:cs="Times New Roman"/>
          <w:szCs w:val="24"/>
        </w:rPr>
        <w:t xml:space="preserve"> 4 i 5 ustawy z dnia … 202</w:t>
      </w:r>
      <w:r w:rsidR="40DB5BEA" w:rsidRPr="00C11201">
        <w:rPr>
          <w:rFonts w:ascii="Times New Roman" w:hAnsi="Times New Roman" w:cs="Times New Roman"/>
          <w:szCs w:val="24"/>
        </w:rPr>
        <w:t>1</w:t>
      </w:r>
      <w:r w:rsidR="6169FF78"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6169FF78" w:rsidRPr="00C11201">
        <w:rPr>
          <w:rFonts w:ascii="Times New Roman" w:hAnsi="Times New Roman" w:cs="Times New Roman"/>
          <w:szCs w:val="24"/>
        </w:rPr>
        <w:t xml:space="preserve"> Prawo komunikacji elektroni</w:t>
      </w:r>
      <w:r w:rsidR="4074C0C0" w:rsidRPr="00C11201">
        <w:rPr>
          <w:rFonts w:ascii="Times New Roman" w:hAnsi="Times New Roman" w:cs="Times New Roman"/>
          <w:szCs w:val="24"/>
        </w:rPr>
        <w:t>cznej oraz art. 19 ust. 1 i 2a</w:t>
      </w:r>
      <w:r w:rsidR="6169FF78" w:rsidRPr="00C11201">
        <w:rPr>
          <w:rFonts w:ascii="Times New Roman" w:hAnsi="Times New Roman" w:cs="Times New Roman"/>
          <w:szCs w:val="24"/>
        </w:rPr>
        <w:t xml:space="preserve"> oraz art. 24 stosuje się odpowiednio, z tym że decyzje wydaje starosta albo wojewoda.</w:t>
      </w:r>
      <w:r w:rsidRPr="00C11201">
        <w:rPr>
          <w:rFonts w:ascii="Times New Roman" w:hAnsi="Times New Roman" w:cs="Times New Roman"/>
          <w:szCs w:val="24"/>
        </w:rPr>
        <w:t>”</w:t>
      </w:r>
      <w:r w:rsidR="1B2FD6E1" w:rsidRPr="00C11201">
        <w:rPr>
          <w:rFonts w:ascii="Times New Roman" w:hAnsi="Times New Roman" w:cs="Times New Roman"/>
          <w:szCs w:val="24"/>
        </w:rPr>
        <w:t>,</w:t>
      </w:r>
    </w:p>
    <w:p w14:paraId="231B9F8C" w14:textId="047A0BA4" w:rsidR="00AF3E8C" w:rsidRPr="00C11201" w:rsidRDefault="00AF3E8C" w:rsidP="68336420">
      <w:pPr>
        <w:pStyle w:val="ARTartustawynprozporzdzenia"/>
        <w:rPr>
          <w:rFonts w:ascii="Times New Roman" w:hAnsi="Times New Roman" w:cs="Times New Roman"/>
          <w:szCs w:val="24"/>
        </w:rPr>
      </w:pPr>
      <w:r w:rsidRPr="00C11201">
        <w:rPr>
          <w:rFonts w:ascii="Times New Roman" w:hAnsi="Times New Roman" w:cs="Times New Roman"/>
          <w:szCs w:val="24"/>
        </w:rPr>
        <w:t>b) dodaje się ust. 3a w brzmieniu:</w:t>
      </w:r>
    </w:p>
    <w:p w14:paraId="2C2655A8" w14:textId="12DE695E" w:rsidR="006854BF" w:rsidRPr="00C11201" w:rsidRDefault="00AF3E8C" w:rsidP="2F6167ED">
      <w:pPr>
        <w:pStyle w:val="ARTartustawynprozporzdzenia"/>
        <w:rPr>
          <w:rFonts w:ascii="Times New Roman" w:hAnsi="Times New Roman" w:cs="Times New Roman"/>
          <w:szCs w:val="24"/>
        </w:rPr>
      </w:pPr>
      <w:r w:rsidRPr="00C11201">
        <w:rPr>
          <w:rFonts w:ascii="Times New Roman" w:hAnsi="Times New Roman" w:cs="Times New Roman"/>
          <w:szCs w:val="24"/>
        </w:rPr>
        <w:t>„</w:t>
      </w:r>
      <w:r w:rsidR="003772F1" w:rsidRPr="00C11201">
        <w:rPr>
          <w:rFonts w:ascii="Times New Roman" w:hAnsi="Times New Roman" w:cs="Times New Roman"/>
          <w:szCs w:val="24"/>
        </w:rPr>
        <w:t xml:space="preserve">3a. </w:t>
      </w:r>
      <w:r w:rsidRPr="00C11201">
        <w:rPr>
          <w:rFonts w:ascii="Times New Roman" w:hAnsi="Times New Roman" w:cs="Times New Roman"/>
          <w:szCs w:val="24"/>
        </w:rPr>
        <w:t xml:space="preserve">Do umowy o koordynacji robót budowlanych stosuje się art. </w:t>
      </w:r>
      <w:r w:rsidR="00A54099" w:rsidRPr="00C11201">
        <w:rPr>
          <w:rFonts w:ascii="Times New Roman" w:hAnsi="Times New Roman" w:cs="Times New Roman"/>
          <w:szCs w:val="24"/>
        </w:rPr>
        <w:t>176</w:t>
      </w:r>
      <w:r w:rsidRPr="00C11201">
        <w:rPr>
          <w:rFonts w:ascii="Times New Roman" w:hAnsi="Times New Roman" w:cs="Times New Roman"/>
          <w:szCs w:val="24"/>
        </w:rPr>
        <w:t xml:space="preserve"> ustawy z dnia … 202</w:t>
      </w:r>
      <w:r w:rsidR="00A54099" w:rsidRPr="00C11201">
        <w:rPr>
          <w:rFonts w:ascii="Times New Roman" w:hAnsi="Times New Roman" w:cs="Times New Roman"/>
          <w:szCs w:val="24"/>
        </w:rPr>
        <w:t>1</w:t>
      </w:r>
      <w:r w:rsidRPr="00C11201">
        <w:rPr>
          <w:rFonts w:ascii="Times New Roman" w:hAnsi="Times New Roman" w:cs="Times New Roman"/>
          <w:szCs w:val="24"/>
        </w:rPr>
        <w:t>r. – Prawo komunikacji elektronicznej, z zastrzeżeniem, że umowa jest przekazywana przez strony tej umowy.”;</w:t>
      </w:r>
    </w:p>
    <w:p w14:paraId="2A69F602" w14:textId="4C143CAE" w:rsidR="00873B9F" w:rsidRPr="00C11201" w:rsidRDefault="00701067"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8</w:t>
      </w:r>
      <w:r w:rsidR="006854BF" w:rsidRPr="00C11201">
        <w:rPr>
          <w:rFonts w:ascii="Times New Roman" w:hAnsi="Times New Roman" w:cs="Times New Roman"/>
          <w:szCs w:val="24"/>
        </w:rPr>
        <w:t>)</w:t>
      </w:r>
      <w:r w:rsidR="7F70E6AA" w:rsidRPr="00C11201">
        <w:rPr>
          <w:rFonts w:ascii="Times New Roman" w:hAnsi="Times New Roman" w:cs="Times New Roman"/>
          <w:szCs w:val="24"/>
        </w:rPr>
        <w:t xml:space="preserve"> </w:t>
      </w:r>
      <w:r w:rsidR="006854BF" w:rsidRPr="00C11201">
        <w:rPr>
          <w:rFonts w:ascii="Times New Roman" w:hAnsi="Times New Roman" w:cs="Times New Roman"/>
          <w:szCs w:val="24"/>
        </w:rPr>
        <w:t>w art. 36c</w:t>
      </w:r>
      <w:r w:rsidR="00AF7F9D" w:rsidRPr="00C11201">
        <w:rPr>
          <w:rFonts w:ascii="Times New Roman" w:hAnsi="Times New Roman" w:cs="Times New Roman"/>
          <w:szCs w:val="24"/>
        </w:rPr>
        <w:t>:</w:t>
      </w:r>
      <w:r w:rsidR="006854BF" w:rsidRPr="00C11201">
        <w:rPr>
          <w:rFonts w:ascii="Times New Roman" w:hAnsi="Times New Roman" w:cs="Times New Roman"/>
          <w:szCs w:val="24"/>
        </w:rPr>
        <w:t xml:space="preserve"> </w:t>
      </w:r>
    </w:p>
    <w:p w14:paraId="6102F7BC" w14:textId="77777777" w:rsidR="006854BF" w:rsidRPr="00C11201" w:rsidRDefault="00873B9F" w:rsidP="006854BF">
      <w:pPr>
        <w:pStyle w:val="ARTartustawynprozporzdzenia"/>
        <w:rPr>
          <w:rFonts w:ascii="Times New Roman" w:hAnsi="Times New Roman" w:cs="Times New Roman"/>
          <w:szCs w:val="24"/>
        </w:rPr>
      </w:pPr>
      <w:r w:rsidRPr="00C11201">
        <w:rPr>
          <w:rFonts w:ascii="Times New Roman" w:hAnsi="Times New Roman" w:cs="Times New Roman"/>
          <w:szCs w:val="24"/>
        </w:rPr>
        <w:t xml:space="preserve">a) </w:t>
      </w:r>
      <w:r w:rsidR="006854BF" w:rsidRPr="00C11201">
        <w:rPr>
          <w:rFonts w:ascii="Times New Roman" w:hAnsi="Times New Roman" w:cs="Times New Roman"/>
          <w:szCs w:val="24"/>
        </w:rPr>
        <w:t>w ust. 1 zdanie drugie otrzymuje brzmienie:</w:t>
      </w:r>
    </w:p>
    <w:p w14:paraId="7D01D5EB" w14:textId="13F3B17C" w:rsidR="006854BF" w:rsidRPr="00C11201" w:rsidRDefault="006854BF" w:rsidP="2F6167ED">
      <w:pPr>
        <w:pStyle w:val="ARTartustawynprozporzdzenia"/>
        <w:rPr>
          <w:rFonts w:ascii="Times New Roman" w:hAnsi="Times New Roman" w:cs="Times New Roman"/>
          <w:szCs w:val="24"/>
        </w:rPr>
      </w:pPr>
      <w:r w:rsidRPr="00C11201">
        <w:rPr>
          <w:rFonts w:ascii="Times New Roman" w:hAnsi="Times New Roman" w:cs="Times New Roman"/>
          <w:szCs w:val="24"/>
        </w:rPr>
        <w:t xml:space="preserve">„Przepis art. </w:t>
      </w:r>
      <w:r w:rsidR="00A54099" w:rsidRPr="00C11201">
        <w:rPr>
          <w:rFonts w:ascii="Times New Roman" w:hAnsi="Times New Roman" w:cs="Times New Roman"/>
          <w:szCs w:val="24"/>
        </w:rPr>
        <w:t>183</w:t>
      </w:r>
      <w:r w:rsidRPr="00C11201">
        <w:rPr>
          <w:rFonts w:ascii="Times New Roman" w:hAnsi="Times New Roman" w:cs="Times New Roman"/>
          <w:szCs w:val="24"/>
        </w:rPr>
        <w:t xml:space="preserve"> ust. 4 ustawy z dnia … 202</w:t>
      </w:r>
      <w:r w:rsidR="00A54099" w:rsidRPr="00C11201">
        <w:rPr>
          <w:rFonts w:ascii="Times New Roman" w:hAnsi="Times New Roman" w:cs="Times New Roman"/>
          <w:szCs w:val="24"/>
        </w:rPr>
        <w:t>1</w:t>
      </w:r>
      <w:r w:rsidRPr="00C11201">
        <w:rPr>
          <w:rFonts w:ascii="Times New Roman" w:hAnsi="Times New Roman" w:cs="Times New Roman"/>
          <w:szCs w:val="24"/>
        </w:rPr>
        <w:t xml:space="preserve"> r. </w:t>
      </w:r>
      <w:r w:rsidR="00FF1C4B"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w:t>
      </w:r>
      <w:r w:rsidR="00AC5742" w:rsidRPr="00C11201">
        <w:rPr>
          <w:rFonts w:ascii="Times New Roman" w:hAnsi="Times New Roman" w:cs="Times New Roman"/>
          <w:szCs w:val="24"/>
        </w:rPr>
        <w:t>cznej stosuje się odpowiednio.”,</w:t>
      </w:r>
    </w:p>
    <w:p w14:paraId="15709205" w14:textId="77777777" w:rsidR="00873B9F" w:rsidRPr="00C11201" w:rsidRDefault="00873B9F" w:rsidP="006854BF">
      <w:pPr>
        <w:pStyle w:val="ARTartustawynprozporzdzenia"/>
        <w:rPr>
          <w:rFonts w:ascii="Times New Roman" w:hAnsi="Times New Roman" w:cs="Times New Roman"/>
          <w:szCs w:val="24"/>
        </w:rPr>
      </w:pPr>
      <w:r w:rsidRPr="00C11201">
        <w:rPr>
          <w:rFonts w:ascii="Times New Roman" w:hAnsi="Times New Roman" w:cs="Times New Roman"/>
          <w:szCs w:val="24"/>
        </w:rPr>
        <w:t>b) uchyla się ust. 5;</w:t>
      </w:r>
    </w:p>
    <w:p w14:paraId="6F43BB9C" w14:textId="3DCC405E" w:rsidR="006854BF" w:rsidRPr="00C11201" w:rsidRDefault="00701067" w:rsidP="006854BF">
      <w:pPr>
        <w:pStyle w:val="ARTartustawynprozporzdzenia"/>
        <w:rPr>
          <w:rFonts w:ascii="Times New Roman" w:hAnsi="Times New Roman" w:cs="Times New Roman"/>
          <w:szCs w:val="24"/>
        </w:rPr>
      </w:pPr>
      <w:r w:rsidRPr="00C11201">
        <w:rPr>
          <w:rFonts w:ascii="Times New Roman" w:hAnsi="Times New Roman" w:cs="Times New Roman"/>
          <w:szCs w:val="24"/>
        </w:rPr>
        <w:t>3</w:t>
      </w:r>
      <w:r w:rsidR="00157350" w:rsidRPr="00C11201">
        <w:rPr>
          <w:rFonts w:ascii="Times New Roman" w:hAnsi="Times New Roman" w:cs="Times New Roman"/>
          <w:szCs w:val="24"/>
        </w:rPr>
        <w:t>9</w:t>
      </w:r>
      <w:r w:rsidR="006854BF" w:rsidRPr="00C11201">
        <w:rPr>
          <w:rFonts w:ascii="Times New Roman" w:hAnsi="Times New Roman" w:cs="Times New Roman"/>
          <w:szCs w:val="24"/>
        </w:rPr>
        <w:t>)</w:t>
      </w:r>
      <w:r w:rsidR="6A6A82C6" w:rsidRPr="00C11201">
        <w:rPr>
          <w:rFonts w:ascii="Times New Roman" w:hAnsi="Times New Roman" w:cs="Times New Roman"/>
          <w:szCs w:val="24"/>
        </w:rPr>
        <w:t xml:space="preserve"> </w:t>
      </w:r>
      <w:r w:rsidR="006854BF" w:rsidRPr="00C11201">
        <w:rPr>
          <w:rFonts w:ascii="Times New Roman" w:hAnsi="Times New Roman" w:cs="Times New Roman"/>
          <w:szCs w:val="24"/>
        </w:rPr>
        <w:tab/>
        <w:t>w art. 36e:</w:t>
      </w:r>
    </w:p>
    <w:p w14:paraId="493ED07B" w14:textId="77777777" w:rsidR="006854BF"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a) w ust. 7 po wyrazach „szybkich sieci telekomunikacyjnych” dodaje się wyrazy „wraz z powiązanymi zasobami”,</w:t>
      </w:r>
    </w:p>
    <w:p w14:paraId="068D2490" w14:textId="77777777" w:rsidR="006F2373" w:rsidRPr="00C11201" w:rsidRDefault="006854BF" w:rsidP="006854BF">
      <w:pPr>
        <w:pStyle w:val="ARTartustawynprozporzdzenia"/>
        <w:rPr>
          <w:rFonts w:ascii="Times New Roman" w:hAnsi="Times New Roman" w:cs="Times New Roman"/>
          <w:szCs w:val="24"/>
        </w:rPr>
      </w:pPr>
      <w:r w:rsidRPr="00C11201">
        <w:rPr>
          <w:rFonts w:ascii="Times New Roman" w:hAnsi="Times New Roman" w:cs="Times New Roman"/>
          <w:szCs w:val="24"/>
        </w:rPr>
        <w:t>b) w ust. 8 po wyrazach „szybkiej sieci telekomunikacyjnej” dodaje się wyrazy „wraz z powiązanymi zasobami”.</w:t>
      </w:r>
    </w:p>
    <w:p w14:paraId="2A2AA7CA" w14:textId="70D6E701" w:rsidR="007D2180" w:rsidRPr="00C11201" w:rsidRDefault="15B19EB0" w:rsidP="4CE3A389">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4C779770" w:rsidRPr="00C11201">
        <w:rPr>
          <w:rFonts w:ascii="Times New Roman" w:hAnsi="Times New Roman" w:cs="Times New Roman"/>
          <w:b/>
          <w:bCs/>
          <w:szCs w:val="24"/>
        </w:rPr>
        <w:t>35</w:t>
      </w:r>
      <w:r w:rsidR="09CEF3C9" w:rsidRPr="00C11201">
        <w:rPr>
          <w:rFonts w:ascii="Times New Roman" w:hAnsi="Times New Roman" w:cs="Times New Roman"/>
          <w:b/>
          <w:bCs/>
          <w:szCs w:val="24"/>
        </w:rPr>
        <w:t>.</w:t>
      </w:r>
      <w:r w:rsidRPr="00C11201">
        <w:rPr>
          <w:rFonts w:ascii="Times New Roman" w:hAnsi="Times New Roman" w:cs="Times New Roman"/>
          <w:szCs w:val="24"/>
        </w:rPr>
        <w:t xml:space="preserve"> </w:t>
      </w:r>
      <w:r w:rsidR="737F26B2" w:rsidRPr="00C11201">
        <w:rPr>
          <w:rFonts w:ascii="Times New Roman" w:hAnsi="Times New Roman" w:cs="Times New Roman"/>
          <w:szCs w:val="24"/>
        </w:rPr>
        <w:t xml:space="preserve">W ustawie z dnia 5 sierpnia 2010 r. </w:t>
      </w:r>
      <w:r w:rsidRPr="00C11201">
        <w:rPr>
          <w:rFonts w:ascii="Times New Roman" w:hAnsi="Times New Roman" w:cs="Times New Roman"/>
          <w:szCs w:val="24"/>
        </w:rPr>
        <w:t>o ochronie informacji niejawnych (Dz. U. z 2019 r. poz. 742)</w:t>
      </w:r>
      <w:r w:rsidR="737F26B2" w:rsidRPr="00C11201">
        <w:rPr>
          <w:rFonts w:ascii="Times New Roman" w:hAnsi="Times New Roman" w:cs="Times New Roman"/>
          <w:szCs w:val="24"/>
        </w:rPr>
        <w:t xml:space="preserve"> </w:t>
      </w:r>
      <w:r w:rsidR="635DA128" w:rsidRPr="00C11201">
        <w:rPr>
          <w:rFonts w:ascii="Times New Roman" w:hAnsi="Times New Roman" w:cs="Times New Roman"/>
          <w:szCs w:val="24"/>
        </w:rPr>
        <w:t xml:space="preserve">w art. 51 w ust. 1 w zdaniu drugim wyrazy </w:t>
      </w:r>
      <w:r w:rsidR="6F54F5CF" w:rsidRPr="00C11201">
        <w:rPr>
          <w:rFonts w:ascii="Times New Roman" w:hAnsi="Times New Roman" w:cs="Times New Roman"/>
          <w:szCs w:val="24"/>
        </w:rPr>
        <w:t>„</w:t>
      </w:r>
      <w:r w:rsidR="635DA128" w:rsidRPr="00C11201">
        <w:rPr>
          <w:rFonts w:ascii="Times New Roman" w:hAnsi="Times New Roman" w:cs="Times New Roman"/>
          <w:szCs w:val="24"/>
        </w:rPr>
        <w:t xml:space="preserve">w art. 179 ust. 4a ustawy z dnia 16 lipca 2004 r. </w:t>
      </w:r>
      <w:r w:rsidR="4BC8CF50" w:rsidRPr="00C11201">
        <w:rPr>
          <w:rFonts w:ascii="Times New Roman" w:eastAsia="Times New Roman" w:hAnsi="Times New Roman" w:cs="Times New Roman"/>
          <w:szCs w:val="24"/>
        </w:rPr>
        <w:t>–</w:t>
      </w:r>
      <w:r w:rsidR="635DA128" w:rsidRPr="00C11201">
        <w:rPr>
          <w:rFonts w:ascii="Times New Roman" w:hAnsi="Times New Roman" w:cs="Times New Roman"/>
          <w:szCs w:val="24"/>
        </w:rPr>
        <w:t xml:space="preserve"> Prawo telekomunikacyjne (Dz.</w:t>
      </w:r>
      <w:r w:rsidR="687C497D" w:rsidRPr="00C11201">
        <w:rPr>
          <w:rFonts w:ascii="Times New Roman" w:hAnsi="Times New Roman" w:cs="Times New Roman"/>
          <w:szCs w:val="24"/>
        </w:rPr>
        <w:t xml:space="preserve"> </w:t>
      </w:r>
      <w:r w:rsidR="635DA128" w:rsidRPr="00C11201">
        <w:rPr>
          <w:rFonts w:ascii="Times New Roman" w:hAnsi="Times New Roman" w:cs="Times New Roman"/>
          <w:szCs w:val="24"/>
        </w:rPr>
        <w:t>U. z 2018 r. poz. 1954, 2245 i 2354),</w:t>
      </w:r>
      <w:r w:rsidR="6F54F5CF" w:rsidRPr="00C11201">
        <w:rPr>
          <w:rFonts w:ascii="Times New Roman" w:hAnsi="Times New Roman" w:cs="Times New Roman"/>
          <w:szCs w:val="24"/>
        </w:rPr>
        <w:t>”</w:t>
      </w:r>
      <w:r w:rsidR="635DA128"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635DA128" w:rsidRPr="00C11201">
        <w:rPr>
          <w:rFonts w:ascii="Times New Roman" w:hAnsi="Times New Roman" w:cs="Times New Roman"/>
          <w:szCs w:val="24"/>
        </w:rPr>
        <w:t xml:space="preserve">w art. </w:t>
      </w:r>
      <w:r w:rsidR="64C5F916" w:rsidRPr="00C11201">
        <w:rPr>
          <w:rFonts w:ascii="Times New Roman" w:hAnsi="Times New Roman" w:cs="Times New Roman"/>
          <w:szCs w:val="24"/>
        </w:rPr>
        <w:t>43</w:t>
      </w:r>
      <w:r w:rsidR="24A38F9C" w:rsidRPr="00C11201">
        <w:rPr>
          <w:rFonts w:ascii="Times New Roman" w:hAnsi="Times New Roman" w:cs="Times New Roman"/>
          <w:szCs w:val="24"/>
        </w:rPr>
        <w:t xml:space="preserve"> ust. </w:t>
      </w:r>
      <w:r w:rsidR="7A5DBE3B" w:rsidRPr="00C11201">
        <w:rPr>
          <w:rFonts w:ascii="Times New Roman" w:hAnsi="Times New Roman" w:cs="Times New Roman"/>
          <w:szCs w:val="24"/>
        </w:rPr>
        <w:t>4</w:t>
      </w:r>
      <w:r w:rsidR="635DA128" w:rsidRPr="00C11201">
        <w:rPr>
          <w:rFonts w:ascii="Times New Roman" w:hAnsi="Times New Roman" w:cs="Times New Roman"/>
          <w:szCs w:val="24"/>
        </w:rPr>
        <w:t xml:space="preserve"> ustawy z dnia </w:t>
      </w:r>
      <w:r w:rsidR="5722A17F" w:rsidRPr="00C11201">
        <w:rPr>
          <w:rFonts w:ascii="Times New Roman" w:hAnsi="Times New Roman" w:cs="Times New Roman"/>
          <w:szCs w:val="24"/>
        </w:rPr>
        <w:t>…</w:t>
      </w:r>
      <w:r w:rsidR="635DA128" w:rsidRPr="00C11201">
        <w:rPr>
          <w:rFonts w:ascii="Times New Roman" w:hAnsi="Times New Roman" w:cs="Times New Roman"/>
          <w:szCs w:val="24"/>
        </w:rPr>
        <w:t xml:space="preserve"> 2020 r. </w:t>
      </w:r>
      <w:r w:rsidR="4BC8CF50" w:rsidRPr="00C11201">
        <w:rPr>
          <w:rFonts w:ascii="Times New Roman" w:eastAsia="Times New Roman" w:hAnsi="Times New Roman" w:cs="Times New Roman"/>
          <w:szCs w:val="24"/>
        </w:rPr>
        <w:t>–</w:t>
      </w:r>
      <w:r w:rsidR="635DA128" w:rsidRPr="00C11201">
        <w:rPr>
          <w:rFonts w:ascii="Times New Roman" w:hAnsi="Times New Roman" w:cs="Times New Roman"/>
          <w:szCs w:val="24"/>
        </w:rPr>
        <w:t xml:space="preserve"> Prawo komunikacji elektronicznej</w:t>
      </w:r>
      <w:r w:rsidR="656C3E76" w:rsidRPr="00C11201">
        <w:rPr>
          <w:rFonts w:ascii="Times New Roman" w:hAnsi="Times New Roman" w:cs="Times New Roman"/>
          <w:szCs w:val="24"/>
        </w:rPr>
        <w:t xml:space="preserve"> (Dz.</w:t>
      </w:r>
      <w:r w:rsidR="687C497D" w:rsidRPr="00C11201">
        <w:rPr>
          <w:rFonts w:ascii="Times New Roman" w:hAnsi="Times New Roman" w:cs="Times New Roman"/>
          <w:szCs w:val="24"/>
        </w:rPr>
        <w:t xml:space="preserve"> </w:t>
      </w:r>
      <w:r w:rsidR="656C3E76" w:rsidRPr="00C11201">
        <w:rPr>
          <w:rFonts w:ascii="Times New Roman" w:hAnsi="Times New Roman" w:cs="Times New Roman"/>
          <w:szCs w:val="24"/>
        </w:rPr>
        <w:t>U</w:t>
      </w:r>
      <w:r w:rsidR="5D0863FA" w:rsidRPr="00C11201">
        <w:rPr>
          <w:rFonts w:ascii="Times New Roman" w:hAnsi="Times New Roman" w:cs="Times New Roman"/>
          <w:szCs w:val="24"/>
        </w:rPr>
        <w:t xml:space="preserve">. poz. </w:t>
      </w:r>
      <w:r w:rsidR="4BC8CF50" w:rsidRPr="00C11201">
        <w:rPr>
          <w:rFonts w:ascii="Times New Roman" w:hAnsi="Times New Roman" w:cs="Times New Roman"/>
          <w:szCs w:val="24"/>
        </w:rPr>
        <w:t>…</w:t>
      </w:r>
      <w:r w:rsidR="635DA128" w:rsidRPr="00C11201">
        <w:rPr>
          <w:rFonts w:ascii="Times New Roman" w:hAnsi="Times New Roman" w:cs="Times New Roman"/>
          <w:szCs w:val="24"/>
        </w:rPr>
        <w:t>),</w:t>
      </w:r>
      <w:r w:rsidR="6F54F5CF" w:rsidRPr="00C11201">
        <w:rPr>
          <w:rFonts w:ascii="Times New Roman" w:hAnsi="Times New Roman" w:cs="Times New Roman"/>
          <w:szCs w:val="24"/>
        </w:rPr>
        <w:t>”</w:t>
      </w:r>
      <w:r w:rsidR="5038A475" w:rsidRPr="00C11201">
        <w:rPr>
          <w:rFonts w:ascii="Times New Roman" w:hAnsi="Times New Roman" w:cs="Times New Roman"/>
          <w:szCs w:val="24"/>
        </w:rPr>
        <w:t>.</w:t>
      </w:r>
    </w:p>
    <w:p w14:paraId="6272C315" w14:textId="7F690AAB" w:rsidR="003B4EFF" w:rsidRPr="00C11201" w:rsidRDefault="003B4EFF" w:rsidP="784AB850">
      <w:pPr>
        <w:pStyle w:val="ARTartustawynprozporzdzenia"/>
        <w:rPr>
          <w:rFonts w:ascii="Times New Roman" w:hAnsi="Times New Roman" w:cs="Times New Roman"/>
          <w:szCs w:val="24"/>
        </w:rPr>
      </w:pPr>
      <w:r w:rsidRPr="00C11201">
        <w:rPr>
          <w:rFonts w:ascii="Times New Roman" w:hAnsi="Times New Roman" w:cs="Times New Roman"/>
          <w:b/>
          <w:bCs/>
          <w:szCs w:val="24"/>
        </w:rPr>
        <w:lastRenderedPageBreak/>
        <w:t xml:space="preserve">Art. </w:t>
      </w:r>
      <w:r w:rsidR="00927636" w:rsidRPr="00C11201">
        <w:rPr>
          <w:rFonts w:ascii="Times New Roman" w:hAnsi="Times New Roman" w:cs="Times New Roman"/>
          <w:b/>
          <w:bCs/>
          <w:szCs w:val="24"/>
        </w:rPr>
        <w:t>36</w:t>
      </w:r>
      <w:r w:rsidR="5935E917" w:rsidRPr="00C11201">
        <w:rPr>
          <w:rFonts w:ascii="Times New Roman" w:hAnsi="Times New Roman" w:cs="Times New Roman"/>
          <w:b/>
          <w:bCs/>
          <w:szCs w:val="24"/>
        </w:rPr>
        <w:t>.</w:t>
      </w:r>
      <w:r w:rsidRPr="00C11201">
        <w:rPr>
          <w:rFonts w:ascii="Times New Roman" w:hAnsi="Times New Roman" w:cs="Times New Roman"/>
          <w:szCs w:val="24"/>
        </w:rPr>
        <w:t xml:space="preserve"> W ustawie z dnia 30 czerwca 2011 r. o wdrożeniu naziemnej telewizji cyfrowej (Dz.</w:t>
      </w:r>
      <w:r w:rsidR="47054C74" w:rsidRPr="00C11201">
        <w:rPr>
          <w:rFonts w:ascii="Times New Roman" w:hAnsi="Times New Roman" w:cs="Times New Roman"/>
          <w:szCs w:val="24"/>
        </w:rPr>
        <w:t xml:space="preserve"> </w:t>
      </w:r>
      <w:r w:rsidRPr="00C11201">
        <w:rPr>
          <w:rFonts w:ascii="Times New Roman" w:hAnsi="Times New Roman" w:cs="Times New Roman"/>
          <w:szCs w:val="24"/>
        </w:rPr>
        <w:t>U. z 2016 r. poz. 649) wprowadza się następujące zmiany:</w:t>
      </w:r>
    </w:p>
    <w:p w14:paraId="49A51114" w14:textId="77777777" w:rsidR="0084469B" w:rsidRPr="00C11201" w:rsidRDefault="0084469B" w:rsidP="003B4EFF">
      <w:pPr>
        <w:pStyle w:val="ARTartustawynprozporzdzenia"/>
        <w:rPr>
          <w:rFonts w:ascii="Times New Roman" w:hAnsi="Times New Roman" w:cs="Times New Roman"/>
          <w:szCs w:val="24"/>
        </w:rPr>
      </w:pPr>
      <w:r w:rsidRPr="00C11201">
        <w:rPr>
          <w:rFonts w:ascii="Times New Roman" w:hAnsi="Times New Roman" w:cs="Times New Roman"/>
          <w:szCs w:val="24"/>
        </w:rPr>
        <w:t>1) w art. 2:</w:t>
      </w:r>
    </w:p>
    <w:p w14:paraId="626EEF41" w14:textId="0D953119" w:rsidR="0084469B" w:rsidRPr="00C11201" w:rsidRDefault="5208F5FD"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a) w pkt 1 wyrazy </w:t>
      </w:r>
      <w:r w:rsidR="6F54F5CF" w:rsidRPr="00C11201">
        <w:rPr>
          <w:rFonts w:ascii="Times New Roman" w:hAnsi="Times New Roman" w:cs="Times New Roman"/>
          <w:szCs w:val="24"/>
        </w:rPr>
        <w:t>„</w:t>
      </w:r>
      <w:r w:rsidRPr="00C11201">
        <w:rPr>
          <w:rFonts w:ascii="Times New Roman" w:hAnsi="Times New Roman" w:cs="Times New Roman"/>
          <w:szCs w:val="24"/>
        </w:rPr>
        <w:t xml:space="preserve">multipleks, o którym mowa w art. 2 pkt 20a ustawy z dnia 16 lipca 2004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 (Dz.</w:t>
      </w:r>
      <w:r w:rsidR="717F2990" w:rsidRPr="00C11201">
        <w:rPr>
          <w:rFonts w:ascii="Times New Roman" w:hAnsi="Times New Roman" w:cs="Times New Roman"/>
          <w:szCs w:val="24"/>
        </w:rPr>
        <w:t xml:space="preserve"> </w:t>
      </w:r>
      <w:r w:rsidRPr="00C11201">
        <w:rPr>
          <w:rFonts w:ascii="Times New Roman" w:hAnsi="Times New Roman" w:cs="Times New Roman"/>
          <w:szCs w:val="24"/>
        </w:rPr>
        <w:t>U. z 2014 r. poz. 243, z późn. zm.)</w:t>
      </w:r>
      <w:r w:rsidR="6F54F5CF"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Pr="00C11201">
        <w:rPr>
          <w:rFonts w:ascii="Times New Roman" w:hAnsi="Times New Roman" w:cs="Times New Roman"/>
          <w:szCs w:val="24"/>
        </w:rPr>
        <w:t xml:space="preserve">multipleks, o którym mowa w art. 2 pkt </w:t>
      </w:r>
      <w:r w:rsidR="3B725879" w:rsidRPr="00C11201">
        <w:rPr>
          <w:rFonts w:ascii="Times New Roman" w:hAnsi="Times New Roman" w:cs="Times New Roman"/>
          <w:szCs w:val="24"/>
        </w:rPr>
        <w:t xml:space="preserve">24 </w:t>
      </w:r>
      <w:r w:rsidRPr="00C11201">
        <w:rPr>
          <w:rFonts w:ascii="Times New Roman" w:hAnsi="Times New Roman" w:cs="Times New Roman"/>
          <w:szCs w:val="24"/>
        </w:rPr>
        <w:t xml:space="preserve">ustawy z dnia </w:t>
      </w:r>
      <w:r w:rsidR="07B9386F" w:rsidRPr="00C11201">
        <w:rPr>
          <w:rFonts w:ascii="Times New Roman" w:hAnsi="Times New Roman" w:cs="Times New Roman"/>
          <w:szCs w:val="24"/>
        </w:rPr>
        <w:t>…</w:t>
      </w:r>
      <w:r w:rsidRPr="00C11201">
        <w:rPr>
          <w:rFonts w:ascii="Times New Roman" w:hAnsi="Times New Roman" w:cs="Times New Roman"/>
          <w:szCs w:val="24"/>
        </w:rPr>
        <w:t xml:space="preserve"> 202</w:t>
      </w:r>
      <w:r w:rsidR="47E7AD1D" w:rsidRPr="00C11201">
        <w:rPr>
          <w:rFonts w:ascii="Times New Roman" w:hAnsi="Times New Roman" w:cs="Times New Roman"/>
          <w:szCs w:val="24"/>
        </w:rPr>
        <w:t>1</w:t>
      </w:r>
      <w:r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(Dz.</w:t>
      </w:r>
      <w:r w:rsidR="4177D1E2" w:rsidRPr="00C11201">
        <w:rPr>
          <w:rFonts w:ascii="Times New Roman" w:hAnsi="Times New Roman" w:cs="Times New Roman"/>
          <w:szCs w:val="24"/>
        </w:rPr>
        <w:t xml:space="preserve"> </w:t>
      </w:r>
      <w:r w:rsidRPr="00C11201">
        <w:rPr>
          <w:rFonts w:ascii="Times New Roman" w:hAnsi="Times New Roman" w:cs="Times New Roman"/>
          <w:szCs w:val="24"/>
        </w:rPr>
        <w:t>U</w:t>
      </w:r>
      <w:r w:rsidR="5D93D71F" w:rsidRPr="00C11201">
        <w:rPr>
          <w:rFonts w:ascii="Times New Roman" w:hAnsi="Times New Roman" w:cs="Times New Roman"/>
          <w:szCs w:val="24"/>
        </w:rPr>
        <w:t>. poz. ...</w:t>
      </w:r>
      <w:r w:rsidRPr="00C11201">
        <w:rPr>
          <w:rFonts w:ascii="Times New Roman" w:hAnsi="Times New Roman" w:cs="Times New Roman"/>
          <w:szCs w:val="24"/>
        </w:rPr>
        <w:t>);</w:t>
      </w:r>
      <w:r w:rsidR="6F54F5CF" w:rsidRPr="00C11201">
        <w:rPr>
          <w:rFonts w:ascii="Times New Roman" w:hAnsi="Times New Roman" w:cs="Times New Roman"/>
          <w:szCs w:val="24"/>
        </w:rPr>
        <w:t>”</w:t>
      </w:r>
      <w:r w:rsidRPr="00C11201">
        <w:rPr>
          <w:rFonts w:ascii="Times New Roman" w:hAnsi="Times New Roman" w:cs="Times New Roman"/>
          <w:szCs w:val="24"/>
        </w:rPr>
        <w:t>,</w:t>
      </w:r>
    </w:p>
    <w:p w14:paraId="5C6D1B39" w14:textId="3E94AB6A" w:rsidR="0084469B" w:rsidRPr="00C11201" w:rsidRDefault="5208F5FD"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b) w pkt 3 wyrazy </w:t>
      </w:r>
      <w:r w:rsidR="6F54F5CF" w:rsidRPr="00C11201">
        <w:rPr>
          <w:rFonts w:ascii="Times New Roman" w:hAnsi="Times New Roman" w:cs="Times New Roman"/>
          <w:szCs w:val="24"/>
        </w:rPr>
        <w:t>„</w:t>
      </w:r>
      <w:r w:rsidRPr="00C11201">
        <w:rPr>
          <w:rFonts w:ascii="Times New Roman" w:hAnsi="Times New Roman" w:cs="Times New Roman"/>
          <w:szCs w:val="24"/>
        </w:rPr>
        <w:t xml:space="preserve">odbiornik cyfrowy, o którym mowa w art. 2 pkt 23a ustawy z dnia 16 lipca 2004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w:t>
      </w:r>
      <w:r w:rsidR="6F54F5CF"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Pr="00C11201">
        <w:rPr>
          <w:rFonts w:ascii="Times New Roman" w:hAnsi="Times New Roman" w:cs="Times New Roman"/>
          <w:szCs w:val="24"/>
        </w:rPr>
        <w:t xml:space="preserve">odbiornik sygnału telewizyjnego, o którym mowa w art. 2 pkt </w:t>
      </w:r>
      <w:r w:rsidR="0B1DD747" w:rsidRPr="00C11201">
        <w:rPr>
          <w:rFonts w:ascii="Times New Roman" w:hAnsi="Times New Roman" w:cs="Times New Roman"/>
          <w:szCs w:val="24"/>
        </w:rPr>
        <w:t>3</w:t>
      </w:r>
      <w:r w:rsidR="3B725879" w:rsidRPr="00C11201">
        <w:rPr>
          <w:rFonts w:ascii="Times New Roman" w:hAnsi="Times New Roman" w:cs="Times New Roman"/>
          <w:szCs w:val="24"/>
        </w:rPr>
        <w:t>1</w:t>
      </w:r>
      <w:r w:rsidR="0BA216F5" w:rsidRPr="00C11201">
        <w:rPr>
          <w:rFonts w:ascii="Times New Roman" w:hAnsi="Times New Roman" w:cs="Times New Roman"/>
          <w:szCs w:val="24"/>
        </w:rPr>
        <w:t xml:space="preserve"> </w:t>
      </w:r>
      <w:r w:rsidRPr="00C11201">
        <w:rPr>
          <w:rFonts w:ascii="Times New Roman" w:hAnsi="Times New Roman" w:cs="Times New Roman"/>
          <w:szCs w:val="24"/>
        </w:rPr>
        <w:t xml:space="preserve">ustawy z dnia </w:t>
      </w:r>
      <w:r w:rsidR="5722A17F" w:rsidRPr="00C11201">
        <w:rPr>
          <w:rFonts w:ascii="Times New Roman" w:hAnsi="Times New Roman" w:cs="Times New Roman"/>
          <w:szCs w:val="24"/>
        </w:rPr>
        <w:t>.</w:t>
      </w:r>
      <w:r w:rsidRPr="00C11201">
        <w:rPr>
          <w:rFonts w:ascii="Times New Roman" w:hAnsi="Times New Roman" w:cs="Times New Roman"/>
          <w:szCs w:val="24"/>
        </w:rPr>
        <w:t>.. 20</w:t>
      </w:r>
      <w:r w:rsidR="02CA22E4" w:rsidRPr="00C11201">
        <w:rPr>
          <w:rFonts w:ascii="Times New Roman" w:hAnsi="Times New Roman" w:cs="Times New Roman"/>
          <w:szCs w:val="24"/>
        </w:rPr>
        <w:t>2</w:t>
      </w:r>
      <w:r w:rsidR="275132A7" w:rsidRPr="00C11201">
        <w:rPr>
          <w:rFonts w:ascii="Times New Roman" w:hAnsi="Times New Roman" w:cs="Times New Roman"/>
          <w:szCs w:val="24"/>
        </w:rPr>
        <w:t>1</w:t>
      </w:r>
      <w:r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6F54F5CF" w:rsidRPr="00C11201">
        <w:rPr>
          <w:rFonts w:ascii="Times New Roman" w:hAnsi="Times New Roman" w:cs="Times New Roman"/>
          <w:szCs w:val="24"/>
        </w:rPr>
        <w:t>”</w:t>
      </w:r>
      <w:r w:rsidRPr="00C11201">
        <w:rPr>
          <w:rFonts w:ascii="Times New Roman" w:hAnsi="Times New Roman" w:cs="Times New Roman"/>
          <w:szCs w:val="24"/>
        </w:rPr>
        <w:t>,</w:t>
      </w:r>
    </w:p>
    <w:p w14:paraId="2EED922B" w14:textId="341AE39B" w:rsidR="0084469B" w:rsidRPr="00C11201" w:rsidRDefault="5208F5FD"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c) w pkt 5 wyrazy </w:t>
      </w:r>
      <w:r w:rsidR="6F54F5CF" w:rsidRPr="00C11201">
        <w:rPr>
          <w:rFonts w:ascii="Times New Roman" w:hAnsi="Times New Roman" w:cs="Times New Roman"/>
          <w:szCs w:val="24"/>
        </w:rPr>
        <w:t>„</w:t>
      </w:r>
      <w:r w:rsidRPr="00C11201">
        <w:rPr>
          <w:rFonts w:ascii="Times New Roman" w:hAnsi="Times New Roman" w:cs="Times New Roman"/>
          <w:szCs w:val="24"/>
        </w:rPr>
        <w:t xml:space="preserve">operatora sieci nadawczej, o którym mowa w art. 2 pkt 23c ustawy z dnia 16 lipca 2004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w:t>
      </w:r>
      <w:r w:rsidR="02CA22E4" w:rsidRPr="00C11201">
        <w:rPr>
          <w:rFonts w:ascii="Times New Roman" w:hAnsi="Times New Roman" w:cs="Times New Roman"/>
          <w:szCs w:val="24"/>
        </w:rPr>
        <w:t>;</w:t>
      </w:r>
      <w:r w:rsidR="6F54F5CF" w:rsidRPr="00C11201">
        <w:rPr>
          <w:rFonts w:ascii="Times New Roman" w:hAnsi="Times New Roman" w:cs="Times New Roman"/>
          <w:szCs w:val="24"/>
        </w:rPr>
        <w:t>”</w:t>
      </w:r>
      <w:r w:rsidR="02CA22E4"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02CA22E4" w:rsidRPr="00C11201">
        <w:rPr>
          <w:rFonts w:ascii="Times New Roman" w:hAnsi="Times New Roman" w:cs="Times New Roman"/>
          <w:szCs w:val="24"/>
        </w:rPr>
        <w:t xml:space="preserve">operatora sieci nadawczej, o którym mowa w art. 2 pkt </w:t>
      </w:r>
      <w:r w:rsidR="0BA216F5" w:rsidRPr="00C11201">
        <w:rPr>
          <w:rFonts w:ascii="Times New Roman" w:hAnsi="Times New Roman" w:cs="Times New Roman"/>
          <w:szCs w:val="24"/>
        </w:rPr>
        <w:t>3</w:t>
      </w:r>
      <w:r w:rsidR="3B725879" w:rsidRPr="00C11201">
        <w:rPr>
          <w:rFonts w:ascii="Times New Roman" w:hAnsi="Times New Roman" w:cs="Times New Roman"/>
          <w:szCs w:val="24"/>
        </w:rPr>
        <w:t>3</w:t>
      </w:r>
      <w:r w:rsidR="02CA22E4" w:rsidRPr="00C11201">
        <w:rPr>
          <w:rFonts w:ascii="Times New Roman" w:hAnsi="Times New Roman" w:cs="Times New Roman"/>
          <w:szCs w:val="24"/>
        </w:rPr>
        <w:t xml:space="preserve"> ustawy z dnia </w:t>
      </w:r>
      <w:r w:rsidR="5722A17F" w:rsidRPr="00C11201">
        <w:rPr>
          <w:rFonts w:ascii="Times New Roman" w:hAnsi="Times New Roman" w:cs="Times New Roman"/>
          <w:szCs w:val="24"/>
        </w:rPr>
        <w:t>.</w:t>
      </w:r>
      <w:r w:rsidR="02CA22E4" w:rsidRPr="00C11201">
        <w:rPr>
          <w:rFonts w:ascii="Times New Roman" w:hAnsi="Times New Roman" w:cs="Times New Roman"/>
          <w:szCs w:val="24"/>
        </w:rPr>
        <w:t>.. 202</w:t>
      </w:r>
      <w:r w:rsidR="3CD1C509" w:rsidRPr="00C11201">
        <w:rPr>
          <w:rFonts w:ascii="Times New Roman" w:hAnsi="Times New Roman" w:cs="Times New Roman"/>
          <w:szCs w:val="24"/>
        </w:rPr>
        <w:t>1</w:t>
      </w:r>
      <w:r w:rsidR="02CA22E4"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02CA22E4" w:rsidRPr="00C11201">
        <w:rPr>
          <w:rFonts w:ascii="Times New Roman" w:hAnsi="Times New Roman" w:cs="Times New Roman"/>
          <w:szCs w:val="24"/>
        </w:rPr>
        <w:t xml:space="preserve"> Prawo komunikacji elektronicznej;</w:t>
      </w:r>
      <w:r w:rsidR="6F54F5CF" w:rsidRPr="00C11201">
        <w:rPr>
          <w:rFonts w:ascii="Times New Roman" w:hAnsi="Times New Roman" w:cs="Times New Roman"/>
          <w:szCs w:val="24"/>
        </w:rPr>
        <w:t>”</w:t>
      </w:r>
      <w:r w:rsidR="02CA22E4" w:rsidRPr="00C11201">
        <w:rPr>
          <w:rFonts w:ascii="Times New Roman" w:hAnsi="Times New Roman" w:cs="Times New Roman"/>
          <w:szCs w:val="24"/>
        </w:rPr>
        <w:t>,</w:t>
      </w:r>
    </w:p>
    <w:p w14:paraId="69D0456E" w14:textId="71210AC0" w:rsidR="005F6E95" w:rsidRPr="00C11201" w:rsidRDefault="02CA22E4"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d) w pkt 6 wyrazy </w:t>
      </w:r>
      <w:r w:rsidR="6F54F5CF" w:rsidRPr="00C11201">
        <w:rPr>
          <w:rFonts w:ascii="Times New Roman" w:hAnsi="Times New Roman" w:cs="Times New Roman"/>
          <w:szCs w:val="24"/>
        </w:rPr>
        <w:t>„</w:t>
      </w:r>
      <w:r w:rsidRPr="00C11201">
        <w:rPr>
          <w:rFonts w:ascii="Times New Roman" w:hAnsi="Times New Roman" w:cs="Times New Roman"/>
          <w:szCs w:val="24"/>
        </w:rPr>
        <w:t xml:space="preserve">sygnał multipleksu, o którym mowa w art. 2 pkt 38a ustawy z dnia 16 lipca 2004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w:t>
      </w:r>
      <w:r w:rsidR="6F54F5CF"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Pr="00C11201">
        <w:rPr>
          <w:rFonts w:ascii="Times New Roman" w:hAnsi="Times New Roman" w:cs="Times New Roman"/>
          <w:szCs w:val="24"/>
        </w:rPr>
        <w:t xml:space="preserve">sygnał multipleksu, o którym mowa w art. 2 pkt </w:t>
      </w:r>
      <w:r w:rsidR="4B860550" w:rsidRPr="00C11201">
        <w:rPr>
          <w:rFonts w:ascii="Times New Roman" w:hAnsi="Times New Roman" w:cs="Times New Roman"/>
          <w:szCs w:val="24"/>
        </w:rPr>
        <w:t>6</w:t>
      </w:r>
      <w:r w:rsidR="3B725879" w:rsidRPr="00C11201">
        <w:rPr>
          <w:rFonts w:ascii="Times New Roman" w:hAnsi="Times New Roman" w:cs="Times New Roman"/>
          <w:szCs w:val="24"/>
        </w:rPr>
        <w:t>4</w:t>
      </w:r>
      <w:r w:rsidRPr="00C11201">
        <w:rPr>
          <w:rFonts w:ascii="Times New Roman" w:hAnsi="Times New Roman" w:cs="Times New Roman"/>
          <w:szCs w:val="24"/>
        </w:rPr>
        <w:t xml:space="preserve"> ustawy z dnia </w:t>
      </w:r>
      <w:r w:rsidR="07B9386F" w:rsidRPr="00C11201">
        <w:rPr>
          <w:rFonts w:ascii="Times New Roman" w:hAnsi="Times New Roman" w:cs="Times New Roman"/>
          <w:szCs w:val="24"/>
        </w:rPr>
        <w:t>…</w:t>
      </w:r>
      <w:r w:rsidRPr="00C11201">
        <w:rPr>
          <w:rFonts w:ascii="Times New Roman" w:hAnsi="Times New Roman" w:cs="Times New Roman"/>
          <w:szCs w:val="24"/>
        </w:rPr>
        <w:t xml:space="preserve"> 202</w:t>
      </w:r>
      <w:r w:rsidR="5EC19EF1" w:rsidRPr="00C11201">
        <w:rPr>
          <w:rFonts w:ascii="Times New Roman" w:hAnsi="Times New Roman" w:cs="Times New Roman"/>
          <w:szCs w:val="24"/>
        </w:rPr>
        <w:t>1</w:t>
      </w:r>
      <w:r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6F54F5CF" w:rsidRPr="00C11201">
        <w:rPr>
          <w:rFonts w:ascii="Times New Roman" w:hAnsi="Times New Roman" w:cs="Times New Roman"/>
          <w:szCs w:val="24"/>
        </w:rPr>
        <w:t>”</w:t>
      </w:r>
      <w:r w:rsidRPr="00C11201">
        <w:rPr>
          <w:rFonts w:ascii="Times New Roman" w:hAnsi="Times New Roman" w:cs="Times New Roman"/>
          <w:szCs w:val="24"/>
        </w:rPr>
        <w:t>;</w:t>
      </w:r>
    </w:p>
    <w:p w14:paraId="23B48CC4" w14:textId="07285F11" w:rsidR="005F6E95" w:rsidRPr="00C11201" w:rsidRDefault="02CA22E4"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 art. 6 w ust. 1 wyrazy </w:t>
      </w:r>
      <w:r w:rsidR="6F54F5CF" w:rsidRPr="00C11201">
        <w:rPr>
          <w:rFonts w:ascii="Times New Roman" w:hAnsi="Times New Roman" w:cs="Times New Roman"/>
          <w:szCs w:val="24"/>
        </w:rPr>
        <w:t>„</w:t>
      </w:r>
      <w:r w:rsidRPr="00C11201">
        <w:rPr>
          <w:rFonts w:ascii="Times New Roman" w:hAnsi="Times New Roman" w:cs="Times New Roman"/>
          <w:szCs w:val="24"/>
        </w:rPr>
        <w:t xml:space="preserve">art. 132 ust. 3 ustawy z dnia 16 lipca 2004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Prawo telekomunikacyjne,</w:t>
      </w:r>
      <w:r w:rsidR="6F54F5CF"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Pr="00C11201">
        <w:rPr>
          <w:rFonts w:ascii="Times New Roman" w:hAnsi="Times New Roman" w:cs="Times New Roman"/>
          <w:szCs w:val="24"/>
        </w:rPr>
        <w:t xml:space="preserve">art. </w:t>
      </w:r>
      <w:r w:rsidR="3B725879" w:rsidRPr="00C11201">
        <w:rPr>
          <w:rFonts w:ascii="Times New Roman" w:hAnsi="Times New Roman" w:cs="Times New Roman"/>
          <w:szCs w:val="24"/>
        </w:rPr>
        <w:t xml:space="preserve">401 </w:t>
      </w:r>
      <w:r w:rsidRPr="00C11201">
        <w:rPr>
          <w:rFonts w:ascii="Times New Roman" w:hAnsi="Times New Roman" w:cs="Times New Roman"/>
          <w:szCs w:val="24"/>
        </w:rPr>
        <w:t xml:space="preserve">ust. </w:t>
      </w:r>
      <w:r w:rsidR="755A214C" w:rsidRPr="00C11201">
        <w:rPr>
          <w:rFonts w:ascii="Times New Roman" w:hAnsi="Times New Roman" w:cs="Times New Roman"/>
          <w:szCs w:val="24"/>
        </w:rPr>
        <w:t>5</w:t>
      </w:r>
      <w:r w:rsidRPr="00C11201">
        <w:rPr>
          <w:rFonts w:ascii="Times New Roman" w:hAnsi="Times New Roman" w:cs="Times New Roman"/>
          <w:szCs w:val="24"/>
        </w:rPr>
        <w:t xml:space="preserve"> ustawy z dnia </w:t>
      </w:r>
      <w:r w:rsidR="5722A17F" w:rsidRPr="00C11201">
        <w:rPr>
          <w:rFonts w:ascii="Times New Roman" w:hAnsi="Times New Roman" w:cs="Times New Roman"/>
          <w:szCs w:val="24"/>
        </w:rPr>
        <w:t>.</w:t>
      </w:r>
      <w:r w:rsidRPr="00C11201">
        <w:rPr>
          <w:rFonts w:ascii="Times New Roman" w:hAnsi="Times New Roman" w:cs="Times New Roman"/>
          <w:szCs w:val="24"/>
        </w:rPr>
        <w:t>.. 20</w:t>
      </w:r>
      <w:r w:rsidR="755A214C" w:rsidRPr="00C11201">
        <w:rPr>
          <w:rFonts w:ascii="Times New Roman" w:hAnsi="Times New Roman" w:cs="Times New Roman"/>
          <w:szCs w:val="24"/>
        </w:rPr>
        <w:t>2</w:t>
      </w:r>
      <w:r w:rsidR="0A210AC8" w:rsidRPr="00C11201">
        <w:rPr>
          <w:rFonts w:ascii="Times New Roman" w:hAnsi="Times New Roman" w:cs="Times New Roman"/>
          <w:szCs w:val="24"/>
        </w:rPr>
        <w:t>1</w:t>
      </w:r>
      <w:r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6F54F5CF" w:rsidRPr="00C11201">
        <w:rPr>
          <w:rFonts w:ascii="Times New Roman" w:hAnsi="Times New Roman" w:cs="Times New Roman"/>
          <w:szCs w:val="24"/>
        </w:rPr>
        <w:t>”</w:t>
      </w:r>
      <w:r w:rsidR="7CC05430" w:rsidRPr="00C11201">
        <w:rPr>
          <w:rFonts w:ascii="Times New Roman" w:hAnsi="Times New Roman" w:cs="Times New Roman"/>
          <w:szCs w:val="24"/>
        </w:rPr>
        <w:t>;</w:t>
      </w:r>
    </w:p>
    <w:p w14:paraId="7BCBD525" w14:textId="2607272C" w:rsidR="006826D1" w:rsidRPr="00C11201" w:rsidRDefault="7CC05430"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w art. 7 ust. 1 i 2, art. 8 i art. 10 ust. 1 i 2 wyrazy </w:t>
      </w:r>
      <w:r w:rsidR="6F54F5CF" w:rsidRPr="00C11201">
        <w:rPr>
          <w:rFonts w:ascii="Times New Roman" w:hAnsi="Times New Roman" w:cs="Times New Roman"/>
          <w:szCs w:val="24"/>
        </w:rPr>
        <w:t>„</w:t>
      </w:r>
      <w:r w:rsidRPr="00C11201">
        <w:rPr>
          <w:rFonts w:ascii="Times New Roman" w:hAnsi="Times New Roman" w:cs="Times New Roman"/>
          <w:szCs w:val="24"/>
        </w:rPr>
        <w:t xml:space="preserve">art. 112 ust. 2 ustawy z dnia 16 lipca 2004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w:t>
      </w:r>
      <w:r w:rsidR="6F54F5CF"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Pr="00C11201">
        <w:rPr>
          <w:rFonts w:ascii="Times New Roman" w:hAnsi="Times New Roman" w:cs="Times New Roman"/>
          <w:szCs w:val="24"/>
        </w:rPr>
        <w:t xml:space="preserve">art. </w:t>
      </w:r>
      <w:r w:rsidR="3B725879" w:rsidRPr="00C11201">
        <w:rPr>
          <w:rFonts w:ascii="Times New Roman" w:hAnsi="Times New Roman" w:cs="Times New Roman"/>
          <w:szCs w:val="24"/>
        </w:rPr>
        <w:t xml:space="preserve">63 </w:t>
      </w:r>
      <w:r w:rsidRPr="00C11201">
        <w:rPr>
          <w:rFonts w:ascii="Times New Roman" w:hAnsi="Times New Roman" w:cs="Times New Roman"/>
          <w:szCs w:val="24"/>
        </w:rPr>
        <w:t>ust. 2 ustawy z dnia … 202</w:t>
      </w:r>
      <w:r w:rsidR="26830D0B" w:rsidRPr="00C11201">
        <w:rPr>
          <w:rFonts w:ascii="Times New Roman" w:hAnsi="Times New Roman" w:cs="Times New Roman"/>
          <w:szCs w:val="24"/>
        </w:rPr>
        <w:t>1</w:t>
      </w:r>
      <w:r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6F54F5CF" w:rsidRPr="00C11201">
        <w:rPr>
          <w:rFonts w:ascii="Times New Roman" w:hAnsi="Times New Roman" w:cs="Times New Roman"/>
          <w:szCs w:val="24"/>
        </w:rPr>
        <w:t>”</w:t>
      </w:r>
      <w:r w:rsidRPr="00C11201">
        <w:rPr>
          <w:rFonts w:ascii="Times New Roman" w:hAnsi="Times New Roman" w:cs="Times New Roman"/>
          <w:szCs w:val="24"/>
        </w:rPr>
        <w:t>;</w:t>
      </w:r>
    </w:p>
    <w:p w14:paraId="5C0A8310" w14:textId="7B7677F5" w:rsidR="006826D1" w:rsidRPr="00C11201" w:rsidRDefault="7CC05430" w:rsidP="4CE3A389">
      <w:pPr>
        <w:pStyle w:val="ARTartustawynprozporzdzenia"/>
        <w:rPr>
          <w:rFonts w:ascii="Times New Roman" w:hAnsi="Times New Roman" w:cs="Times New Roman"/>
          <w:szCs w:val="24"/>
        </w:rPr>
      </w:pPr>
      <w:r w:rsidRPr="00C11201">
        <w:rPr>
          <w:rFonts w:ascii="Times New Roman" w:hAnsi="Times New Roman" w:cs="Times New Roman"/>
          <w:szCs w:val="24"/>
        </w:rPr>
        <w:t xml:space="preserve">4) w art. 11 wyrazy </w:t>
      </w:r>
      <w:r w:rsidR="6F54F5CF" w:rsidRPr="00C11201">
        <w:rPr>
          <w:rFonts w:ascii="Times New Roman" w:hAnsi="Times New Roman" w:cs="Times New Roman"/>
          <w:szCs w:val="24"/>
        </w:rPr>
        <w:t>„</w:t>
      </w:r>
      <w:r w:rsidR="1189F34B" w:rsidRPr="00C11201">
        <w:rPr>
          <w:rFonts w:ascii="Times New Roman" w:hAnsi="Times New Roman" w:cs="Times New Roman"/>
          <w:szCs w:val="24"/>
        </w:rPr>
        <w:t xml:space="preserve">ustawy z dnia 16 lipca 2004 r. </w:t>
      </w:r>
      <w:r w:rsidR="4BC8CF50" w:rsidRPr="00C11201">
        <w:rPr>
          <w:rFonts w:ascii="Times New Roman" w:eastAsia="Times New Roman" w:hAnsi="Times New Roman" w:cs="Times New Roman"/>
          <w:szCs w:val="24"/>
        </w:rPr>
        <w:t>–</w:t>
      </w:r>
      <w:r w:rsidR="1189F34B" w:rsidRPr="00C11201">
        <w:rPr>
          <w:rFonts w:ascii="Times New Roman" w:hAnsi="Times New Roman" w:cs="Times New Roman"/>
          <w:szCs w:val="24"/>
        </w:rPr>
        <w:t xml:space="preserve"> Prawo telekomunikacyjne.</w:t>
      </w:r>
      <w:r w:rsidR="6F54F5CF" w:rsidRPr="00C11201">
        <w:rPr>
          <w:rFonts w:ascii="Times New Roman" w:hAnsi="Times New Roman" w:cs="Times New Roman"/>
          <w:szCs w:val="24"/>
        </w:rPr>
        <w:t>”</w:t>
      </w:r>
      <w:r w:rsidR="1189F34B"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1189F34B" w:rsidRPr="00C11201">
        <w:rPr>
          <w:rFonts w:ascii="Times New Roman" w:hAnsi="Times New Roman" w:cs="Times New Roman"/>
          <w:szCs w:val="24"/>
        </w:rPr>
        <w:t xml:space="preserve">ustawy z dnia </w:t>
      </w:r>
      <w:r w:rsidR="07B9386F" w:rsidRPr="00C11201">
        <w:rPr>
          <w:rFonts w:ascii="Times New Roman" w:hAnsi="Times New Roman" w:cs="Times New Roman"/>
          <w:szCs w:val="24"/>
        </w:rPr>
        <w:t>…</w:t>
      </w:r>
      <w:r w:rsidR="1189F34B" w:rsidRPr="00C11201">
        <w:rPr>
          <w:rFonts w:ascii="Times New Roman" w:hAnsi="Times New Roman" w:cs="Times New Roman"/>
          <w:szCs w:val="24"/>
        </w:rPr>
        <w:t xml:space="preserve"> 202</w:t>
      </w:r>
      <w:r w:rsidR="18B23E22" w:rsidRPr="00C11201">
        <w:rPr>
          <w:rFonts w:ascii="Times New Roman" w:hAnsi="Times New Roman" w:cs="Times New Roman"/>
          <w:szCs w:val="24"/>
        </w:rPr>
        <w:t>1</w:t>
      </w:r>
      <w:r w:rsidR="1189F34B" w:rsidRPr="00C11201">
        <w:rPr>
          <w:rFonts w:ascii="Times New Roman" w:hAnsi="Times New Roman" w:cs="Times New Roman"/>
          <w:szCs w:val="24"/>
        </w:rPr>
        <w:t xml:space="preserve"> r. </w:t>
      </w:r>
      <w:r w:rsidR="4BC8CF50" w:rsidRPr="00C11201">
        <w:rPr>
          <w:rFonts w:ascii="Times New Roman" w:eastAsia="Times New Roman" w:hAnsi="Times New Roman" w:cs="Times New Roman"/>
          <w:szCs w:val="24"/>
        </w:rPr>
        <w:t>–</w:t>
      </w:r>
      <w:r w:rsidR="1189F34B" w:rsidRPr="00C11201">
        <w:rPr>
          <w:rFonts w:ascii="Times New Roman" w:hAnsi="Times New Roman" w:cs="Times New Roman"/>
          <w:szCs w:val="24"/>
        </w:rPr>
        <w:t xml:space="preserve"> Prawo komunikacji elektronicznej.</w:t>
      </w:r>
      <w:r w:rsidR="6F54F5CF" w:rsidRPr="00C11201">
        <w:rPr>
          <w:rFonts w:ascii="Times New Roman" w:hAnsi="Times New Roman" w:cs="Times New Roman"/>
          <w:szCs w:val="24"/>
        </w:rPr>
        <w:t>”</w:t>
      </w:r>
      <w:r w:rsidR="1189F34B" w:rsidRPr="00C11201">
        <w:rPr>
          <w:rFonts w:ascii="Times New Roman" w:hAnsi="Times New Roman" w:cs="Times New Roman"/>
          <w:szCs w:val="24"/>
        </w:rPr>
        <w:t>.</w:t>
      </w:r>
    </w:p>
    <w:p w14:paraId="1369A634" w14:textId="0AE4E775" w:rsidR="21A40B08" w:rsidRPr="00C11201" w:rsidRDefault="21A40B08" w:rsidP="5B763F4D">
      <w:pPr>
        <w:pStyle w:val="ARTartustawynprozporzdzenia"/>
        <w:rPr>
          <w:rFonts w:ascii="Times New Roman" w:eastAsia="Times" w:hAnsi="Times New Roman" w:cs="Times New Roman"/>
          <w:szCs w:val="24"/>
        </w:rPr>
      </w:pPr>
      <w:r w:rsidRPr="00C11201">
        <w:rPr>
          <w:rFonts w:ascii="Times New Roman" w:eastAsia="Times" w:hAnsi="Times New Roman" w:cs="Times New Roman"/>
          <w:b/>
          <w:bCs/>
          <w:szCs w:val="24"/>
        </w:rPr>
        <w:t xml:space="preserve">Art. </w:t>
      </w:r>
      <w:r w:rsidR="00976A0C" w:rsidRPr="00C11201">
        <w:rPr>
          <w:rFonts w:ascii="Times New Roman" w:eastAsia="Times" w:hAnsi="Times New Roman" w:cs="Times New Roman"/>
          <w:b/>
          <w:bCs/>
          <w:szCs w:val="24"/>
        </w:rPr>
        <w:t>37</w:t>
      </w:r>
      <w:r w:rsidR="29754F02" w:rsidRPr="00C11201">
        <w:rPr>
          <w:rFonts w:ascii="Times New Roman" w:eastAsia="Times" w:hAnsi="Times New Roman" w:cs="Times New Roman"/>
          <w:b/>
          <w:bCs/>
          <w:szCs w:val="24"/>
        </w:rPr>
        <w:t>.</w:t>
      </w:r>
      <w:r w:rsidRPr="00C11201">
        <w:rPr>
          <w:rFonts w:ascii="Times New Roman" w:eastAsia="Times" w:hAnsi="Times New Roman" w:cs="Times New Roman"/>
          <w:szCs w:val="24"/>
        </w:rPr>
        <w:t xml:space="preserve"> W ustawie z dnia 23 listopada 2012 r. </w:t>
      </w:r>
      <w:r w:rsidR="00CC5D2E" w:rsidRPr="00C11201">
        <w:rPr>
          <w:rFonts w:ascii="Times New Roman" w:eastAsia="Times New Roman" w:hAnsi="Times New Roman" w:cs="Times New Roman"/>
          <w:szCs w:val="24"/>
        </w:rPr>
        <w:t>–</w:t>
      </w:r>
      <w:r w:rsidRPr="00C11201">
        <w:rPr>
          <w:rFonts w:ascii="Times New Roman" w:eastAsia="Times" w:hAnsi="Times New Roman" w:cs="Times New Roman"/>
          <w:szCs w:val="24"/>
        </w:rPr>
        <w:t xml:space="preserve"> Prawo pocztowe (Dz. U. z 20</w:t>
      </w:r>
      <w:r w:rsidR="00CC5D2E" w:rsidRPr="00C11201">
        <w:rPr>
          <w:rFonts w:ascii="Times New Roman" w:eastAsia="Times" w:hAnsi="Times New Roman" w:cs="Times New Roman"/>
          <w:szCs w:val="24"/>
        </w:rPr>
        <w:t xml:space="preserve">20 </w:t>
      </w:r>
      <w:r w:rsidRPr="00C11201">
        <w:rPr>
          <w:rFonts w:ascii="Times New Roman" w:eastAsia="Times" w:hAnsi="Times New Roman" w:cs="Times New Roman"/>
          <w:szCs w:val="24"/>
        </w:rPr>
        <w:t xml:space="preserve">r. poz. </w:t>
      </w:r>
      <w:r w:rsidR="00CC5D2E" w:rsidRPr="00C11201">
        <w:rPr>
          <w:rFonts w:ascii="Times New Roman" w:eastAsia="Times" w:hAnsi="Times New Roman" w:cs="Times New Roman"/>
          <w:szCs w:val="24"/>
        </w:rPr>
        <w:t>1041</w:t>
      </w:r>
      <w:r w:rsidR="2E5AC305" w:rsidRPr="00C11201">
        <w:rPr>
          <w:rFonts w:ascii="Times New Roman" w:eastAsia="Times" w:hAnsi="Times New Roman" w:cs="Times New Roman"/>
          <w:szCs w:val="24"/>
        </w:rPr>
        <w:t>)</w:t>
      </w:r>
      <w:r w:rsidR="08DFF88D" w:rsidRPr="00C11201">
        <w:rPr>
          <w:rFonts w:ascii="Times New Roman" w:eastAsia="Times" w:hAnsi="Times New Roman" w:cs="Times New Roman"/>
          <w:szCs w:val="24"/>
        </w:rPr>
        <w:t>:</w:t>
      </w:r>
    </w:p>
    <w:p w14:paraId="20A69919" w14:textId="3563A8C0" w:rsidR="21A40B08" w:rsidRPr="00C11201" w:rsidRDefault="08DFF88D" w:rsidP="00486A26">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1)</w:t>
      </w:r>
      <w:r w:rsidR="00CC5D2E" w:rsidRPr="00C11201">
        <w:rPr>
          <w:rFonts w:ascii="Times New Roman" w:eastAsia="Times New Roman" w:hAnsi="Times New Roman" w:cs="Times New Roman"/>
          <w:szCs w:val="24"/>
        </w:rPr>
        <w:tab/>
      </w:r>
      <w:r w:rsidR="394C5D8F" w:rsidRPr="00C11201">
        <w:rPr>
          <w:rFonts w:ascii="Times New Roman" w:eastAsia="Times" w:hAnsi="Times New Roman" w:cs="Times New Roman"/>
          <w:szCs w:val="24"/>
        </w:rPr>
        <w:t xml:space="preserve">po </w:t>
      </w:r>
      <w:r w:rsidR="525AF895" w:rsidRPr="00C11201">
        <w:rPr>
          <w:rFonts w:ascii="Times New Roman" w:eastAsia="Times" w:hAnsi="Times New Roman" w:cs="Times New Roman"/>
          <w:szCs w:val="24"/>
        </w:rPr>
        <w:t>rozdziale 10 dodaje się rozdział 10a</w:t>
      </w:r>
      <w:r w:rsidR="0467C584" w:rsidRPr="00C11201">
        <w:rPr>
          <w:rFonts w:ascii="Times New Roman" w:eastAsia="Times" w:hAnsi="Times New Roman" w:cs="Times New Roman"/>
          <w:szCs w:val="24"/>
        </w:rPr>
        <w:t xml:space="preserve"> w brzmieniu:</w:t>
      </w:r>
    </w:p>
    <w:p w14:paraId="2ECAB2C0" w14:textId="77777777" w:rsidR="54644AA2" w:rsidRPr="00C11201" w:rsidRDefault="39005251" w:rsidP="00A94B32">
      <w:pPr>
        <w:jc w:val="center"/>
        <w:rPr>
          <w:rFonts w:eastAsia="Calibri" w:cs="Times New Roman"/>
          <w:b/>
          <w:bCs/>
          <w:szCs w:val="24"/>
        </w:rPr>
      </w:pPr>
      <w:r w:rsidRPr="00C11201">
        <w:rPr>
          <w:rFonts w:eastAsia="Times" w:cs="Times New Roman"/>
          <w:szCs w:val="24"/>
        </w:rPr>
        <w:t>“</w:t>
      </w:r>
      <w:r w:rsidR="6EE0A40E" w:rsidRPr="00C11201">
        <w:rPr>
          <w:rFonts w:eastAsia="Calibri" w:cs="Times New Roman"/>
          <w:szCs w:val="24"/>
        </w:rPr>
        <w:t>Rozdział 10a. Organy właściwe w sprawach poczty</w:t>
      </w:r>
    </w:p>
    <w:p w14:paraId="5071BB4D" w14:textId="77777777" w:rsidR="54644AA2" w:rsidRPr="00C11201" w:rsidRDefault="6EE0A40E" w:rsidP="00486A26">
      <w:pPr>
        <w:ind w:left="510" w:hanging="226"/>
        <w:jc w:val="both"/>
        <w:rPr>
          <w:rFonts w:eastAsia="Calibri" w:cs="Times New Roman"/>
          <w:szCs w:val="24"/>
        </w:rPr>
      </w:pPr>
      <w:r w:rsidRPr="00C11201">
        <w:rPr>
          <w:rFonts w:eastAsia="Calibri" w:cs="Times New Roman"/>
          <w:bCs/>
          <w:szCs w:val="24"/>
        </w:rPr>
        <w:lastRenderedPageBreak/>
        <w:t>Art. 120a</w:t>
      </w:r>
      <w:r w:rsidRPr="00C11201">
        <w:rPr>
          <w:rFonts w:eastAsia="Calibri" w:cs="Times New Roman"/>
          <w:szCs w:val="24"/>
        </w:rPr>
        <w:t>. 1. Organami właściwymi w sprawach poczty są minister właściwy do spraw łączności i Prezes UKE.</w:t>
      </w:r>
    </w:p>
    <w:p w14:paraId="22CF85D6" w14:textId="77777777" w:rsidR="54644AA2" w:rsidRPr="00C11201" w:rsidRDefault="6EE0A40E" w:rsidP="00486A26">
      <w:pPr>
        <w:ind w:left="510" w:hanging="226"/>
        <w:jc w:val="both"/>
        <w:rPr>
          <w:rFonts w:eastAsia="Calibri" w:cs="Times New Roman"/>
          <w:szCs w:val="24"/>
        </w:rPr>
      </w:pPr>
      <w:r w:rsidRPr="00C11201">
        <w:rPr>
          <w:rFonts w:eastAsia="Calibri" w:cs="Times New Roman"/>
          <w:szCs w:val="24"/>
        </w:rPr>
        <w:t>2. Organem regulacyjnym w dziedzinie rynku usług pocztowych jest Prezes UKE.</w:t>
      </w:r>
    </w:p>
    <w:p w14:paraId="21FEB922" w14:textId="77777777" w:rsidR="54644AA2" w:rsidRPr="00C11201" w:rsidRDefault="6EE0A40E" w:rsidP="00486A26">
      <w:pPr>
        <w:jc w:val="both"/>
        <w:rPr>
          <w:rFonts w:eastAsia="Calibri" w:cs="Times New Roman"/>
          <w:szCs w:val="24"/>
        </w:rPr>
      </w:pPr>
      <w:r w:rsidRPr="00C11201">
        <w:rPr>
          <w:rFonts w:eastAsia="Calibri" w:cs="Times New Roman"/>
          <w:bCs/>
          <w:szCs w:val="24"/>
        </w:rPr>
        <w:t>Art. 120b</w:t>
      </w:r>
      <w:r w:rsidRPr="00C11201">
        <w:rPr>
          <w:rFonts w:eastAsia="Calibri" w:cs="Times New Roman"/>
          <w:szCs w:val="24"/>
        </w:rPr>
        <w:t xml:space="preserve">. 1. Do zakresu działania Prezesa UKE, jako organu regulacyjnego w dziedzinie rynku usług pocztowych, należy w szczególności: </w:t>
      </w:r>
    </w:p>
    <w:p w14:paraId="0DC1C075" w14:textId="77777777" w:rsidR="54644AA2" w:rsidRPr="00C11201" w:rsidRDefault="2D9DD7F7" w:rsidP="00A94B32">
      <w:pPr>
        <w:pStyle w:val="Akapitzlist"/>
        <w:numPr>
          <w:ilvl w:val="0"/>
          <w:numId w:val="37"/>
        </w:numPr>
        <w:jc w:val="both"/>
        <w:rPr>
          <w:rFonts w:eastAsia="Times" w:cs="Times New Roman"/>
          <w:szCs w:val="24"/>
        </w:rPr>
      </w:pPr>
      <w:r w:rsidRPr="00C11201">
        <w:rPr>
          <w:rFonts w:eastAsia="Times" w:cs="Times New Roman"/>
          <w:szCs w:val="24"/>
        </w:rPr>
        <w:t xml:space="preserve">opracowywanie wskazanych przez ministra właściwego do spraw łączności projektów aktów prawnych w zakresie poczty; </w:t>
      </w:r>
    </w:p>
    <w:p w14:paraId="39B33508" w14:textId="77777777" w:rsidR="54644AA2" w:rsidRPr="00C11201" w:rsidRDefault="2D9DD7F7" w:rsidP="00A94B32">
      <w:pPr>
        <w:pStyle w:val="Akapitzlist"/>
        <w:numPr>
          <w:ilvl w:val="0"/>
          <w:numId w:val="37"/>
        </w:numPr>
        <w:jc w:val="both"/>
        <w:rPr>
          <w:rFonts w:eastAsia="Calibri" w:cs="Times New Roman"/>
          <w:szCs w:val="24"/>
        </w:rPr>
      </w:pPr>
      <w:r w:rsidRPr="00C11201">
        <w:rPr>
          <w:rFonts w:eastAsia="Calibri" w:cs="Times New Roman"/>
          <w:szCs w:val="24"/>
        </w:rPr>
        <w:t>współpraca z krajowymi i międzynarodowymi organizacjami pocztowymi;</w:t>
      </w:r>
    </w:p>
    <w:p w14:paraId="029B72F6" w14:textId="77777777" w:rsidR="54644AA2" w:rsidRPr="00C11201" w:rsidRDefault="2D9DD7F7" w:rsidP="00A94B32">
      <w:pPr>
        <w:pStyle w:val="Akapitzlist"/>
        <w:numPr>
          <w:ilvl w:val="0"/>
          <w:numId w:val="37"/>
        </w:numPr>
        <w:jc w:val="both"/>
        <w:rPr>
          <w:rFonts w:eastAsia="Calibri" w:cs="Times New Roman"/>
          <w:szCs w:val="24"/>
        </w:rPr>
      </w:pPr>
      <w:r w:rsidRPr="00C11201">
        <w:rPr>
          <w:rFonts w:eastAsia="Calibri" w:cs="Times New Roman"/>
          <w:szCs w:val="24"/>
        </w:rPr>
        <w:t xml:space="preserve">analiza i ocena funkcjonowania rynku usług pocztowych; </w:t>
      </w:r>
    </w:p>
    <w:p w14:paraId="1B433243" w14:textId="77777777" w:rsidR="54644AA2" w:rsidRPr="00C11201" w:rsidRDefault="2D9DD7F7" w:rsidP="00A94B32">
      <w:pPr>
        <w:pStyle w:val="Akapitzlist"/>
        <w:numPr>
          <w:ilvl w:val="0"/>
          <w:numId w:val="37"/>
        </w:numPr>
        <w:jc w:val="both"/>
        <w:rPr>
          <w:rFonts w:eastAsia="Calibri" w:cs="Times New Roman"/>
          <w:szCs w:val="24"/>
        </w:rPr>
      </w:pPr>
      <w:r w:rsidRPr="00C11201">
        <w:rPr>
          <w:rFonts w:eastAsia="Calibri" w:cs="Times New Roman"/>
          <w:szCs w:val="24"/>
        </w:rPr>
        <w:t>wykonywanie obowiązków na rzecz obronności, bezpieczeństwa państwa oraz bezpieczeństwa i porządku publicznego;</w:t>
      </w:r>
    </w:p>
    <w:p w14:paraId="4494A0A7" w14:textId="77777777" w:rsidR="54644AA2" w:rsidRPr="00C11201" w:rsidRDefault="2D9DD7F7" w:rsidP="1BC855DC">
      <w:pPr>
        <w:pStyle w:val="Akapitzlist"/>
        <w:numPr>
          <w:ilvl w:val="0"/>
          <w:numId w:val="37"/>
        </w:numPr>
        <w:jc w:val="both"/>
        <w:rPr>
          <w:rFonts w:eastAsia="Calibri" w:cs="Times New Roman"/>
          <w:szCs w:val="24"/>
        </w:rPr>
      </w:pPr>
      <w:r w:rsidRPr="00C11201">
        <w:rPr>
          <w:rFonts w:eastAsia="Calibri" w:cs="Times New Roman"/>
          <w:szCs w:val="24"/>
        </w:rPr>
        <w:t xml:space="preserve">współpraca z Komisją Europejską i instytucjami Unii Europejskiej oraz organami regulacyjnymi innych państw członkowskich; </w:t>
      </w:r>
    </w:p>
    <w:p w14:paraId="64E223F3" w14:textId="77777777" w:rsidR="4E31301B" w:rsidRPr="00C11201" w:rsidRDefault="4E31301B" w:rsidP="784AB850">
      <w:pPr>
        <w:pStyle w:val="Akapitzlist"/>
        <w:numPr>
          <w:ilvl w:val="0"/>
          <w:numId w:val="37"/>
        </w:numPr>
        <w:jc w:val="both"/>
        <w:rPr>
          <w:rFonts w:eastAsia="Times New Roman" w:cs="Times New Roman"/>
          <w:szCs w:val="24"/>
        </w:rPr>
      </w:pPr>
      <w:r w:rsidRPr="00C11201">
        <w:rPr>
          <w:rFonts w:eastAsia="Times New Roman" w:cs="Times New Roman"/>
          <w:szCs w:val="24"/>
        </w:rPr>
        <w:t>podejmowanie interwencji w sprawach dotyczących funkcjonowania rynku usług pocztowych, z własnej inicjatywy lub wniesionych przez zainteresowane podmioty</w:t>
      </w:r>
      <w:r w:rsidR="5EC95564" w:rsidRPr="00C11201">
        <w:rPr>
          <w:rFonts w:eastAsia="Times New Roman" w:cs="Times New Roman"/>
          <w:szCs w:val="24"/>
        </w:rPr>
        <w:t>;</w:t>
      </w:r>
    </w:p>
    <w:p w14:paraId="6D99F254" w14:textId="77777777" w:rsidR="54644AA2" w:rsidRPr="00C11201" w:rsidRDefault="2D9DD7F7" w:rsidP="1BC855DC">
      <w:pPr>
        <w:pStyle w:val="Akapitzlist"/>
        <w:numPr>
          <w:ilvl w:val="0"/>
          <w:numId w:val="37"/>
        </w:numPr>
        <w:jc w:val="both"/>
        <w:rPr>
          <w:rFonts w:eastAsia="Calibri" w:cs="Times New Roman"/>
          <w:szCs w:val="24"/>
        </w:rPr>
      </w:pPr>
      <w:r w:rsidRPr="00C11201">
        <w:rPr>
          <w:rFonts w:eastAsia="Calibri" w:cs="Times New Roman"/>
          <w:szCs w:val="24"/>
        </w:rPr>
        <w:t>współpraca z Prezesem UOKiK w sprawach dotyczących przestrzegania praw podmiotów korzystających z usług pocztowych, przeciwdziałania praktykom ograniczającym konkurencję oraz antykonkurencyjnym koncentracjom operatorów pocztowych i ich związków;</w:t>
      </w:r>
    </w:p>
    <w:p w14:paraId="529C8628" w14:textId="77777777" w:rsidR="54644AA2" w:rsidRPr="00C11201" w:rsidRDefault="2D9DD7F7" w:rsidP="1BC855DC">
      <w:pPr>
        <w:pStyle w:val="Akapitzlist"/>
        <w:numPr>
          <w:ilvl w:val="0"/>
          <w:numId w:val="37"/>
        </w:numPr>
        <w:jc w:val="both"/>
        <w:rPr>
          <w:rFonts w:eastAsia="Calibri" w:cs="Times New Roman"/>
          <w:szCs w:val="24"/>
        </w:rPr>
      </w:pPr>
      <w:r w:rsidRPr="00C11201">
        <w:rPr>
          <w:rFonts w:eastAsia="Calibri" w:cs="Times New Roman"/>
          <w:szCs w:val="24"/>
        </w:rPr>
        <w:t>przedstawianie Komisji Europejskiej informacji z zakresu poczty, w tym:</w:t>
      </w:r>
    </w:p>
    <w:p w14:paraId="66197F7F" w14:textId="77777777" w:rsidR="54644AA2" w:rsidRPr="00C11201" w:rsidRDefault="2D9DD7F7"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 xml:space="preserve">a) o nazwie i adresie operatora wyznaczonego świadczącego usługi powszechne,  </w:t>
      </w:r>
    </w:p>
    <w:p w14:paraId="748978E6"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 xml:space="preserve">b) o sposobie udostępniania korzystającym z usług powszechnych szczegółowych i aktualnych informacji dotyczących charakteru oferowanych usług, warunków dostępu, cen i minimalnych wymagań w zakresie czasu przebiegu przesyłek pocztowych,  </w:t>
      </w:r>
    </w:p>
    <w:p w14:paraId="79B865C5"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 xml:space="preserve">c) o przyjętych dla obrotu krajowego minimalnych wymaganiach dotyczących czasu przebiegu przesyłek pocztowych i przyznanym odstępstwie w tym zakresie,  </w:t>
      </w:r>
    </w:p>
    <w:p w14:paraId="222DFB44"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 xml:space="preserve">d) o przyznanym odstępstwie od częstotliwości opróżniania nadawczych skrzynek pocztowych i doręczania przesyłek z jednoczesnym przekazaniem tej informacji pocztowym organom regulacyjnym państw członkowskich Unii Europejskiej,  </w:t>
      </w:r>
    </w:p>
    <w:p w14:paraId="3CE3BCFD"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e) danych statystycznych o krajowym rynku pocztowym oraz, na żądanie Komisji Europejskiej, informacji o systemie rachunku kosztów stosowanym przez operatora wyznaczonego;</w:t>
      </w:r>
    </w:p>
    <w:p w14:paraId="1F10BA2F" w14:textId="77777777" w:rsidR="54644AA2" w:rsidRPr="00C11201" w:rsidRDefault="6EE0A40E" w:rsidP="1BC855DC">
      <w:pPr>
        <w:pStyle w:val="Akapitzlist"/>
        <w:numPr>
          <w:ilvl w:val="0"/>
          <w:numId w:val="37"/>
        </w:numPr>
        <w:jc w:val="both"/>
        <w:rPr>
          <w:rFonts w:eastAsia="Calibri" w:cs="Times New Roman"/>
          <w:szCs w:val="24"/>
        </w:rPr>
      </w:pPr>
      <w:r w:rsidRPr="00C11201">
        <w:rPr>
          <w:rFonts w:eastAsia="Calibri" w:cs="Times New Roman"/>
          <w:szCs w:val="24"/>
        </w:rPr>
        <w:lastRenderedPageBreak/>
        <w:t xml:space="preserve">kontrola obowiązku umieszczania oddawczych skrzynek pocztowych; </w:t>
      </w:r>
    </w:p>
    <w:p w14:paraId="52A82926" w14:textId="77777777" w:rsidR="54644AA2" w:rsidRPr="00C11201" w:rsidRDefault="6EE0A40E" w:rsidP="1BC855DC">
      <w:pPr>
        <w:pStyle w:val="Akapitzlist"/>
        <w:numPr>
          <w:ilvl w:val="0"/>
          <w:numId w:val="37"/>
        </w:numPr>
        <w:jc w:val="both"/>
        <w:rPr>
          <w:rFonts w:eastAsia="Calibri" w:cs="Times New Roman"/>
          <w:szCs w:val="24"/>
        </w:rPr>
      </w:pPr>
      <w:r w:rsidRPr="00C11201">
        <w:rPr>
          <w:rFonts w:eastAsia="Calibri" w:cs="Times New Roman"/>
          <w:szCs w:val="24"/>
        </w:rPr>
        <w:t xml:space="preserve">wykonywanie zadań wynikających z przepisów rozporządzenia Parlamentu Europejskiego i Rady (UE) 2018/644 z dnia 18 kwietnia 2018 r. w sprawie transgranicznych usług doręczania paczek (Dz.Urz. UE L 112 z 02.05.2018, </w:t>
      </w:r>
      <w:hyperlink r:id="rId13">
        <w:r w:rsidRPr="00C11201">
          <w:rPr>
            <w:rStyle w:val="Hipercze"/>
            <w:rFonts w:eastAsia="Calibri" w:cs="Times New Roman"/>
            <w:color w:val="auto"/>
            <w:szCs w:val="24"/>
            <w:u w:val="none"/>
          </w:rPr>
          <w:t>str. 19</w:t>
        </w:r>
      </w:hyperlink>
      <w:r w:rsidRPr="00C11201">
        <w:rPr>
          <w:rFonts w:eastAsia="Calibri" w:cs="Times New Roman"/>
          <w:szCs w:val="24"/>
        </w:rPr>
        <w:t>).</w:t>
      </w:r>
    </w:p>
    <w:p w14:paraId="7321D1ED"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 xml:space="preserve">2. Prezes UKE, wykonując obowiązek, o którym mowa w ust. 1 pkt </w:t>
      </w:r>
      <w:r w:rsidR="36F4CE99" w:rsidRPr="00C11201">
        <w:rPr>
          <w:rFonts w:ascii="Times New Roman" w:eastAsia="Calibri" w:hAnsi="Times New Roman" w:cs="Times New Roman"/>
          <w:szCs w:val="24"/>
        </w:rPr>
        <w:t>9</w:t>
      </w:r>
      <w:r w:rsidRPr="00C11201">
        <w:rPr>
          <w:rFonts w:ascii="Times New Roman" w:eastAsia="Calibri" w:hAnsi="Times New Roman" w:cs="Times New Roman"/>
          <w:szCs w:val="24"/>
        </w:rPr>
        <w:t xml:space="preserve">, ma prawo wstępu na teren nieruchomości, na których znajdują się oddawcze skrzynki pocztowe. </w:t>
      </w:r>
    </w:p>
    <w:p w14:paraId="3688C574"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 xml:space="preserve">Art. 120c. 1. Prezes UKE, co najmniej raz na 4 lata, przeprowadza badanie społeczne </w:t>
      </w:r>
      <w:r w:rsidRPr="00C11201">
        <w:rPr>
          <w:rFonts w:ascii="Times New Roman" w:hAnsi="Times New Roman" w:cs="Times New Roman"/>
          <w:szCs w:val="24"/>
        </w:rPr>
        <w:t xml:space="preserve">zapotrzebowania na usługi powszechne, obejmujące w szczególności badanie: </w:t>
      </w:r>
    </w:p>
    <w:p w14:paraId="5F3082CB"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hAnsi="Times New Roman" w:cs="Times New Roman"/>
          <w:szCs w:val="24"/>
        </w:rPr>
        <w:t xml:space="preserve">1) środowiska technologicznego, ekonomicznego i społecznego oraz związanych z tym potrzeb korzystających z usług powszechnych; </w:t>
      </w:r>
    </w:p>
    <w:p w14:paraId="648AEF3B" w14:textId="77777777" w:rsidR="54644AA2" w:rsidRPr="00C11201" w:rsidRDefault="6EE0A40E" w:rsidP="000A789F">
      <w:pPr>
        <w:pStyle w:val="ARTartustawynprozporzdzenia"/>
        <w:rPr>
          <w:rFonts w:ascii="Times New Roman" w:eastAsia="Calibri" w:hAnsi="Times New Roman" w:cs="Times New Roman"/>
          <w:szCs w:val="24"/>
        </w:rPr>
      </w:pPr>
      <w:r w:rsidRPr="00C11201">
        <w:rPr>
          <w:rFonts w:ascii="Times New Roman" w:eastAsia="Calibri" w:hAnsi="Times New Roman" w:cs="Times New Roman"/>
          <w:szCs w:val="24"/>
        </w:rPr>
        <w:t xml:space="preserve">2) sposobu wypełniania przez operatora wyznaczonego obowiązku zapewnienia dostępności i jakości usług powszechnych. </w:t>
      </w:r>
    </w:p>
    <w:p w14:paraId="1B1E871A" w14:textId="77777777" w:rsidR="00265D32" w:rsidRPr="00C11201" w:rsidRDefault="6EE0A40E" w:rsidP="000A789F">
      <w:pPr>
        <w:pStyle w:val="ARTartustawynprozporzdzenia"/>
        <w:rPr>
          <w:rFonts w:ascii="Times New Roman" w:eastAsia="Times" w:hAnsi="Times New Roman" w:cs="Times New Roman"/>
          <w:szCs w:val="24"/>
        </w:rPr>
      </w:pPr>
      <w:r w:rsidRPr="00C11201">
        <w:rPr>
          <w:rFonts w:ascii="Times New Roman" w:eastAsia="Calibri" w:hAnsi="Times New Roman" w:cs="Times New Roman"/>
          <w:szCs w:val="24"/>
        </w:rPr>
        <w:t xml:space="preserve">2. Wyniki badania, o którym mowa w ust. 1, Prezes UKE niezwłocznie przekazuje ministrowi właściwemu do spraw łączności oraz </w:t>
      </w:r>
      <w:r w:rsidR="32EBEC7C" w:rsidRPr="00C11201">
        <w:rPr>
          <w:rFonts w:ascii="Times New Roman" w:eastAsia="Calibri" w:hAnsi="Times New Roman" w:cs="Times New Roman"/>
          <w:szCs w:val="24"/>
        </w:rPr>
        <w:t xml:space="preserve">udostępnia </w:t>
      </w:r>
      <w:r w:rsidRPr="00C11201">
        <w:rPr>
          <w:rFonts w:ascii="Times New Roman" w:eastAsia="Calibri" w:hAnsi="Times New Roman" w:cs="Times New Roman"/>
          <w:szCs w:val="24"/>
        </w:rPr>
        <w:t>na stronie podmiotowej BIP.</w:t>
      </w:r>
      <w:r w:rsidR="1CA7B561" w:rsidRPr="00C11201">
        <w:rPr>
          <w:rFonts w:ascii="Times New Roman" w:eastAsia="Times" w:hAnsi="Times New Roman" w:cs="Times New Roman"/>
          <w:szCs w:val="24"/>
        </w:rPr>
        <w:t>”</w:t>
      </w:r>
      <w:r w:rsidR="00265D32" w:rsidRPr="00C11201">
        <w:rPr>
          <w:rFonts w:ascii="Times New Roman" w:eastAsia="Times" w:hAnsi="Times New Roman" w:cs="Times New Roman"/>
          <w:szCs w:val="24"/>
        </w:rPr>
        <w:t>;</w:t>
      </w:r>
    </w:p>
    <w:p w14:paraId="1715E275" w14:textId="77777777" w:rsidR="00265D32" w:rsidRPr="00C11201" w:rsidRDefault="00265D32" w:rsidP="00265D32">
      <w:pPr>
        <w:pStyle w:val="ARTartustawynprozporzdzenia"/>
        <w:rPr>
          <w:rFonts w:ascii="Times New Roman" w:eastAsia="Times New Roman" w:hAnsi="Times New Roman" w:cs="Times New Roman"/>
          <w:szCs w:val="24"/>
        </w:rPr>
      </w:pPr>
      <w:r w:rsidRPr="00C11201">
        <w:rPr>
          <w:rFonts w:ascii="Times New Roman" w:eastAsia="Times" w:hAnsi="Times New Roman" w:cs="Times New Roman"/>
          <w:szCs w:val="24"/>
        </w:rPr>
        <w:t xml:space="preserve">2) </w:t>
      </w:r>
      <w:r w:rsidRPr="00C11201">
        <w:rPr>
          <w:rFonts w:ascii="Times New Roman" w:eastAsia="Times New Roman" w:hAnsi="Times New Roman" w:cs="Times New Roman"/>
          <w:szCs w:val="24"/>
        </w:rPr>
        <w:t>w art. 121 dotychczasową treść oznacza się jako ust. 1 i dodaje się ust. 2 w brzmieniu:</w:t>
      </w:r>
    </w:p>
    <w:p w14:paraId="3203A7FB" w14:textId="60C897B1" w:rsidR="54644AA2" w:rsidRPr="00C11201" w:rsidRDefault="00265D32" w:rsidP="000A789F">
      <w:pPr>
        <w:pStyle w:val="ARTartustawynprozporzdzenia"/>
        <w:rPr>
          <w:rFonts w:ascii="Times New Roman" w:eastAsia="Times" w:hAnsi="Times New Roman" w:cs="Times New Roman"/>
          <w:szCs w:val="24"/>
        </w:rPr>
      </w:pPr>
      <w:r w:rsidRPr="00C11201">
        <w:rPr>
          <w:rFonts w:ascii="Times New Roman" w:eastAsia="Times New Roman" w:hAnsi="Times New Roman" w:cs="Times New Roman"/>
          <w:szCs w:val="24"/>
        </w:rPr>
        <w:t>„2. Do kontroli oraz zaleceń pokontrolnych stosuje się przepisy działu I rozdziału 8 ustawy z dnia 14 czerwca 1960 r. – Kodeksu postępowania administracyjnego.”.</w:t>
      </w:r>
    </w:p>
    <w:p w14:paraId="6625989A" w14:textId="587BEE1C" w:rsidR="0025643B" w:rsidRPr="00C11201" w:rsidRDefault="0025643B" w:rsidP="35EC11FC">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38</w:t>
      </w:r>
      <w:r w:rsidR="508A4111" w:rsidRPr="00C11201">
        <w:rPr>
          <w:rFonts w:ascii="Times New Roman" w:hAnsi="Times New Roman" w:cs="Times New Roman"/>
          <w:b/>
          <w:bCs/>
          <w:szCs w:val="24"/>
        </w:rPr>
        <w:t>.</w:t>
      </w:r>
      <w:r w:rsidRPr="00C11201">
        <w:rPr>
          <w:rFonts w:ascii="Times New Roman" w:hAnsi="Times New Roman" w:cs="Times New Roman"/>
          <w:szCs w:val="24"/>
        </w:rPr>
        <w:t xml:space="preserve"> W ustawie z dnia 22 listopada 2013 r. o systemie powiadamiania ratunkowego (Dz. U. z 2019 r. poz. 1077</w:t>
      </w:r>
      <w:r w:rsidR="5950812F" w:rsidRPr="00C11201">
        <w:rPr>
          <w:rFonts w:ascii="Times New Roman" w:eastAsia="Times New Roman" w:hAnsi="Times New Roman" w:cs="Times New Roman"/>
          <w:szCs w:val="24"/>
        </w:rPr>
        <w:t xml:space="preserve"> oraz z 2020 r. poz. 568</w:t>
      </w:r>
      <w:r w:rsidR="00BD2A1C" w:rsidRPr="00C11201">
        <w:rPr>
          <w:rFonts w:ascii="Times New Roman" w:eastAsia="Times New Roman" w:hAnsi="Times New Roman" w:cs="Times New Roman"/>
          <w:szCs w:val="24"/>
        </w:rPr>
        <w:t>,</w:t>
      </w:r>
      <w:r w:rsidR="5950812F" w:rsidRPr="00C11201">
        <w:rPr>
          <w:rFonts w:ascii="Times New Roman" w:eastAsia="Times New Roman" w:hAnsi="Times New Roman" w:cs="Times New Roman"/>
          <w:szCs w:val="24"/>
        </w:rPr>
        <w:t>695</w:t>
      </w:r>
      <w:r w:rsidR="00BD2A1C" w:rsidRPr="00C11201">
        <w:rPr>
          <w:rFonts w:ascii="Times New Roman" w:eastAsia="Times New Roman" w:hAnsi="Times New Roman" w:cs="Times New Roman"/>
          <w:szCs w:val="24"/>
        </w:rPr>
        <w:t>i 1899</w:t>
      </w:r>
      <w:r w:rsidRPr="00C11201">
        <w:rPr>
          <w:rFonts w:ascii="Times New Roman" w:hAnsi="Times New Roman" w:cs="Times New Roman"/>
          <w:szCs w:val="24"/>
        </w:rPr>
        <w:t>) wprowadza się następujące zmiany:</w:t>
      </w:r>
    </w:p>
    <w:p w14:paraId="31EE0CCA" w14:textId="601763A0" w:rsidR="000F3DF7" w:rsidRPr="00C11201" w:rsidRDefault="536AB973" w:rsidP="005605F0">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1)</w:t>
      </w:r>
      <w:r w:rsidR="0AF71ABE" w:rsidRPr="00C11201">
        <w:rPr>
          <w:rFonts w:ascii="Times New Roman" w:hAnsi="Times New Roman" w:cs="Times New Roman"/>
          <w:szCs w:val="24"/>
        </w:rPr>
        <w:t xml:space="preserve"> w art. 2 </w:t>
      </w:r>
      <w:r w:rsidR="001CBA81" w:rsidRPr="00C11201">
        <w:rPr>
          <w:rFonts w:ascii="Times New Roman" w:hAnsi="Times New Roman" w:cs="Times New Roman"/>
          <w:szCs w:val="24"/>
        </w:rPr>
        <w:t xml:space="preserve">w </w:t>
      </w:r>
      <w:r w:rsidR="0AF71ABE" w:rsidRPr="00C11201">
        <w:rPr>
          <w:rFonts w:ascii="Times New Roman" w:hAnsi="Times New Roman" w:cs="Times New Roman"/>
          <w:szCs w:val="24"/>
        </w:rPr>
        <w:t xml:space="preserve">pkt </w:t>
      </w:r>
      <w:r w:rsidR="1191B0D6" w:rsidRPr="00C11201">
        <w:rPr>
          <w:rFonts w:ascii="Times New Roman" w:hAnsi="Times New Roman" w:cs="Times New Roman"/>
          <w:szCs w:val="24"/>
        </w:rPr>
        <w:t>1</w:t>
      </w:r>
      <w:r w:rsidR="0AF71ABE" w:rsidRPr="00C11201">
        <w:rPr>
          <w:rFonts w:ascii="Times New Roman" w:hAnsi="Times New Roman" w:cs="Times New Roman"/>
          <w:szCs w:val="24"/>
        </w:rPr>
        <w:t xml:space="preserve"> wyrazy</w:t>
      </w:r>
      <w:r w:rsidR="699F4B47" w:rsidRPr="00C11201">
        <w:rPr>
          <w:rFonts w:ascii="Times New Roman" w:hAnsi="Times New Roman" w:cs="Times New Roman"/>
          <w:szCs w:val="24"/>
        </w:rPr>
        <w:t xml:space="preserve"> </w:t>
      </w:r>
      <w:r w:rsidR="139C92A9" w:rsidRPr="00C11201">
        <w:rPr>
          <w:rFonts w:ascii="Times New Roman" w:hAnsi="Times New Roman" w:cs="Times New Roman"/>
          <w:szCs w:val="24"/>
        </w:rPr>
        <w:t>„</w:t>
      </w:r>
      <w:r w:rsidR="699F4B47" w:rsidRPr="00C11201">
        <w:rPr>
          <w:rFonts w:ascii="Times New Roman" w:hAnsi="Times New Roman" w:cs="Times New Roman"/>
          <w:szCs w:val="24"/>
        </w:rPr>
        <w:t>dostawcę publicznie dostępnych usług telefonicznych</w:t>
      </w:r>
      <w:r w:rsidR="195372C4" w:rsidRPr="00C11201">
        <w:rPr>
          <w:rFonts w:ascii="Times New Roman" w:hAnsi="Times New Roman" w:cs="Times New Roman"/>
          <w:szCs w:val="24"/>
        </w:rPr>
        <w:t>”</w:t>
      </w:r>
      <w:r w:rsidR="699F4B47" w:rsidRPr="00C11201">
        <w:rPr>
          <w:rFonts w:ascii="Times New Roman" w:hAnsi="Times New Roman" w:cs="Times New Roman"/>
          <w:szCs w:val="24"/>
        </w:rPr>
        <w:t xml:space="preserve"> </w:t>
      </w:r>
      <w:r w:rsidR="139C92A9" w:rsidRPr="00C11201">
        <w:rPr>
          <w:rFonts w:ascii="Times New Roman" w:hAnsi="Times New Roman" w:cs="Times New Roman"/>
          <w:szCs w:val="24"/>
        </w:rPr>
        <w:t>zastępuje się wyrazami</w:t>
      </w:r>
      <w:r w:rsidR="49E4E6C4" w:rsidRPr="00C11201">
        <w:rPr>
          <w:rFonts w:ascii="Times New Roman" w:eastAsia="Times New Roman" w:hAnsi="Times New Roman" w:cs="Times New Roman"/>
          <w:szCs w:val="24"/>
        </w:rPr>
        <w:t xml:space="preserve"> </w:t>
      </w:r>
      <w:r w:rsidR="139C92A9" w:rsidRPr="00C11201">
        <w:rPr>
          <w:rFonts w:ascii="Times New Roman" w:eastAsia="Times New Roman" w:hAnsi="Times New Roman" w:cs="Times New Roman"/>
          <w:szCs w:val="24"/>
        </w:rPr>
        <w:t>„</w:t>
      </w:r>
      <w:r w:rsidR="49E4E6C4" w:rsidRPr="00C11201">
        <w:rPr>
          <w:rFonts w:ascii="Times New Roman" w:hAnsi="Times New Roman" w:cs="Times New Roman"/>
          <w:szCs w:val="24"/>
        </w:rPr>
        <w:t>dostawcę publicznie dostępnych usług komunikacji interpersonalnej wykorzystujących numery z</w:t>
      </w:r>
      <w:r w:rsidR="005605F0" w:rsidRPr="00C11201">
        <w:rPr>
          <w:rFonts w:ascii="Times New Roman" w:hAnsi="Times New Roman" w:cs="Times New Roman"/>
          <w:szCs w:val="24"/>
        </w:rPr>
        <w:t xml:space="preserve"> planu numeracji krajowej lub międzynarodowych planów numeracji </w:t>
      </w:r>
      <w:r w:rsidR="49E4E6C4" w:rsidRPr="00C11201">
        <w:rPr>
          <w:rFonts w:ascii="Times New Roman" w:hAnsi="Times New Roman" w:cs="Times New Roman"/>
          <w:szCs w:val="24"/>
        </w:rPr>
        <w:t>i umożliwiających nawiązywanie połączeń z numerami z tych planów</w:t>
      </w:r>
      <w:r w:rsidR="181C227A" w:rsidRPr="00C11201">
        <w:rPr>
          <w:rFonts w:ascii="Times New Roman" w:hAnsi="Times New Roman" w:cs="Times New Roman"/>
          <w:szCs w:val="24"/>
        </w:rPr>
        <w:t>”;</w:t>
      </w:r>
    </w:p>
    <w:p w14:paraId="37805E52" w14:textId="61F69982" w:rsidR="000F3DF7" w:rsidRPr="00C11201" w:rsidRDefault="70B2BF83" w:rsidP="35EC11FC">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2) w art. 2 </w:t>
      </w:r>
      <w:r w:rsidR="5C4AD2AE" w:rsidRPr="00C11201">
        <w:rPr>
          <w:rFonts w:ascii="Times New Roman" w:hAnsi="Times New Roman" w:cs="Times New Roman"/>
          <w:szCs w:val="24"/>
        </w:rPr>
        <w:t xml:space="preserve">w </w:t>
      </w:r>
      <w:r w:rsidRPr="00C11201">
        <w:rPr>
          <w:rFonts w:ascii="Times New Roman" w:hAnsi="Times New Roman" w:cs="Times New Roman"/>
          <w:szCs w:val="24"/>
        </w:rPr>
        <w:t>pkt 2 wyra</w:t>
      </w:r>
      <w:r w:rsidR="007364DE" w:rsidRPr="00C11201">
        <w:rPr>
          <w:rFonts w:ascii="Times New Roman" w:hAnsi="Times New Roman" w:cs="Times New Roman"/>
          <w:szCs w:val="24"/>
        </w:rPr>
        <w:t>zy „</w:t>
      </w:r>
      <w:r w:rsidRPr="00C11201">
        <w:rPr>
          <w:rFonts w:ascii="Times New Roman" w:hAnsi="Times New Roman" w:cs="Times New Roman"/>
          <w:szCs w:val="24"/>
        </w:rPr>
        <w:t>połączenia telefonicznego</w:t>
      </w:r>
      <w:r w:rsidR="007364DE" w:rsidRPr="00C11201">
        <w:rPr>
          <w:rFonts w:ascii="Times New Roman" w:hAnsi="Times New Roman" w:cs="Times New Roman"/>
          <w:szCs w:val="24"/>
        </w:rPr>
        <w:t>” zastępuje się wyrazami „</w:t>
      </w:r>
      <w:r w:rsidRPr="00C11201">
        <w:rPr>
          <w:rFonts w:ascii="Times New Roman" w:hAnsi="Times New Roman" w:cs="Times New Roman"/>
          <w:szCs w:val="24"/>
        </w:rPr>
        <w:t>połączenia głosowego”;</w:t>
      </w:r>
    </w:p>
    <w:p w14:paraId="464895B8" w14:textId="69438621" w:rsidR="000F3DF7" w:rsidRPr="00C11201" w:rsidRDefault="2A45A759" w:rsidP="35EC11FC">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3) </w:t>
      </w:r>
      <w:r w:rsidR="00214F63" w:rsidRPr="00C11201">
        <w:rPr>
          <w:rFonts w:ascii="Times New Roman" w:hAnsi="Times New Roman" w:cs="Times New Roman"/>
          <w:szCs w:val="24"/>
        </w:rPr>
        <w:t xml:space="preserve">w art. 2 w pkt 4 wyrazy </w:t>
      </w:r>
      <w:r w:rsidR="00A402AB" w:rsidRPr="00C11201">
        <w:rPr>
          <w:rFonts w:ascii="Times New Roman" w:hAnsi="Times New Roman" w:cs="Times New Roman"/>
          <w:szCs w:val="24"/>
        </w:rPr>
        <w:t>„</w:t>
      </w:r>
      <w:r w:rsidR="00214F63" w:rsidRPr="00C11201">
        <w:rPr>
          <w:rFonts w:ascii="Times New Roman" w:hAnsi="Times New Roman" w:cs="Times New Roman"/>
          <w:szCs w:val="24"/>
        </w:rPr>
        <w:t>telekomunikacyjnego urządzenia końcowego w rozumieniu art. 2 pkt 43 ustawy z dnia 16 lipca 2004 r.</w:t>
      </w:r>
      <w:r w:rsidR="00CC5D2E" w:rsidRPr="00C11201">
        <w:rPr>
          <w:rFonts w:ascii="Times New Roman" w:eastAsia="Times New Roman" w:hAnsi="Times New Roman" w:cs="Times New Roman"/>
          <w:szCs w:val="24"/>
        </w:rPr>
        <w:t xml:space="preserve"> –</w:t>
      </w:r>
      <w:r w:rsidR="00214F63"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214F63" w:rsidRPr="00C11201">
        <w:rPr>
          <w:rFonts w:ascii="Times New Roman" w:hAnsi="Times New Roman" w:cs="Times New Roman"/>
          <w:szCs w:val="24"/>
        </w:rPr>
        <w:t>U. z 2018 r. poz. 1954, 2245 i 2354 oraz z 2019 r. poz. 643 i 730),</w:t>
      </w:r>
      <w:r w:rsidR="00A402AB" w:rsidRPr="00C11201">
        <w:rPr>
          <w:rFonts w:ascii="Times New Roman" w:hAnsi="Times New Roman" w:cs="Times New Roman"/>
          <w:szCs w:val="24"/>
        </w:rPr>
        <w:t>”</w:t>
      </w:r>
      <w:r w:rsidR="00214F63"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lastRenderedPageBreak/>
        <w:t>„</w:t>
      </w:r>
      <w:r w:rsidR="00214F63" w:rsidRPr="00C11201">
        <w:rPr>
          <w:rFonts w:ascii="Times New Roman" w:hAnsi="Times New Roman" w:cs="Times New Roman"/>
          <w:szCs w:val="24"/>
        </w:rPr>
        <w:t xml:space="preserve">telekomunikacyjnego urządzenia końcowego w rozumieniu art. 2 pkt </w:t>
      </w:r>
      <w:r w:rsidR="00C54C22" w:rsidRPr="00C11201">
        <w:rPr>
          <w:rFonts w:ascii="Times New Roman" w:hAnsi="Times New Roman" w:cs="Times New Roman"/>
          <w:szCs w:val="24"/>
        </w:rPr>
        <w:t>72</w:t>
      </w:r>
      <w:r w:rsidR="00214F63" w:rsidRPr="00C11201">
        <w:rPr>
          <w:rFonts w:ascii="Times New Roman" w:hAnsi="Times New Roman" w:cs="Times New Roman"/>
          <w:szCs w:val="24"/>
        </w:rPr>
        <w:t xml:space="preserve"> ustawy z dnia …</w:t>
      </w:r>
      <w:r w:rsidR="001A7D74" w:rsidRPr="00C11201">
        <w:rPr>
          <w:rFonts w:ascii="Times New Roman" w:hAnsi="Times New Roman" w:cs="Times New Roman"/>
          <w:szCs w:val="24"/>
        </w:rPr>
        <w:t xml:space="preserve"> </w:t>
      </w:r>
      <w:r w:rsidR="00214F63" w:rsidRPr="00C11201">
        <w:rPr>
          <w:rFonts w:ascii="Times New Roman" w:hAnsi="Times New Roman" w:cs="Times New Roman"/>
          <w:szCs w:val="24"/>
        </w:rPr>
        <w:t>202</w:t>
      </w:r>
      <w:r w:rsidR="006203D6" w:rsidRPr="00C11201">
        <w:rPr>
          <w:rFonts w:ascii="Times New Roman" w:hAnsi="Times New Roman" w:cs="Times New Roman"/>
          <w:szCs w:val="24"/>
        </w:rPr>
        <w:t>1</w:t>
      </w:r>
      <w:r w:rsidR="00214F63" w:rsidRPr="00C11201">
        <w:rPr>
          <w:rFonts w:ascii="Times New Roman" w:hAnsi="Times New Roman" w:cs="Times New Roman"/>
          <w:szCs w:val="24"/>
        </w:rPr>
        <w:t xml:space="preserve"> r. </w:t>
      </w:r>
      <w:r w:rsidR="00CC5D2E" w:rsidRPr="00C11201">
        <w:rPr>
          <w:rFonts w:ascii="Times New Roman" w:eastAsia="Times New Roman" w:hAnsi="Times New Roman" w:cs="Times New Roman"/>
          <w:szCs w:val="24"/>
        </w:rPr>
        <w:t>–</w:t>
      </w:r>
      <w:r w:rsidR="00214F63"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214F63" w:rsidRPr="00C11201">
        <w:rPr>
          <w:rFonts w:ascii="Times New Roman" w:hAnsi="Times New Roman" w:cs="Times New Roman"/>
          <w:szCs w:val="24"/>
        </w:rPr>
        <w:t>U</w:t>
      </w:r>
      <w:r w:rsidR="00430844" w:rsidRPr="00C11201">
        <w:rPr>
          <w:rFonts w:ascii="Times New Roman" w:hAnsi="Times New Roman" w:cs="Times New Roman"/>
          <w:szCs w:val="24"/>
        </w:rPr>
        <w:t>.</w:t>
      </w:r>
      <w:r w:rsidR="0017175F" w:rsidRPr="00C11201">
        <w:rPr>
          <w:rFonts w:ascii="Times New Roman" w:hAnsi="Times New Roman" w:cs="Times New Roman"/>
          <w:szCs w:val="24"/>
        </w:rPr>
        <w:t xml:space="preserve"> poz. </w:t>
      </w:r>
      <w:r w:rsidR="00CC5D2E" w:rsidRPr="00C11201">
        <w:rPr>
          <w:rFonts w:ascii="Times New Roman" w:hAnsi="Times New Roman" w:cs="Times New Roman"/>
          <w:szCs w:val="24"/>
        </w:rPr>
        <w:t>…</w:t>
      </w:r>
      <w:r w:rsidR="00214F63" w:rsidRPr="00C11201">
        <w:rPr>
          <w:rFonts w:ascii="Times New Roman" w:hAnsi="Times New Roman" w:cs="Times New Roman"/>
          <w:szCs w:val="24"/>
        </w:rPr>
        <w:t>),</w:t>
      </w:r>
      <w:r w:rsidR="00A402AB" w:rsidRPr="00C11201">
        <w:rPr>
          <w:rFonts w:ascii="Times New Roman" w:hAnsi="Times New Roman" w:cs="Times New Roman"/>
          <w:szCs w:val="24"/>
        </w:rPr>
        <w:t>”</w:t>
      </w:r>
      <w:r w:rsidR="00214F63" w:rsidRPr="00C11201">
        <w:rPr>
          <w:rFonts w:ascii="Times New Roman" w:hAnsi="Times New Roman" w:cs="Times New Roman"/>
          <w:szCs w:val="24"/>
        </w:rPr>
        <w:t>;</w:t>
      </w:r>
    </w:p>
    <w:p w14:paraId="4FB7237E" w14:textId="0F21E6E8" w:rsidR="14FB9689" w:rsidRPr="00C11201" w:rsidRDefault="14FB9689"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4) w art. 5 w ust. 1 </w:t>
      </w:r>
      <w:r w:rsidR="007364DE" w:rsidRPr="00C11201">
        <w:rPr>
          <w:rFonts w:ascii="Times New Roman" w:hAnsi="Times New Roman" w:cs="Times New Roman"/>
          <w:szCs w:val="24"/>
        </w:rPr>
        <w:t>wyrazy „</w:t>
      </w:r>
      <w:r w:rsidRPr="00C11201">
        <w:rPr>
          <w:rFonts w:ascii="Times New Roman" w:hAnsi="Times New Roman" w:cs="Times New Roman"/>
          <w:szCs w:val="24"/>
        </w:rPr>
        <w:t>dostawcami publicznie dostępnych usług telefonicznych</w:t>
      </w:r>
      <w:r w:rsidR="007364DE" w:rsidRPr="00C11201">
        <w:rPr>
          <w:rFonts w:ascii="Times New Roman" w:hAnsi="Times New Roman" w:cs="Times New Roman"/>
          <w:szCs w:val="24"/>
        </w:rPr>
        <w:t>” zastępuje się wyrazami „</w:t>
      </w:r>
      <w:r w:rsidR="003C2AD8" w:rsidRPr="00C11201">
        <w:rPr>
          <w:rFonts w:ascii="Times New Roman" w:hAnsi="Times New Roman" w:cs="Times New Roman"/>
          <w:szCs w:val="24"/>
        </w:rPr>
        <w:t xml:space="preserve">dostawcami publicznie dostępnych usług komunikacji interpersonalnej wykorzystujących numery </w:t>
      </w:r>
      <w:r w:rsidR="00396B79" w:rsidRPr="00C11201">
        <w:rPr>
          <w:rFonts w:ascii="Times New Roman" w:hAnsi="Times New Roman" w:cs="Times New Roman"/>
          <w:szCs w:val="24"/>
        </w:rPr>
        <w:t xml:space="preserve">z planu numeracji krajowej lub międzynarodowych planów numeracji </w:t>
      </w:r>
      <w:r w:rsidR="003C2AD8" w:rsidRPr="00C11201">
        <w:rPr>
          <w:rFonts w:ascii="Times New Roman" w:hAnsi="Times New Roman" w:cs="Times New Roman"/>
          <w:szCs w:val="24"/>
        </w:rPr>
        <w:t>i umożliwiających nawiązywanie połączeń z numerami z tych planów</w:t>
      </w:r>
      <w:r w:rsidR="63FB0634" w:rsidRPr="00C11201">
        <w:rPr>
          <w:rFonts w:ascii="Times New Roman" w:hAnsi="Times New Roman" w:cs="Times New Roman"/>
          <w:szCs w:val="24"/>
        </w:rPr>
        <w:t>”;</w:t>
      </w:r>
    </w:p>
    <w:p w14:paraId="03D8BE93" w14:textId="22A40649" w:rsidR="64E85DCA" w:rsidRPr="00C11201" w:rsidRDefault="64E85DCA"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5) w art.</w:t>
      </w:r>
      <w:r w:rsidR="007364DE" w:rsidRPr="00C11201">
        <w:rPr>
          <w:rFonts w:ascii="Times New Roman" w:hAnsi="Times New Roman" w:cs="Times New Roman"/>
          <w:szCs w:val="24"/>
        </w:rPr>
        <w:t xml:space="preserve"> 5 w ust. 3 w pkt 7 wyrazy „</w:t>
      </w:r>
      <w:r w:rsidRPr="00C11201">
        <w:rPr>
          <w:rFonts w:ascii="Times New Roman" w:hAnsi="Times New Roman" w:cs="Times New Roman"/>
          <w:szCs w:val="24"/>
        </w:rPr>
        <w:t>dostawcą publicznie dostępnych usług telefonicznych”</w:t>
      </w:r>
      <w:r w:rsidR="007364DE" w:rsidRPr="00C11201">
        <w:rPr>
          <w:rFonts w:ascii="Times New Roman" w:hAnsi="Times New Roman" w:cs="Times New Roman"/>
          <w:szCs w:val="24"/>
        </w:rPr>
        <w:t xml:space="preserve"> zastępuje się wyrazami „</w:t>
      </w:r>
      <w:r w:rsidR="003C2AD8" w:rsidRPr="00C11201">
        <w:rPr>
          <w:rFonts w:ascii="Times New Roman" w:hAnsi="Times New Roman" w:cs="Times New Roman"/>
          <w:szCs w:val="24"/>
        </w:rPr>
        <w:t xml:space="preserve">dostawcą publicznie dostępnych usług komunikacji interpersonalnej wykorzystujących numery </w:t>
      </w:r>
      <w:r w:rsidR="00396B79" w:rsidRPr="00C11201">
        <w:rPr>
          <w:rFonts w:ascii="Times New Roman" w:hAnsi="Times New Roman" w:cs="Times New Roman"/>
          <w:szCs w:val="24"/>
        </w:rPr>
        <w:t xml:space="preserve">z planu numeracji krajowej lub międzynarodowych planów numeracji </w:t>
      </w:r>
      <w:r w:rsidR="003C2AD8" w:rsidRPr="00C11201">
        <w:rPr>
          <w:rFonts w:ascii="Times New Roman" w:hAnsi="Times New Roman" w:cs="Times New Roman"/>
          <w:szCs w:val="24"/>
        </w:rPr>
        <w:t>i umożliwiających nawiązywanie połączeń z numerami z tych planów</w:t>
      </w:r>
      <w:r w:rsidR="66A7EC1B" w:rsidRPr="00C11201">
        <w:rPr>
          <w:rFonts w:ascii="Times New Roman" w:hAnsi="Times New Roman" w:cs="Times New Roman"/>
          <w:szCs w:val="24"/>
        </w:rPr>
        <w:t>”;</w:t>
      </w:r>
    </w:p>
    <w:p w14:paraId="15196F2F" w14:textId="69CD726A" w:rsidR="617EAB0A" w:rsidRPr="00C11201" w:rsidRDefault="004A3BE9" w:rsidP="000A789F">
      <w:pPr>
        <w:pStyle w:val="ARTartustawynprozporzdzenia"/>
        <w:rPr>
          <w:rFonts w:ascii="Times New Roman" w:eastAsia="Times New Roman" w:hAnsi="Times New Roman" w:cs="Times New Roman"/>
          <w:szCs w:val="24"/>
        </w:rPr>
      </w:pPr>
      <w:r w:rsidRPr="00C11201">
        <w:rPr>
          <w:rFonts w:ascii="Times New Roman" w:hAnsi="Times New Roman" w:cs="Times New Roman"/>
          <w:szCs w:val="24"/>
        </w:rPr>
        <w:t>6</w:t>
      </w:r>
      <w:r w:rsidR="617EAB0A" w:rsidRPr="00C11201">
        <w:rPr>
          <w:rFonts w:ascii="Times New Roman" w:eastAsia="Times New Roman" w:hAnsi="Times New Roman" w:cs="Times New Roman"/>
          <w:szCs w:val="24"/>
        </w:rPr>
        <w:t xml:space="preserve">) w art. 8 ust. 1 </w:t>
      </w:r>
      <w:r w:rsidR="5F010180" w:rsidRPr="00C11201">
        <w:rPr>
          <w:rFonts w:ascii="Times New Roman" w:eastAsia="Times New Roman" w:hAnsi="Times New Roman" w:cs="Times New Roman"/>
          <w:szCs w:val="24"/>
        </w:rPr>
        <w:t xml:space="preserve">pkt 1 </w:t>
      </w:r>
      <w:r w:rsidR="617EAB0A" w:rsidRPr="00C11201">
        <w:rPr>
          <w:rFonts w:ascii="Times New Roman" w:eastAsia="Times New Roman" w:hAnsi="Times New Roman" w:cs="Times New Roman"/>
          <w:szCs w:val="24"/>
        </w:rPr>
        <w:t>lit b otrzymuje następujące brzmienie:</w:t>
      </w:r>
    </w:p>
    <w:p w14:paraId="32C3FAEF" w14:textId="77777777" w:rsidR="617EAB0A" w:rsidRPr="00C11201" w:rsidRDefault="617EAB0A"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„b) powiązanie zgłoszenia alarmowego z danymi teleadresowymi miejsca zgłoszenia oraz jego pozycją geograficzną, ustalonymi w oparciu o dane pochodzące z sieci telekomunikacyjnych oraz o informacje z </w:t>
      </w:r>
      <w:r w:rsidR="267084DC" w:rsidRPr="00C11201">
        <w:rPr>
          <w:rFonts w:ascii="Times New Roman" w:eastAsia="Times New Roman" w:hAnsi="Times New Roman" w:cs="Times New Roman"/>
          <w:szCs w:val="24"/>
        </w:rPr>
        <w:t xml:space="preserve">telekomunikacyjnego </w:t>
      </w:r>
      <w:r w:rsidRPr="00C11201">
        <w:rPr>
          <w:rFonts w:ascii="Times New Roman" w:eastAsia="Times New Roman" w:hAnsi="Times New Roman" w:cs="Times New Roman"/>
          <w:szCs w:val="24"/>
        </w:rPr>
        <w:t>urządzenia końcowego, jeśli zapewnia ono taką możliwoś</w:t>
      </w:r>
      <w:r w:rsidR="25CDDD67" w:rsidRPr="00C11201">
        <w:rPr>
          <w:rFonts w:ascii="Times New Roman" w:eastAsia="Times New Roman" w:hAnsi="Times New Roman" w:cs="Times New Roman"/>
          <w:szCs w:val="24"/>
        </w:rPr>
        <w:t>ć</w:t>
      </w:r>
      <w:r w:rsidRPr="00C11201">
        <w:rPr>
          <w:rFonts w:ascii="Times New Roman" w:eastAsia="Times New Roman" w:hAnsi="Times New Roman" w:cs="Times New Roman"/>
          <w:szCs w:val="24"/>
        </w:rPr>
        <w:t>.”</w:t>
      </w:r>
      <w:r w:rsidR="300E2BC9" w:rsidRPr="00C11201">
        <w:rPr>
          <w:rFonts w:ascii="Times New Roman" w:eastAsia="Times New Roman" w:hAnsi="Times New Roman" w:cs="Times New Roman"/>
          <w:szCs w:val="24"/>
        </w:rPr>
        <w:t>;</w:t>
      </w:r>
    </w:p>
    <w:p w14:paraId="031ABE42" w14:textId="38A983B4" w:rsidR="69568A6F" w:rsidRPr="00C11201" w:rsidRDefault="004A3BE9" w:rsidP="002E36E6">
      <w:pPr>
        <w:pStyle w:val="ARTartustawynprozporzdzenia"/>
        <w:ind w:firstLine="567"/>
        <w:rPr>
          <w:rFonts w:ascii="Times New Roman" w:hAnsi="Times New Roman" w:cs="Times New Roman"/>
          <w:szCs w:val="24"/>
        </w:rPr>
      </w:pPr>
      <w:r w:rsidRPr="00C11201">
        <w:rPr>
          <w:rFonts w:ascii="Times New Roman" w:hAnsi="Times New Roman" w:cs="Times New Roman"/>
          <w:szCs w:val="24"/>
        </w:rPr>
        <w:t>7</w:t>
      </w:r>
      <w:r w:rsidR="69568A6F" w:rsidRPr="00C11201">
        <w:rPr>
          <w:rFonts w:ascii="Times New Roman" w:hAnsi="Times New Roman" w:cs="Times New Roman"/>
          <w:szCs w:val="24"/>
        </w:rPr>
        <w:t>) w ar</w:t>
      </w:r>
      <w:r w:rsidR="002E36E6" w:rsidRPr="00C11201">
        <w:rPr>
          <w:rFonts w:ascii="Times New Roman" w:hAnsi="Times New Roman" w:cs="Times New Roman"/>
          <w:szCs w:val="24"/>
        </w:rPr>
        <w:t>t. 8 ust. 1 pkt 1 lit d wyrazy „</w:t>
      </w:r>
      <w:r w:rsidR="69568A6F" w:rsidRPr="00C11201">
        <w:rPr>
          <w:rFonts w:ascii="Times New Roman" w:hAnsi="Times New Roman" w:cs="Times New Roman"/>
          <w:szCs w:val="24"/>
        </w:rPr>
        <w:t>połączenia telefoni</w:t>
      </w:r>
      <w:r w:rsidR="002E36E6" w:rsidRPr="00C11201">
        <w:rPr>
          <w:rFonts w:ascii="Times New Roman" w:hAnsi="Times New Roman" w:cs="Times New Roman"/>
          <w:szCs w:val="24"/>
        </w:rPr>
        <w:t>cznego” zastępuje się wyrazami „</w:t>
      </w:r>
      <w:r w:rsidR="69568A6F" w:rsidRPr="00C11201">
        <w:rPr>
          <w:rFonts w:ascii="Times New Roman" w:hAnsi="Times New Roman" w:cs="Times New Roman"/>
          <w:szCs w:val="24"/>
        </w:rPr>
        <w:t>połączenia głosowego”;</w:t>
      </w:r>
    </w:p>
    <w:p w14:paraId="007A64CB" w14:textId="46DAB522" w:rsidR="491698A4" w:rsidRPr="00C11201" w:rsidRDefault="004A3BE9" w:rsidP="002E36E6">
      <w:pPr>
        <w:pStyle w:val="ARTartustawynprozporzdzenia"/>
        <w:ind w:firstLine="567"/>
        <w:rPr>
          <w:rFonts w:ascii="Times New Roman" w:hAnsi="Times New Roman" w:cs="Times New Roman"/>
          <w:szCs w:val="24"/>
        </w:rPr>
      </w:pPr>
      <w:r w:rsidRPr="00C11201">
        <w:rPr>
          <w:rFonts w:ascii="Times New Roman" w:hAnsi="Times New Roman" w:cs="Times New Roman"/>
          <w:szCs w:val="24"/>
        </w:rPr>
        <w:t>8</w:t>
      </w:r>
      <w:r w:rsidR="491698A4" w:rsidRPr="00C11201">
        <w:rPr>
          <w:rFonts w:ascii="Times New Roman" w:hAnsi="Times New Roman" w:cs="Times New Roman"/>
          <w:szCs w:val="24"/>
        </w:rPr>
        <w:t>) w art. 13 ust. 2 p</w:t>
      </w:r>
      <w:r w:rsidR="002E36E6" w:rsidRPr="00C11201">
        <w:rPr>
          <w:rFonts w:ascii="Times New Roman" w:hAnsi="Times New Roman" w:cs="Times New Roman"/>
          <w:szCs w:val="24"/>
        </w:rPr>
        <w:t>kt 2 wyrazy „</w:t>
      </w:r>
      <w:r w:rsidR="491698A4" w:rsidRPr="00C11201">
        <w:rPr>
          <w:rFonts w:ascii="Times New Roman" w:hAnsi="Times New Roman" w:cs="Times New Roman"/>
          <w:szCs w:val="24"/>
        </w:rPr>
        <w:t>połączeń telefoni</w:t>
      </w:r>
      <w:r w:rsidR="002E36E6" w:rsidRPr="00C11201">
        <w:rPr>
          <w:rFonts w:ascii="Times New Roman" w:hAnsi="Times New Roman" w:cs="Times New Roman"/>
          <w:szCs w:val="24"/>
        </w:rPr>
        <w:t>cznych” zastępuje się wyrazami „</w:t>
      </w:r>
      <w:r w:rsidR="050A1C4C" w:rsidRPr="00C11201">
        <w:rPr>
          <w:rFonts w:ascii="Times New Roman" w:hAnsi="Times New Roman" w:cs="Times New Roman"/>
          <w:szCs w:val="24"/>
        </w:rPr>
        <w:t>połączeń głosowych</w:t>
      </w:r>
      <w:r w:rsidR="491698A4" w:rsidRPr="00C11201">
        <w:rPr>
          <w:rFonts w:ascii="Times New Roman" w:hAnsi="Times New Roman" w:cs="Times New Roman"/>
          <w:szCs w:val="24"/>
        </w:rPr>
        <w:t>”</w:t>
      </w:r>
      <w:r w:rsidR="2DB075DE" w:rsidRPr="00C11201">
        <w:rPr>
          <w:rFonts w:ascii="Times New Roman" w:hAnsi="Times New Roman" w:cs="Times New Roman"/>
          <w:szCs w:val="24"/>
        </w:rPr>
        <w:t>;</w:t>
      </w:r>
    </w:p>
    <w:p w14:paraId="5F93B900" w14:textId="26F68346" w:rsidR="28029A97" w:rsidRPr="00C11201" w:rsidRDefault="004A3BE9" w:rsidP="002E36E6">
      <w:pPr>
        <w:ind w:firstLine="567"/>
        <w:jc w:val="both"/>
        <w:rPr>
          <w:rFonts w:cs="Times New Roman"/>
          <w:szCs w:val="24"/>
        </w:rPr>
      </w:pPr>
      <w:r w:rsidRPr="00C11201">
        <w:rPr>
          <w:rFonts w:cs="Times New Roman"/>
          <w:szCs w:val="24"/>
        </w:rPr>
        <w:t>9</w:t>
      </w:r>
      <w:r w:rsidR="28029A97" w:rsidRPr="00C11201">
        <w:rPr>
          <w:rFonts w:cs="Times New Roman"/>
          <w:szCs w:val="24"/>
        </w:rPr>
        <w:t>) po art. 13 dodaje się art. 13a w brzmieniu:</w:t>
      </w:r>
    </w:p>
    <w:p w14:paraId="5EDADA17" w14:textId="28B2D975" w:rsidR="0FDC4F8F" w:rsidRPr="00C11201" w:rsidRDefault="002E36E6" w:rsidP="003E5F9F">
      <w:pPr>
        <w:ind w:firstLine="426"/>
        <w:jc w:val="both"/>
        <w:rPr>
          <w:rFonts w:cs="Times New Roman"/>
          <w:szCs w:val="24"/>
        </w:rPr>
      </w:pPr>
      <w:r w:rsidRPr="00C11201">
        <w:rPr>
          <w:rFonts w:cs="Times New Roman"/>
          <w:szCs w:val="24"/>
        </w:rPr>
        <w:t>„</w:t>
      </w:r>
      <w:r w:rsidR="28029A97" w:rsidRPr="00C11201">
        <w:rPr>
          <w:rFonts w:cs="Times New Roman"/>
          <w:szCs w:val="24"/>
        </w:rPr>
        <w:t>1. System teleinformatyczny łączy się i wymienia dane z systemami teleinformatycznymi innych podmiotów, niż wymienione w art. 13 ust. 1 przez sieć teleinformatyczną na potrzeby obsługi numerów alarmowych, za pośrednictwem centralnego punktu systemu powiadamiania ratunkowego. Centralny punkt systemu powiadamiania ratunkowego może być wykorzystywany również przez System Wspomagania Dowodzenia Policji, System Wspomagania Decyzji Państwowej Straży Pożarnej oraz System Wspomagania Dowodzenia Państwowego Ratownictwa Medycznego.</w:t>
      </w:r>
    </w:p>
    <w:p w14:paraId="65ADFCA6" w14:textId="068253E0" w:rsidR="17837ACB" w:rsidRPr="00C11201" w:rsidRDefault="28029A97" w:rsidP="003E5F9F">
      <w:pPr>
        <w:ind w:firstLine="426"/>
        <w:jc w:val="both"/>
        <w:rPr>
          <w:rFonts w:cs="Times New Roman"/>
          <w:szCs w:val="24"/>
        </w:rPr>
      </w:pPr>
      <w:r w:rsidRPr="00C11201">
        <w:rPr>
          <w:rFonts w:cs="Times New Roman"/>
          <w:szCs w:val="24"/>
        </w:rPr>
        <w:t xml:space="preserve">2. Minister właściwy do spraw administracji publicznej określi, w drodze rozporządzenia, organizację i funkcjonowanie centralnego punktu systemu powiadamiania ratunkowego, o którym mowa w ust. 1, mając na uwadze zapewnienie sprawnej dystrybucji informacji i danych centrom powiadamiania ratunkowego oraz jednostkom Policji, Państwowej Straży Pożarnej i </w:t>
      </w:r>
      <w:r w:rsidRPr="00C11201">
        <w:rPr>
          <w:rFonts w:cs="Times New Roman"/>
          <w:szCs w:val="24"/>
        </w:rPr>
        <w:lastRenderedPageBreak/>
        <w:t>dyspozytorniom medycznym.”</w:t>
      </w:r>
      <w:r w:rsidR="10A8376F" w:rsidRPr="00C11201">
        <w:rPr>
          <w:rFonts w:cs="Times New Roman"/>
          <w:szCs w:val="24"/>
        </w:rPr>
        <w:t>;</w:t>
      </w:r>
    </w:p>
    <w:p w14:paraId="1EC2010E" w14:textId="45E07946" w:rsidR="00214F63" w:rsidRPr="00C11201" w:rsidRDefault="00895284" w:rsidP="000A789F">
      <w:pPr>
        <w:pStyle w:val="ARTartustawynprozporzdzenia"/>
        <w:rPr>
          <w:rFonts w:ascii="Times New Roman" w:hAnsi="Times New Roman" w:cs="Times New Roman"/>
          <w:szCs w:val="24"/>
        </w:rPr>
      </w:pPr>
      <w:r w:rsidRPr="00C11201">
        <w:rPr>
          <w:rFonts w:ascii="Times New Roman" w:hAnsi="Times New Roman" w:cs="Times New Roman"/>
          <w:szCs w:val="24"/>
        </w:rPr>
        <w:t>10</w:t>
      </w:r>
      <w:r w:rsidR="00214F63" w:rsidRPr="00C11201">
        <w:rPr>
          <w:rFonts w:ascii="Times New Roman" w:hAnsi="Times New Roman" w:cs="Times New Roman"/>
          <w:szCs w:val="24"/>
        </w:rPr>
        <w:t xml:space="preserve">) w art. 14 w ust. 1 wyrazy </w:t>
      </w:r>
      <w:r w:rsidR="00A402AB" w:rsidRPr="00C11201">
        <w:rPr>
          <w:rFonts w:ascii="Times New Roman" w:hAnsi="Times New Roman" w:cs="Times New Roman"/>
          <w:szCs w:val="24"/>
        </w:rPr>
        <w:t>„</w:t>
      </w:r>
      <w:r w:rsidR="00214F63" w:rsidRPr="00C11201">
        <w:rPr>
          <w:rFonts w:ascii="Times New Roman" w:hAnsi="Times New Roman" w:cs="Times New Roman"/>
          <w:szCs w:val="24"/>
        </w:rPr>
        <w:t xml:space="preserve">w art. 78 ust. 4 pkt 1 ustawy z dnia 16 lipca 2004 r. - Prawo telekomunikacyjne, informacje dotyczące lokalizacji zakończenia sieci, z którego zostało wykonane połączenie do numeru alarmowego 112 albo innego numeru alarmowego, oraz dane dotyczące abonenta, o których mowa w art. 78 ust. 2 ustawy z dnia 16 lipca 2004 r. </w:t>
      </w:r>
      <w:r w:rsidR="00CC5D2E" w:rsidRPr="00C11201">
        <w:rPr>
          <w:rFonts w:ascii="Times New Roman" w:eastAsia="Times New Roman" w:hAnsi="Times New Roman" w:cs="Times New Roman"/>
          <w:szCs w:val="24"/>
        </w:rPr>
        <w:t>–</w:t>
      </w:r>
      <w:r w:rsidR="00214F63" w:rsidRPr="00C11201">
        <w:rPr>
          <w:rFonts w:ascii="Times New Roman" w:hAnsi="Times New Roman" w:cs="Times New Roman"/>
          <w:szCs w:val="24"/>
        </w:rPr>
        <w:t xml:space="preserve"> Prawo telekomunikacyjne.</w:t>
      </w:r>
      <w:r w:rsidR="00A402AB" w:rsidRPr="00C11201">
        <w:rPr>
          <w:rFonts w:ascii="Times New Roman" w:hAnsi="Times New Roman" w:cs="Times New Roman"/>
          <w:szCs w:val="24"/>
        </w:rPr>
        <w:t>”</w:t>
      </w:r>
      <w:r w:rsidR="00214F63"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214F63" w:rsidRPr="00C11201">
        <w:rPr>
          <w:rFonts w:ascii="Times New Roman" w:hAnsi="Times New Roman" w:cs="Times New Roman"/>
          <w:szCs w:val="24"/>
        </w:rPr>
        <w:t xml:space="preserve">w art. </w:t>
      </w:r>
      <w:r w:rsidR="006203D6" w:rsidRPr="00C11201">
        <w:rPr>
          <w:rFonts w:ascii="Times New Roman" w:hAnsi="Times New Roman" w:cs="Times New Roman"/>
          <w:szCs w:val="24"/>
        </w:rPr>
        <w:t>331</w:t>
      </w:r>
      <w:r w:rsidR="00214F63" w:rsidRPr="00C11201">
        <w:rPr>
          <w:rFonts w:ascii="Times New Roman" w:hAnsi="Times New Roman" w:cs="Times New Roman"/>
          <w:szCs w:val="24"/>
        </w:rPr>
        <w:t xml:space="preserve"> ust. </w:t>
      </w:r>
      <w:r w:rsidR="005B7C34" w:rsidRPr="00C11201">
        <w:rPr>
          <w:rFonts w:ascii="Times New Roman" w:hAnsi="Times New Roman" w:cs="Times New Roman"/>
          <w:szCs w:val="24"/>
        </w:rPr>
        <w:t>3</w:t>
      </w:r>
      <w:r w:rsidR="00214F63" w:rsidRPr="00C11201">
        <w:rPr>
          <w:rFonts w:ascii="Times New Roman" w:hAnsi="Times New Roman" w:cs="Times New Roman"/>
          <w:szCs w:val="24"/>
        </w:rPr>
        <w:t xml:space="preserve"> pkt 1 ustawy z dnia </w:t>
      </w:r>
      <w:r w:rsidR="00430844" w:rsidRPr="00C11201">
        <w:rPr>
          <w:rFonts w:ascii="Times New Roman" w:hAnsi="Times New Roman" w:cs="Times New Roman"/>
          <w:szCs w:val="24"/>
        </w:rPr>
        <w:t>…</w:t>
      </w:r>
      <w:r w:rsidR="00214F63" w:rsidRPr="00C11201">
        <w:rPr>
          <w:rFonts w:ascii="Times New Roman" w:hAnsi="Times New Roman" w:cs="Times New Roman"/>
          <w:szCs w:val="24"/>
        </w:rPr>
        <w:t xml:space="preserve"> 202</w:t>
      </w:r>
      <w:r w:rsidR="006203D6" w:rsidRPr="00C11201">
        <w:rPr>
          <w:rFonts w:ascii="Times New Roman" w:hAnsi="Times New Roman" w:cs="Times New Roman"/>
          <w:szCs w:val="24"/>
        </w:rPr>
        <w:t>1</w:t>
      </w:r>
      <w:r w:rsidR="00214F63" w:rsidRPr="00C11201">
        <w:rPr>
          <w:rFonts w:ascii="Times New Roman" w:hAnsi="Times New Roman" w:cs="Times New Roman"/>
          <w:szCs w:val="24"/>
        </w:rPr>
        <w:t xml:space="preserve"> r. </w:t>
      </w:r>
      <w:r w:rsidR="00CC5D2E" w:rsidRPr="00C11201">
        <w:rPr>
          <w:rFonts w:ascii="Times New Roman" w:eastAsia="Times New Roman" w:hAnsi="Times New Roman" w:cs="Times New Roman"/>
          <w:szCs w:val="24"/>
        </w:rPr>
        <w:t>–</w:t>
      </w:r>
      <w:r w:rsidR="00214F63" w:rsidRPr="00C11201">
        <w:rPr>
          <w:rFonts w:ascii="Times New Roman" w:hAnsi="Times New Roman" w:cs="Times New Roman"/>
          <w:szCs w:val="24"/>
        </w:rPr>
        <w:t xml:space="preserve"> Prawo komunikacji elektronicznej, informacje dotyczące lokalizacji zakończenia sieci, z którego zostało wykonane połączenie do numeru alarmowego 112 albo innego numeru alarmowego, oraz dane dotyczące abonenta, o których mowa w art. </w:t>
      </w:r>
      <w:r w:rsidR="006203D6" w:rsidRPr="00C11201">
        <w:rPr>
          <w:rFonts w:ascii="Times New Roman" w:hAnsi="Times New Roman" w:cs="Times New Roman"/>
          <w:szCs w:val="24"/>
        </w:rPr>
        <w:t>331</w:t>
      </w:r>
      <w:r w:rsidR="3E86D620" w:rsidRPr="00C11201">
        <w:rPr>
          <w:rFonts w:ascii="Times New Roman" w:hAnsi="Times New Roman" w:cs="Times New Roman"/>
          <w:szCs w:val="24"/>
        </w:rPr>
        <w:t xml:space="preserve"> </w:t>
      </w:r>
      <w:r w:rsidR="00214F63" w:rsidRPr="00C11201">
        <w:rPr>
          <w:rFonts w:ascii="Times New Roman" w:hAnsi="Times New Roman" w:cs="Times New Roman"/>
          <w:szCs w:val="24"/>
        </w:rPr>
        <w:t xml:space="preserve">ust. 2 ustawy z dnia </w:t>
      </w:r>
      <w:r w:rsidR="00430844" w:rsidRPr="00C11201">
        <w:rPr>
          <w:rFonts w:ascii="Times New Roman" w:hAnsi="Times New Roman" w:cs="Times New Roman"/>
          <w:szCs w:val="24"/>
        </w:rPr>
        <w:t>…</w:t>
      </w:r>
      <w:r w:rsidR="00214F63" w:rsidRPr="00C11201">
        <w:rPr>
          <w:rFonts w:ascii="Times New Roman" w:hAnsi="Times New Roman" w:cs="Times New Roman"/>
          <w:szCs w:val="24"/>
        </w:rPr>
        <w:t xml:space="preserve"> 20</w:t>
      </w:r>
      <w:r w:rsidR="007B7B5D" w:rsidRPr="00C11201">
        <w:rPr>
          <w:rFonts w:ascii="Times New Roman" w:hAnsi="Times New Roman" w:cs="Times New Roman"/>
          <w:szCs w:val="24"/>
        </w:rPr>
        <w:t>2</w:t>
      </w:r>
      <w:r w:rsidR="006203D6" w:rsidRPr="00C11201">
        <w:rPr>
          <w:rFonts w:ascii="Times New Roman" w:hAnsi="Times New Roman" w:cs="Times New Roman"/>
          <w:szCs w:val="24"/>
        </w:rPr>
        <w:t>1</w:t>
      </w:r>
      <w:r w:rsidR="00214F63" w:rsidRPr="00C11201">
        <w:rPr>
          <w:rFonts w:ascii="Times New Roman" w:hAnsi="Times New Roman" w:cs="Times New Roman"/>
          <w:szCs w:val="24"/>
        </w:rPr>
        <w:t xml:space="preserve"> r. </w:t>
      </w:r>
      <w:r w:rsidR="00CC5D2E" w:rsidRPr="00C11201">
        <w:rPr>
          <w:rFonts w:ascii="Times New Roman" w:eastAsia="Times New Roman" w:hAnsi="Times New Roman" w:cs="Times New Roman"/>
          <w:szCs w:val="24"/>
        </w:rPr>
        <w:t>–</w:t>
      </w:r>
      <w:r w:rsidR="00214F63" w:rsidRPr="00C11201">
        <w:rPr>
          <w:rFonts w:ascii="Times New Roman" w:hAnsi="Times New Roman" w:cs="Times New Roman"/>
          <w:szCs w:val="24"/>
        </w:rPr>
        <w:t xml:space="preserve"> Prawo </w:t>
      </w:r>
      <w:r w:rsidR="007B7B5D" w:rsidRPr="00C11201">
        <w:rPr>
          <w:rFonts w:ascii="Times New Roman" w:hAnsi="Times New Roman" w:cs="Times New Roman"/>
          <w:szCs w:val="24"/>
        </w:rPr>
        <w:t>komunikacji elektronicznej</w:t>
      </w:r>
      <w:r w:rsidR="00214F63" w:rsidRPr="00C11201">
        <w:rPr>
          <w:rFonts w:ascii="Times New Roman" w:hAnsi="Times New Roman" w:cs="Times New Roman"/>
          <w:szCs w:val="24"/>
        </w:rPr>
        <w:t>.</w:t>
      </w:r>
      <w:r w:rsidR="00A402AB" w:rsidRPr="00C11201">
        <w:rPr>
          <w:rFonts w:ascii="Times New Roman" w:hAnsi="Times New Roman" w:cs="Times New Roman"/>
          <w:szCs w:val="24"/>
        </w:rPr>
        <w:t>”</w:t>
      </w:r>
      <w:r w:rsidR="001D4471" w:rsidRPr="00C11201">
        <w:rPr>
          <w:rFonts w:ascii="Times New Roman" w:hAnsi="Times New Roman" w:cs="Times New Roman"/>
          <w:szCs w:val="24"/>
        </w:rPr>
        <w:t>;</w:t>
      </w:r>
    </w:p>
    <w:p w14:paraId="0EE20EB7" w14:textId="3978EBBB" w:rsidR="001D4471" w:rsidRPr="00C11201" w:rsidRDefault="00895284" w:rsidP="000A789F">
      <w:pPr>
        <w:pStyle w:val="ARTartustawynprozporzdzenia"/>
        <w:rPr>
          <w:rFonts w:ascii="Times New Roman" w:hAnsi="Times New Roman" w:cs="Times New Roman"/>
          <w:szCs w:val="24"/>
        </w:rPr>
      </w:pPr>
      <w:r w:rsidRPr="00C11201">
        <w:rPr>
          <w:rFonts w:ascii="Times New Roman" w:hAnsi="Times New Roman" w:cs="Times New Roman"/>
          <w:szCs w:val="24"/>
        </w:rPr>
        <w:t>11</w:t>
      </w:r>
      <w:r w:rsidR="001D4471" w:rsidRPr="00C11201">
        <w:rPr>
          <w:rFonts w:ascii="Times New Roman" w:hAnsi="Times New Roman" w:cs="Times New Roman"/>
          <w:szCs w:val="24"/>
        </w:rPr>
        <w:t xml:space="preserve">) w art. 15 wyrazy </w:t>
      </w:r>
      <w:r w:rsidR="00A402AB" w:rsidRPr="00C11201">
        <w:rPr>
          <w:rFonts w:ascii="Times New Roman" w:hAnsi="Times New Roman" w:cs="Times New Roman"/>
          <w:szCs w:val="24"/>
        </w:rPr>
        <w:t>„</w:t>
      </w:r>
      <w:r w:rsidR="001D4471" w:rsidRPr="00C11201">
        <w:rPr>
          <w:rFonts w:ascii="Times New Roman" w:hAnsi="Times New Roman" w:cs="Times New Roman"/>
          <w:szCs w:val="24"/>
        </w:rPr>
        <w:t xml:space="preserve">publiczną siecią telekomunikacyjną w rozumieniu art. 2 pkt 29 ustawy z dnia 16 lipca 2004 r. </w:t>
      </w:r>
      <w:r w:rsidR="00CC5D2E" w:rsidRPr="00C11201">
        <w:rPr>
          <w:rFonts w:ascii="Times New Roman" w:eastAsia="Times New Roman" w:hAnsi="Times New Roman" w:cs="Times New Roman"/>
          <w:szCs w:val="24"/>
        </w:rPr>
        <w:t>–</w:t>
      </w:r>
      <w:r w:rsidR="001D4471" w:rsidRPr="00C11201">
        <w:rPr>
          <w:rFonts w:ascii="Times New Roman" w:hAnsi="Times New Roman" w:cs="Times New Roman"/>
          <w:szCs w:val="24"/>
        </w:rPr>
        <w:t xml:space="preserve"> Prawo telekomunikacyjne.</w:t>
      </w:r>
      <w:r w:rsidR="00A402AB" w:rsidRPr="00C11201">
        <w:rPr>
          <w:rFonts w:ascii="Times New Roman" w:hAnsi="Times New Roman" w:cs="Times New Roman"/>
          <w:szCs w:val="24"/>
        </w:rPr>
        <w:t>”</w:t>
      </w:r>
      <w:r w:rsidR="001D4471"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1D4471" w:rsidRPr="00C11201">
        <w:rPr>
          <w:rFonts w:ascii="Times New Roman" w:hAnsi="Times New Roman" w:cs="Times New Roman"/>
          <w:szCs w:val="24"/>
        </w:rPr>
        <w:t xml:space="preserve">publiczną siecią telekomunikacyjną w rozumieniu art. 2 pkt </w:t>
      </w:r>
      <w:r w:rsidR="006203D6" w:rsidRPr="00C11201">
        <w:rPr>
          <w:rFonts w:ascii="Times New Roman" w:hAnsi="Times New Roman" w:cs="Times New Roman"/>
          <w:szCs w:val="24"/>
        </w:rPr>
        <w:t>44</w:t>
      </w:r>
      <w:r w:rsidR="001D4471" w:rsidRPr="00C11201">
        <w:rPr>
          <w:rFonts w:ascii="Times New Roman" w:hAnsi="Times New Roman" w:cs="Times New Roman"/>
          <w:szCs w:val="24"/>
        </w:rPr>
        <w:t xml:space="preserve"> ustawy z dnia </w:t>
      </w:r>
      <w:r w:rsidR="00430844" w:rsidRPr="00C11201">
        <w:rPr>
          <w:rFonts w:ascii="Times New Roman" w:hAnsi="Times New Roman" w:cs="Times New Roman"/>
          <w:szCs w:val="24"/>
        </w:rPr>
        <w:t>…</w:t>
      </w:r>
      <w:r w:rsidR="001D4471" w:rsidRPr="00C11201">
        <w:rPr>
          <w:rFonts w:ascii="Times New Roman" w:hAnsi="Times New Roman" w:cs="Times New Roman"/>
          <w:szCs w:val="24"/>
        </w:rPr>
        <w:t xml:space="preserve"> 202</w:t>
      </w:r>
      <w:r w:rsidR="006203D6" w:rsidRPr="00C11201">
        <w:rPr>
          <w:rFonts w:ascii="Times New Roman" w:hAnsi="Times New Roman" w:cs="Times New Roman"/>
          <w:szCs w:val="24"/>
        </w:rPr>
        <w:t>1</w:t>
      </w:r>
      <w:r w:rsidR="001D4471" w:rsidRPr="00C11201">
        <w:rPr>
          <w:rFonts w:ascii="Times New Roman" w:hAnsi="Times New Roman" w:cs="Times New Roman"/>
          <w:szCs w:val="24"/>
        </w:rPr>
        <w:t xml:space="preserve"> r. </w:t>
      </w:r>
      <w:r w:rsidR="00CC5D2E" w:rsidRPr="00C11201">
        <w:rPr>
          <w:rFonts w:ascii="Times New Roman" w:eastAsia="Times New Roman" w:hAnsi="Times New Roman" w:cs="Times New Roman"/>
          <w:szCs w:val="24"/>
        </w:rPr>
        <w:t>–</w:t>
      </w:r>
      <w:r w:rsidR="001D4471"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00E53276" w:rsidRPr="00C11201">
        <w:rPr>
          <w:rFonts w:ascii="Times New Roman" w:hAnsi="Times New Roman" w:cs="Times New Roman"/>
          <w:szCs w:val="24"/>
        </w:rPr>
        <w:t>;</w:t>
      </w:r>
    </w:p>
    <w:p w14:paraId="09BA1696" w14:textId="164931CD" w:rsidR="00E53276" w:rsidRPr="00C11201" w:rsidRDefault="00895284" w:rsidP="002E36E6">
      <w:pPr>
        <w:pStyle w:val="ARTartustawynprozporzdzenia"/>
        <w:rPr>
          <w:rFonts w:ascii="Times New Roman" w:hAnsi="Times New Roman" w:cs="Times New Roman"/>
          <w:szCs w:val="24"/>
        </w:rPr>
      </w:pPr>
      <w:r w:rsidRPr="00C11201">
        <w:rPr>
          <w:rFonts w:ascii="Times New Roman" w:hAnsi="Times New Roman" w:cs="Times New Roman"/>
          <w:szCs w:val="24"/>
        </w:rPr>
        <w:t>12</w:t>
      </w:r>
      <w:r w:rsidR="00E53276" w:rsidRPr="00C11201">
        <w:rPr>
          <w:rFonts w:ascii="Times New Roman" w:hAnsi="Times New Roman" w:cs="Times New Roman"/>
          <w:szCs w:val="24"/>
        </w:rPr>
        <w:t xml:space="preserve">) w art. 19 w ust. 1 w pkt 1 wyrazy </w:t>
      </w:r>
      <w:r w:rsidR="00A402AB" w:rsidRPr="00C11201">
        <w:rPr>
          <w:rFonts w:ascii="Times New Roman" w:hAnsi="Times New Roman" w:cs="Times New Roman"/>
          <w:szCs w:val="24"/>
        </w:rPr>
        <w:t>„</w:t>
      </w:r>
      <w:r w:rsidR="00E53276" w:rsidRPr="00C11201">
        <w:rPr>
          <w:rFonts w:ascii="Times New Roman" w:hAnsi="Times New Roman" w:cs="Times New Roman"/>
          <w:szCs w:val="24"/>
        </w:rPr>
        <w:t>art. 78 ust. 4 pkt 1 ustawy z dnia 16 lipca 2004 r. - Prawo telekomunikacyjne;</w:t>
      </w:r>
      <w:r w:rsidR="00A402AB" w:rsidRPr="00C11201">
        <w:rPr>
          <w:rFonts w:ascii="Times New Roman" w:hAnsi="Times New Roman" w:cs="Times New Roman"/>
          <w:szCs w:val="24"/>
        </w:rPr>
        <w:t>”</w:t>
      </w:r>
      <w:r w:rsidR="00E53276"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E53276" w:rsidRPr="00C11201">
        <w:rPr>
          <w:rFonts w:ascii="Times New Roman" w:hAnsi="Times New Roman" w:cs="Times New Roman"/>
          <w:szCs w:val="24"/>
        </w:rPr>
        <w:t xml:space="preserve">art. </w:t>
      </w:r>
      <w:r w:rsidR="006203D6" w:rsidRPr="00C11201">
        <w:rPr>
          <w:rFonts w:ascii="Times New Roman" w:hAnsi="Times New Roman" w:cs="Times New Roman"/>
          <w:szCs w:val="24"/>
        </w:rPr>
        <w:t>331</w:t>
      </w:r>
      <w:r w:rsidR="00E53276" w:rsidRPr="00C11201">
        <w:rPr>
          <w:rFonts w:ascii="Times New Roman" w:hAnsi="Times New Roman" w:cs="Times New Roman"/>
          <w:szCs w:val="24"/>
        </w:rPr>
        <w:t xml:space="preserve"> ust. </w:t>
      </w:r>
      <w:r w:rsidR="005B7C34" w:rsidRPr="00C11201">
        <w:rPr>
          <w:rFonts w:ascii="Times New Roman" w:hAnsi="Times New Roman" w:cs="Times New Roman"/>
          <w:szCs w:val="24"/>
        </w:rPr>
        <w:t>3</w:t>
      </w:r>
      <w:r w:rsidR="00E53276" w:rsidRPr="00C11201">
        <w:rPr>
          <w:rFonts w:ascii="Times New Roman" w:hAnsi="Times New Roman" w:cs="Times New Roman"/>
          <w:szCs w:val="24"/>
        </w:rPr>
        <w:t xml:space="preserve"> pkt 1 ustawy z dnia </w:t>
      </w:r>
      <w:r w:rsidR="00430844" w:rsidRPr="00C11201">
        <w:rPr>
          <w:rFonts w:ascii="Times New Roman" w:hAnsi="Times New Roman" w:cs="Times New Roman"/>
          <w:szCs w:val="24"/>
        </w:rPr>
        <w:t>…</w:t>
      </w:r>
      <w:r w:rsidR="00E53276" w:rsidRPr="00C11201">
        <w:rPr>
          <w:rFonts w:ascii="Times New Roman" w:hAnsi="Times New Roman" w:cs="Times New Roman"/>
          <w:szCs w:val="24"/>
        </w:rPr>
        <w:t xml:space="preserve"> 202</w:t>
      </w:r>
      <w:r w:rsidR="006203D6" w:rsidRPr="00C11201">
        <w:rPr>
          <w:rFonts w:ascii="Times New Roman" w:hAnsi="Times New Roman" w:cs="Times New Roman"/>
          <w:szCs w:val="24"/>
        </w:rPr>
        <w:t>1</w:t>
      </w:r>
      <w:r w:rsidR="00E53276" w:rsidRPr="00C11201">
        <w:rPr>
          <w:rFonts w:ascii="Times New Roman" w:hAnsi="Times New Roman" w:cs="Times New Roman"/>
          <w:szCs w:val="24"/>
        </w:rPr>
        <w:t xml:space="preserve"> r.</w:t>
      </w:r>
      <w:r w:rsidR="00CC5D2E" w:rsidRPr="00C11201">
        <w:rPr>
          <w:rFonts w:ascii="Times New Roman" w:eastAsia="Times New Roman" w:hAnsi="Times New Roman" w:cs="Times New Roman"/>
          <w:szCs w:val="24"/>
        </w:rPr>
        <w:t xml:space="preserve"> –</w:t>
      </w:r>
      <w:r w:rsidR="00E53276"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53D82289" w:rsidRPr="00C11201">
        <w:rPr>
          <w:rFonts w:ascii="Times New Roman" w:hAnsi="Times New Roman" w:cs="Times New Roman"/>
          <w:szCs w:val="24"/>
        </w:rPr>
        <w:t>;</w:t>
      </w:r>
    </w:p>
    <w:p w14:paraId="0B1CE51A" w14:textId="7323D6A0" w:rsidR="005975E1" w:rsidRPr="00C11201" w:rsidRDefault="00895284" w:rsidP="002E36E6">
      <w:pPr>
        <w:pStyle w:val="ARTartustawynprozporzdzenia"/>
        <w:rPr>
          <w:rFonts w:ascii="Times New Roman" w:eastAsia="Times New Roman" w:hAnsi="Times New Roman" w:cs="Times New Roman"/>
          <w:szCs w:val="24"/>
        </w:rPr>
      </w:pPr>
      <w:r w:rsidRPr="00C11201">
        <w:rPr>
          <w:rFonts w:ascii="Times New Roman" w:hAnsi="Times New Roman" w:cs="Times New Roman"/>
          <w:szCs w:val="24"/>
        </w:rPr>
        <w:t>13</w:t>
      </w:r>
      <w:r w:rsidR="005975E1" w:rsidRPr="00C11201">
        <w:rPr>
          <w:rFonts w:ascii="Times New Roman" w:hAnsi="Times New Roman" w:cs="Times New Roman"/>
          <w:szCs w:val="24"/>
        </w:rPr>
        <w:t>)</w:t>
      </w:r>
      <w:r w:rsidR="53D82289" w:rsidRPr="00C11201">
        <w:rPr>
          <w:rFonts w:ascii="Times New Roman" w:eastAsia="Times New Roman" w:hAnsi="Times New Roman" w:cs="Times New Roman"/>
          <w:szCs w:val="24"/>
        </w:rPr>
        <w:t xml:space="preserve">  art. 20 ust. 1</w:t>
      </w:r>
      <w:r w:rsidR="7DEE4CB3" w:rsidRPr="00C11201">
        <w:rPr>
          <w:rFonts w:ascii="Times New Roman" w:eastAsia="Times New Roman" w:hAnsi="Times New Roman" w:cs="Times New Roman"/>
          <w:szCs w:val="24"/>
        </w:rPr>
        <w:t xml:space="preserve"> </w:t>
      </w:r>
      <w:r w:rsidR="53D82289" w:rsidRPr="00C11201">
        <w:rPr>
          <w:rFonts w:ascii="Times New Roman" w:eastAsia="Times New Roman" w:hAnsi="Times New Roman" w:cs="Times New Roman"/>
          <w:szCs w:val="24"/>
        </w:rPr>
        <w:t>otrzymuje następujące brzmienie:</w:t>
      </w:r>
    </w:p>
    <w:p w14:paraId="660AFD46" w14:textId="11084F0E" w:rsidR="00E53276" w:rsidRPr="00C11201" w:rsidRDefault="53D82289" w:rsidP="001A7027">
      <w:pPr>
        <w:pStyle w:val="ARTartustawynprozporzdzenia"/>
        <w:tabs>
          <w:tab w:val="left" w:pos="1125"/>
        </w:tabs>
        <w:rPr>
          <w:rFonts w:ascii="Times New Roman" w:hAnsi="Times New Roman" w:cs="Times New Roman"/>
          <w:szCs w:val="24"/>
        </w:rPr>
      </w:pPr>
      <w:r w:rsidRPr="00C11201">
        <w:rPr>
          <w:rFonts w:ascii="Times New Roman" w:eastAsia="Times New Roman" w:hAnsi="Times New Roman" w:cs="Times New Roman"/>
          <w:szCs w:val="24"/>
        </w:rPr>
        <w:t xml:space="preserve">„1. Dostawca publicznie dostępnych usług komunikacji interpersonalnej wykorzystujących numery </w:t>
      </w:r>
      <w:r w:rsidR="00396B79" w:rsidRPr="00C11201">
        <w:rPr>
          <w:rFonts w:ascii="Times New Roman" w:hAnsi="Times New Roman" w:cs="Times New Roman"/>
          <w:szCs w:val="24"/>
        </w:rPr>
        <w:t xml:space="preserve">z planu numeracji krajowej lub międzynarodowych planów numeracji </w:t>
      </w:r>
      <w:r w:rsidRPr="00C11201">
        <w:rPr>
          <w:rFonts w:ascii="Times New Roman" w:eastAsia="Times New Roman" w:hAnsi="Times New Roman" w:cs="Times New Roman"/>
          <w:szCs w:val="24"/>
        </w:rPr>
        <w:t>i umożliwiających nawiązywanie połączeń z numerami z tych planów zapewnia:</w:t>
      </w:r>
    </w:p>
    <w:p w14:paraId="062DFBB6" w14:textId="453566E8" w:rsidR="00E53276" w:rsidRPr="00C11201" w:rsidRDefault="44A12C2E" w:rsidP="003E5F9F">
      <w:pPr>
        <w:ind w:firstLine="426"/>
        <w:jc w:val="both"/>
        <w:rPr>
          <w:rFonts w:cs="Times New Roman"/>
          <w:szCs w:val="24"/>
        </w:rPr>
      </w:pPr>
      <w:r w:rsidRPr="00C11201">
        <w:rPr>
          <w:rFonts w:cs="Times New Roman"/>
          <w:szCs w:val="24"/>
        </w:rPr>
        <w:t>1) swoim użytkownikom końcowym, w tym korzystającym z aparatów publicznych, bezpłatne połączenia z numerami alarmowymi;</w:t>
      </w:r>
    </w:p>
    <w:p w14:paraId="38681B6C" w14:textId="7CB7AABF" w:rsidR="00E53276" w:rsidRPr="00C11201" w:rsidRDefault="44A12C2E" w:rsidP="003E5F9F">
      <w:pPr>
        <w:ind w:firstLine="426"/>
        <w:jc w:val="both"/>
        <w:rPr>
          <w:rFonts w:cs="Times New Roman"/>
          <w:szCs w:val="24"/>
        </w:rPr>
      </w:pPr>
      <w:r w:rsidRPr="00C11201">
        <w:rPr>
          <w:rFonts w:cs="Times New Roman"/>
          <w:szCs w:val="24"/>
        </w:rPr>
        <w:t>2) kierowanie:</w:t>
      </w:r>
    </w:p>
    <w:p w14:paraId="5B33F8A8" w14:textId="40EDB93A" w:rsidR="00E53276" w:rsidRPr="00C11201" w:rsidRDefault="44A12C2E" w:rsidP="003E5F9F">
      <w:pPr>
        <w:ind w:firstLine="426"/>
        <w:jc w:val="both"/>
        <w:rPr>
          <w:rFonts w:cs="Times New Roman"/>
          <w:szCs w:val="24"/>
        </w:rPr>
      </w:pPr>
      <w:r w:rsidRPr="00C11201">
        <w:rPr>
          <w:rFonts w:cs="Times New Roman"/>
          <w:szCs w:val="24"/>
        </w:rPr>
        <w:t xml:space="preserve">a) połączeń </w:t>
      </w:r>
      <w:r w:rsidR="382A77BE" w:rsidRPr="00C11201">
        <w:rPr>
          <w:rFonts w:cs="Times New Roman"/>
          <w:szCs w:val="24"/>
        </w:rPr>
        <w:t>głosowych</w:t>
      </w:r>
      <w:r w:rsidRPr="00C11201">
        <w:rPr>
          <w:rFonts w:cs="Times New Roman"/>
          <w:szCs w:val="24"/>
        </w:rPr>
        <w:t xml:space="preserve"> do numerów alarmowych 112, 997, 998 i 999 do właściwego terytorialnie centrum powiadamiania ratunkowego oraz połączeń </w:t>
      </w:r>
      <w:r w:rsidR="6C764660" w:rsidRPr="00C11201">
        <w:rPr>
          <w:rFonts w:cs="Times New Roman"/>
          <w:szCs w:val="24"/>
        </w:rPr>
        <w:t>głosowych</w:t>
      </w:r>
      <w:r w:rsidRPr="00C11201">
        <w:rPr>
          <w:rFonts w:cs="Times New Roman"/>
          <w:szCs w:val="24"/>
        </w:rPr>
        <w:t xml:space="preserve"> do innych numerów alarmowych do właściwych terytorialnie jednostek służb ustawowo powołanych do niesienia pomocy,</w:t>
      </w:r>
    </w:p>
    <w:p w14:paraId="55EC32C7" w14:textId="2EBD3BF4" w:rsidR="2A843D7B" w:rsidRPr="00C11201" w:rsidRDefault="2A843D7B" w:rsidP="003E5F9F">
      <w:pPr>
        <w:ind w:firstLine="426"/>
        <w:jc w:val="both"/>
        <w:rPr>
          <w:rFonts w:cs="Times New Roman"/>
          <w:szCs w:val="24"/>
        </w:rPr>
      </w:pPr>
      <w:r w:rsidRPr="00C11201">
        <w:rPr>
          <w:rFonts w:cs="Times New Roman"/>
          <w:szCs w:val="24"/>
        </w:rPr>
        <w:t>b) krótkich wiadomości tekstowych (sms) do numeru alarmowego 112 do centralnego punktu systemu powiadamiania ratunkowego.”</w:t>
      </w:r>
      <w:r w:rsidR="4C953506" w:rsidRPr="00C11201">
        <w:rPr>
          <w:rFonts w:cs="Times New Roman"/>
          <w:szCs w:val="24"/>
        </w:rPr>
        <w:t>;</w:t>
      </w:r>
    </w:p>
    <w:p w14:paraId="4107378E" w14:textId="5DD228D3" w:rsidR="1F266D87" w:rsidRPr="00C11201" w:rsidRDefault="00895284" w:rsidP="002E36E6">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14</w:t>
      </w:r>
      <w:r w:rsidR="1F266D87" w:rsidRPr="00C11201">
        <w:rPr>
          <w:rFonts w:ascii="Times New Roman" w:eastAsia="Times New Roman" w:hAnsi="Times New Roman" w:cs="Times New Roman"/>
          <w:szCs w:val="24"/>
        </w:rPr>
        <w:t xml:space="preserve">) </w:t>
      </w:r>
      <w:r w:rsidR="00AF77E4" w:rsidRPr="00C11201">
        <w:rPr>
          <w:rFonts w:ascii="Times New Roman" w:eastAsia="Times New Roman" w:hAnsi="Times New Roman" w:cs="Times New Roman"/>
          <w:szCs w:val="24"/>
        </w:rPr>
        <w:t xml:space="preserve">w </w:t>
      </w:r>
      <w:r w:rsidR="1F266D87" w:rsidRPr="00C11201">
        <w:rPr>
          <w:rFonts w:ascii="Times New Roman" w:eastAsia="Times New Roman" w:hAnsi="Times New Roman" w:cs="Times New Roman"/>
          <w:szCs w:val="24"/>
        </w:rPr>
        <w:t xml:space="preserve">art. 21 </w:t>
      </w:r>
      <w:r w:rsidR="00AF77E4" w:rsidRPr="00C11201">
        <w:rPr>
          <w:rFonts w:ascii="Times New Roman" w:eastAsia="Times New Roman" w:hAnsi="Times New Roman" w:cs="Times New Roman"/>
          <w:szCs w:val="24"/>
        </w:rPr>
        <w:t>ust. 1-7 otrzymują</w:t>
      </w:r>
      <w:r w:rsidR="5738F8A3" w:rsidRPr="00C11201">
        <w:rPr>
          <w:rFonts w:ascii="Times New Roman" w:eastAsia="Times New Roman" w:hAnsi="Times New Roman" w:cs="Times New Roman"/>
          <w:szCs w:val="24"/>
        </w:rPr>
        <w:t xml:space="preserve"> brzmienie:</w:t>
      </w:r>
    </w:p>
    <w:p w14:paraId="3323D235" w14:textId="06CD8DCD" w:rsidR="343A56C3" w:rsidRPr="00C11201" w:rsidRDefault="343A56C3" w:rsidP="001A7027">
      <w:pPr>
        <w:pStyle w:val="ARTartustawynprozporzdzenia"/>
        <w:tabs>
          <w:tab w:val="left" w:pos="1125"/>
        </w:tabs>
        <w:rPr>
          <w:rFonts w:ascii="Times New Roman" w:hAnsi="Times New Roman" w:cs="Times New Roman"/>
          <w:szCs w:val="24"/>
        </w:rPr>
      </w:pPr>
      <w:r w:rsidRPr="00C11201">
        <w:rPr>
          <w:rFonts w:ascii="Times New Roman" w:eastAsia="Times New Roman" w:hAnsi="Times New Roman" w:cs="Times New Roman"/>
          <w:szCs w:val="24"/>
        </w:rPr>
        <w:lastRenderedPageBreak/>
        <w:t xml:space="preserve">„1. Dostawca publicznie dostępnych usług komunikacji interpersonalnej wykorzystujących numery </w:t>
      </w:r>
      <w:r w:rsidR="0081660A" w:rsidRPr="00C11201">
        <w:rPr>
          <w:rFonts w:ascii="Times New Roman" w:hAnsi="Times New Roman" w:cs="Times New Roman"/>
          <w:szCs w:val="24"/>
        </w:rPr>
        <w:t>z planu numeracji krajowej lub międzynarodowych planów numeracji</w:t>
      </w:r>
      <w:r w:rsidR="0081660A" w:rsidRPr="00C11201">
        <w:rPr>
          <w:rFonts w:ascii="Times New Roman" w:eastAsia="Times New Roman" w:hAnsi="Times New Roman" w:cs="Times New Roman"/>
          <w:szCs w:val="24"/>
        </w:rPr>
        <w:t xml:space="preserve"> </w:t>
      </w:r>
      <w:r w:rsidRPr="00C11201">
        <w:rPr>
          <w:rFonts w:ascii="Times New Roman" w:eastAsia="Times New Roman" w:hAnsi="Times New Roman" w:cs="Times New Roman"/>
          <w:szCs w:val="24"/>
        </w:rPr>
        <w:t>i umożliwiających nawiązywanie połączeń z numerami z tych planów,</w:t>
      </w:r>
      <w:r w:rsidRPr="00C11201">
        <w:rPr>
          <w:rFonts w:ascii="Times New Roman" w:hAnsi="Times New Roman" w:cs="Times New Roman"/>
          <w:szCs w:val="24"/>
        </w:rPr>
        <w:t xml:space="preserve"> </w:t>
      </w:r>
      <w:r w:rsidR="5019F312" w:rsidRPr="00C11201">
        <w:rPr>
          <w:rFonts w:ascii="Times New Roman" w:hAnsi="Times New Roman" w:cs="Times New Roman"/>
          <w:szCs w:val="24"/>
        </w:rPr>
        <w:t>który nie wykonuje obowiązku zapewnienia bezpłatnych połączeń z numerami alarmowymi, o którym mowa w art. 20, podlega karze pieniężnej</w:t>
      </w:r>
      <w:r w:rsidR="25BCF7D2" w:rsidRPr="00C11201">
        <w:rPr>
          <w:rFonts w:ascii="Times New Roman" w:hAnsi="Times New Roman" w:cs="Times New Roman"/>
          <w:szCs w:val="24"/>
        </w:rPr>
        <w:t>.</w:t>
      </w:r>
    </w:p>
    <w:p w14:paraId="66ACED54" w14:textId="390D9C2A" w:rsidR="5738F8A3" w:rsidRPr="00C11201" w:rsidRDefault="5738F8A3"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2. Kara pieniężna, o której mowa w ust. 1, może zostać nałożona także w przypadku, gdy dostawca p</w:t>
      </w:r>
      <w:r w:rsidR="6D231755" w:rsidRPr="00C11201">
        <w:rPr>
          <w:rFonts w:ascii="Times New Roman" w:hAnsi="Times New Roman" w:cs="Times New Roman"/>
          <w:szCs w:val="24"/>
        </w:rPr>
        <w:t xml:space="preserve">ublicznie dostępnych usług komunikacji interpersonalnej </w:t>
      </w:r>
      <w:r w:rsidR="4EED17EE" w:rsidRPr="00C11201">
        <w:rPr>
          <w:rFonts w:ascii="Times New Roman" w:eastAsia="Times New Roman" w:hAnsi="Times New Roman" w:cs="Times New Roman"/>
          <w:szCs w:val="24"/>
        </w:rPr>
        <w:t xml:space="preserve">wykorzystujących numery </w:t>
      </w:r>
      <w:r w:rsidR="0081660A" w:rsidRPr="00C11201">
        <w:rPr>
          <w:rFonts w:ascii="Times New Roman" w:hAnsi="Times New Roman" w:cs="Times New Roman"/>
          <w:szCs w:val="24"/>
        </w:rPr>
        <w:t xml:space="preserve">z planu numeracji krajowej lub międzynarodowych planów numeracji </w:t>
      </w:r>
      <w:r w:rsidR="4EED17EE" w:rsidRPr="00C11201">
        <w:rPr>
          <w:rFonts w:ascii="Times New Roman" w:eastAsia="Times New Roman" w:hAnsi="Times New Roman" w:cs="Times New Roman"/>
          <w:szCs w:val="24"/>
        </w:rPr>
        <w:t>i umożliwiających nawiązywanie połączeń z numerami z tych planów</w:t>
      </w:r>
      <w:r w:rsidRPr="00C11201">
        <w:rPr>
          <w:rFonts w:ascii="Times New Roman" w:hAnsi="Times New Roman" w:cs="Times New Roman"/>
          <w:szCs w:val="24"/>
        </w:rPr>
        <w:t xml:space="preserve"> zaprzestał naruszania prawa lub naprawił wyrządzoną szkodę, jeżeli Prezes Urzędu Komunikacji Elektronicznej uzna, że przemawiają za tym czas trwania, zakres lub skutki naruszenia.</w:t>
      </w:r>
    </w:p>
    <w:p w14:paraId="2F825EE3" w14:textId="5A2CBFF0" w:rsidR="5738F8A3" w:rsidRPr="00C11201" w:rsidRDefault="5738F8A3"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3. Karę pieniężną, o której mowa w ust. 1, nakłada Prezes Urzędu Komunikacji Elektronicznej, w drodze decyzji, w wysokości do 3% przychodu ukaranego przedsiębiorcy telekomunikacyjnego, będącego dostawcą publicznie dostępnych </w:t>
      </w:r>
      <w:r w:rsidR="18BA0142" w:rsidRPr="00C11201">
        <w:rPr>
          <w:rFonts w:ascii="Times New Roman" w:hAnsi="Times New Roman" w:cs="Times New Roman"/>
          <w:szCs w:val="24"/>
        </w:rPr>
        <w:t xml:space="preserve">usług komunikacji interpersonalnej </w:t>
      </w:r>
      <w:r w:rsidR="18BA0142" w:rsidRPr="00C11201">
        <w:rPr>
          <w:rFonts w:ascii="Times New Roman" w:eastAsia="Times New Roman" w:hAnsi="Times New Roman" w:cs="Times New Roman"/>
          <w:szCs w:val="24"/>
        </w:rPr>
        <w:t xml:space="preserve">wykorzystujących numery </w:t>
      </w:r>
      <w:r w:rsidR="0081660A" w:rsidRPr="00C11201">
        <w:rPr>
          <w:rFonts w:ascii="Times New Roman" w:hAnsi="Times New Roman" w:cs="Times New Roman"/>
          <w:szCs w:val="24"/>
        </w:rPr>
        <w:t>z planu numeracji krajowej lub międzynarodowych planów numeracji</w:t>
      </w:r>
      <w:r w:rsidR="18BA0142" w:rsidRPr="00C11201">
        <w:rPr>
          <w:rFonts w:ascii="Times New Roman" w:eastAsia="Times New Roman" w:hAnsi="Times New Roman" w:cs="Times New Roman"/>
          <w:szCs w:val="24"/>
        </w:rPr>
        <w:t>i umożliwiających nawiązywanie połączeń z numerami z tych planów</w:t>
      </w:r>
      <w:r w:rsidRPr="00C11201">
        <w:rPr>
          <w:rFonts w:ascii="Times New Roman" w:hAnsi="Times New Roman" w:cs="Times New Roman"/>
          <w:szCs w:val="24"/>
        </w:rPr>
        <w:t>, osiągniętego w poprzednim roku kalendarzowym. Decyzji o nałożeniu kary pieniężnej nie nadaje się rygoru natychmiastowej wykonalności.</w:t>
      </w:r>
    </w:p>
    <w:p w14:paraId="1B8CD954" w14:textId="01CC3B60" w:rsidR="5738F8A3" w:rsidRPr="00C11201" w:rsidRDefault="5738F8A3"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4. Niezależnie od kary pieniężnej, o której mowa w ust. 1, Prezes Urzędu Komunikacji Elektronicznej może nałożyć, w drodze decyzji, na kierującego przedsiębiorstwem telekomunikacyjnym, będącego dostawcą publicznie dostępnych </w:t>
      </w:r>
      <w:r w:rsidR="58D25268" w:rsidRPr="00C11201">
        <w:rPr>
          <w:rFonts w:ascii="Times New Roman" w:hAnsi="Times New Roman" w:cs="Times New Roman"/>
          <w:szCs w:val="24"/>
        </w:rPr>
        <w:t xml:space="preserve">usług komunikacji interpersonalnej </w:t>
      </w:r>
      <w:r w:rsidR="58D25268" w:rsidRPr="00C11201">
        <w:rPr>
          <w:rFonts w:ascii="Times New Roman" w:eastAsia="Times New Roman" w:hAnsi="Times New Roman" w:cs="Times New Roman"/>
          <w:szCs w:val="24"/>
        </w:rPr>
        <w:t xml:space="preserve">wykorzystujących numery </w:t>
      </w:r>
      <w:r w:rsidR="0081660A" w:rsidRPr="00C11201">
        <w:rPr>
          <w:rFonts w:ascii="Times New Roman" w:hAnsi="Times New Roman" w:cs="Times New Roman"/>
          <w:szCs w:val="24"/>
        </w:rPr>
        <w:t xml:space="preserve">z planu numeracji krajowej lub międzynarodowych planów numeracji </w:t>
      </w:r>
      <w:r w:rsidR="58D25268" w:rsidRPr="00C11201">
        <w:rPr>
          <w:rFonts w:ascii="Times New Roman" w:eastAsia="Times New Roman" w:hAnsi="Times New Roman" w:cs="Times New Roman"/>
          <w:szCs w:val="24"/>
        </w:rPr>
        <w:t>i umożliwiających nawiązywanie połączeń z numerami z tych planów</w:t>
      </w:r>
      <w:r w:rsidRPr="00C11201">
        <w:rPr>
          <w:rFonts w:ascii="Times New Roman" w:hAnsi="Times New Roman" w:cs="Times New Roman"/>
          <w:szCs w:val="24"/>
        </w:rPr>
        <w:t>, w szczególności osobę pełniącą funkcję kierowniczą lub wchodzącą w skład organu zarządzającego przedsiębiorcy telekomunikacyjnego lub związku takich przedsiębiorców, karę pieniężną w wysokości do 300% jego miesięcznego wynagrodzenia, naliczanego jak dla celów ekwiwalentu za urlop wypoczynkowy. Decyzji o nałożeniu kary pieniężnej nie nadaje się rygoru natychmiastowej wykonalności.</w:t>
      </w:r>
    </w:p>
    <w:p w14:paraId="1888CA03" w14:textId="130E758B" w:rsidR="5738F8A3" w:rsidRPr="00C11201" w:rsidRDefault="5738F8A3"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5. Ustalając wysokość kary pieniężnej, Prezes Urzędu Komunikacji Elektronicznej uwzględnia zakres naruszenia oraz możliwości finansowe podmiotu, a w przypadku kary pieniężnej nakładanej na przedsiębiorcę telekomunikacyjnego, będącego dostawcą publicznie dostępnych </w:t>
      </w:r>
      <w:r w:rsidR="41C9B30F" w:rsidRPr="00C11201">
        <w:rPr>
          <w:rFonts w:ascii="Times New Roman" w:hAnsi="Times New Roman" w:cs="Times New Roman"/>
          <w:szCs w:val="24"/>
        </w:rPr>
        <w:t xml:space="preserve">usług komunikacji interpersonalnej </w:t>
      </w:r>
      <w:r w:rsidR="41C9B30F" w:rsidRPr="00C11201">
        <w:rPr>
          <w:rFonts w:ascii="Times New Roman" w:eastAsia="Times New Roman" w:hAnsi="Times New Roman" w:cs="Times New Roman"/>
          <w:szCs w:val="24"/>
        </w:rPr>
        <w:t xml:space="preserve">wykorzystujących numery </w:t>
      </w:r>
      <w:r w:rsidR="0081660A" w:rsidRPr="00C11201">
        <w:rPr>
          <w:rFonts w:ascii="Times New Roman" w:hAnsi="Times New Roman" w:cs="Times New Roman"/>
          <w:szCs w:val="24"/>
        </w:rPr>
        <w:t xml:space="preserve">z planu numeracji </w:t>
      </w:r>
      <w:r w:rsidR="0081660A" w:rsidRPr="00C11201">
        <w:rPr>
          <w:rFonts w:ascii="Times New Roman" w:hAnsi="Times New Roman" w:cs="Times New Roman"/>
          <w:szCs w:val="24"/>
        </w:rPr>
        <w:lastRenderedPageBreak/>
        <w:t>krajowej lub międzynarodowych planów numeracji</w:t>
      </w:r>
      <w:r w:rsidR="41C9B30F" w:rsidRPr="00C11201">
        <w:rPr>
          <w:rFonts w:ascii="Times New Roman" w:eastAsia="Times New Roman" w:hAnsi="Times New Roman" w:cs="Times New Roman"/>
          <w:szCs w:val="24"/>
        </w:rPr>
        <w:t>i umożliwiających nawiązywanie połączeń z numerami z tych planów</w:t>
      </w:r>
      <w:r w:rsidRPr="00C11201">
        <w:rPr>
          <w:rFonts w:ascii="Times New Roman" w:hAnsi="Times New Roman" w:cs="Times New Roman"/>
          <w:szCs w:val="24"/>
        </w:rPr>
        <w:t>, także dotychczasową działalność tego przedsiębiorcy.</w:t>
      </w:r>
    </w:p>
    <w:p w14:paraId="29F55817" w14:textId="2CC01AA9" w:rsidR="5738F8A3" w:rsidRPr="00C11201" w:rsidRDefault="5738F8A3"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6. Przedsiębiorca telekomunikacyjny, będący dostawcą publicznie dostępnych </w:t>
      </w:r>
      <w:r w:rsidR="699F0ACC" w:rsidRPr="00C11201">
        <w:rPr>
          <w:rFonts w:ascii="Times New Roman" w:hAnsi="Times New Roman" w:cs="Times New Roman"/>
          <w:szCs w:val="24"/>
        </w:rPr>
        <w:t xml:space="preserve">usług komunikacji interpersonalnej </w:t>
      </w:r>
      <w:r w:rsidR="699F0ACC" w:rsidRPr="00C11201">
        <w:rPr>
          <w:rFonts w:ascii="Times New Roman" w:eastAsia="Times New Roman" w:hAnsi="Times New Roman" w:cs="Times New Roman"/>
          <w:szCs w:val="24"/>
        </w:rPr>
        <w:t xml:space="preserve">wykorzystujących numery z </w:t>
      </w:r>
      <w:r w:rsidR="0081660A" w:rsidRPr="00C11201">
        <w:rPr>
          <w:rFonts w:ascii="Times New Roman" w:hAnsi="Times New Roman" w:cs="Times New Roman"/>
          <w:szCs w:val="24"/>
        </w:rPr>
        <w:t xml:space="preserve">z planu numeracji krajowej lub międzynarodowych planów numeracji </w:t>
      </w:r>
      <w:r w:rsidR="699F0ACC" w:rsidRPr="00C11201">
        <w:rPr>
          <w:rFonts w:ascii="Times New Roman" w:eastAsia="Times New Roman" w:hAnsi="Times New Roman" w:cs="Times New Roman"/>
          <w:szCs w:val="24"/>
        </w:rPr>
        <w:t>i umożliwiających nawiązywanie połączeń z numerami z tych planów</w:t>
      </w:r>
      <w:r w:rsidRPr="00C11201">
        <w:rPr>
          <w:rFonts w:ascii="Times New Roman" w:hAnsi="Times New Roman" w:cs="Times New Roman"/>
          <w:szCs w:val="24"/>
        </w:rPr>
        <w:t>, dostarcza Prezesowi Urzędu Komunikacji Elektronicznej, na każde jego żądanie, w terminie 30 dni od dnia otrzymania żądania, dane niezbędne do określenia podstawy wymiaru kary pieniężnej. W przypadku niedostarczenia danych lub gdy dostarczone dane uniemożliwiają ustalenie podstawy wymiaru kary pieniężnej, Prezes Urzędu Komunikacji Elektronicznej może ustalić podstawę wymiaru tej kary w sposób szacunkowy, nie mniejszą jednak niż kwota 500 000 zł.</w:t>
      </w:r>
    </w:p>
    <w:p w14:paraId="697D3242" w14:textId="60CB829C" w:rsidR="5738F8A3" w:rsidRPr="00C11201" w:rsidRDefault="5738F8A3"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 xml:space="preserve">7. Jeżeli okres działania przedsiębiorcy telekomunikacyjnego, będącego dostawcą publicznie dostępnych </w:t>
      </w:r>
      <w:r w:rsidR="378CED71" w:rsidRPr="00C11201">
        <w:rPr>
          <w:rFonts w:ascii="Times New Roman" w:hAnsi="Times New Roman" w:cs="Times New Roman"/>
          <w:szCs w:val="24"/>
        </w:rPr>
        <w:t xml:space="preserve">usług komunikacji interpersonalnej </w:t>
      </w:r>
      <w:r w:rsidR="378CED71" w:rsidRPr="00C11201">
        <w:rPr>
          <w:rFonts w:ascii="Times New Roman" w:eastAsia="Times New Roman" w:hAnsi="Times New Roman" w:cs="Times New Roman"/>
          <w:szCs w:val="24"/>
        </w:rPr>
        <w:t xml:space="preserve">wykorzystujących numery </w:t>
      </w:r>
      <w:r w:rsidR="0081660A" w:rsidRPr="00C11201">
        <w:rPr>
          <w:rFonts w:ascii="Times New Roman" w:hAnsi="Times New Roman" w:cs="Times New Roman"/>
          <w:szCs w:val="24"/>
        </w:rPr>
        <w:t xml:space="preserve">z planu numeracji krajowej lub międzynarodowych planów numeracji </w:t>
      </w:r>
      <w:r w:rsidR="378CED71" w:rsidRPr="00C11201">
        <w:rPr>
          <w:rFonts w:ascii="Times New Roman" w:eastAsia="Times New Roman" w:hAnsi="Times New Roman" w:cs="Times New Roman"/>
          <w:szCs w:val="24"/>
        </w:rPr>
        <w:t>i umożliwiających nawiązywanie połączeń z numerami z tych planów</w:t>
      </w:r>
      <w:r w:rsidRPr="00C11201">
        <w:rPr>
          <w:rFonts w:ascii="Times New Roman" w:hAnsi="Times New Roman" w:cs="Times New Roman"/>
          <w:szCs w:val="24"/>
        </w:rPr>
        <w:t>, jest krótszy niż rok kalendarzowy, za podstawę wymiaru kary pieniężnej, o której mowa w ust. 1, przyjmuje się kwotę 500 000 zł.</w:t>
      </w:r>
      <w:r w:rsidR="006203D6" w:rsidRPr="00C11201">
        <w:rPr>
          <w:rFonts w:ascii="Times New Roman" w:hAnsi="Times New Roman" w:cs="Times New Roman"/>
          <w:szCs w:val="24"/>
        </w:rPr>
        <w:t>”</w:t>
      </w:r>
      <w:r w:rsidR="003C2AD8" w:rsidRPr="00C11201">
        <w:rPr>
          <w:rFonts w:ascii="Times New Roman" w:hAnsi="Times New Roman" w:cs="Times New Roman"/>
          <w:szCs w:val="24"/>
        </w:rPr>
        <w:t>;</w:t>
      </w:r>
    </w:p>
    <w:p w14:paraId="57FC27BF" w14:textId="7A5E83DE" w:rsidR="6F52BAD8" w:rsidRPr="00C11201" w:rsidRDefault="00895284"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15</w:t>
      </w:r>
      <w:r w:rsidR="6F52BAD8" w:rsidRPr="00C11201">
        <w:rPr>
          <w:rFonts w:ascii="Times New Roman" w:hAnsi="Times New Roman" w:cs="Times New Roman"/>
          <w:szCs w:val="24"/>
        </w:rPr>
        <w:t>) w art.</w:t>
      </w:r>
      <w:r w:rsidR="003E5F9F" w:rsidRPr="00C11201">
        <w:rPr>
          <w:rFonts w:ascii="Times New Roman" w:hAnsi="Times New Roman" w:cs="Times New Roman"/>
          <w:szCs w:val="24"/>
        </w:rPr>
        <w:t xml:space="preserve"> 29 w ust. 1 wyrazy „</w:t>
      </w:r>
      <w:r w:rsidR="6F52BAD8" w:rsidRPr="00C11201">
        <w:rPr>
          <w:rFonts w:ascii="Times New Roman" w:eastAsia="Times New Roman" w:hAnsi="Times New Roman" w:cs="Times New Roman"/>
          <w:szCs w:val="24"/>
        </w:rPr>
        <w:t>dostawca publicznie dostępnych usług telefonicznych</w:t>
      </w:r>
      <w:r w:rsidR="003E5F9F" w:rsidRPr="00C11201">
        <w:rPr>
          <w:rFonts w:ascii="Times New Roman" w:hAnsi="Times New Roman" w:cs="Times New Roman"/>
          <w:szCs w:val="24"/>
        </w:rPr>
        <w:t>” zastępuje się wyrazami „</w:t>
      </w:r>
      <w:r w:rsidR="003C2AD8" w:rsidRPr="00C11201">
        <w:rPr>
          <w:rFonts w:ascii="Times New Roman" w:hAnsi="Times New Roman" w:cs="Times New Roman"/>
          <w:szCs w:val="24"/>
        </w:rPr>
        <w:t xml:space="preserve">dostawca publicznie dostępnych usług komunikacji interpersonalnej wykorzystujących numery </w:t>
      </w:r>
      <w:r w:rsidR="0081660A" w:rsidRPr="00C11201">
        <w:rPr>
          <w:rFonts w:ascii="Times New Roman" w:hAnsi="Times New Roman" w:cs="Times New Roman"/>
          <w:szCs w:val="24"/>
        </w:rPr>
        <w:t xml:space="preserve">z planu numeracji krajowej lub międzynarodowych planów numeracji </w:t>
      </w:r>
      <w:r w:rsidR="003C2AD8" w:rsidRPr="00C11201">
        <w:rPr>
          <w:rFonts w:ascii="Times New Roman" w:hAnsi="Times New Roman" w:cs="Times New Roman"/>
          <w:szCs w:val="24"/>
        </w:rPr>
        <w:t>i umożliwiających nawiązywanie połączeń z numerami z tych planów</w:t>
      </w:r>
      <w:r w:rsidR="6F52BAD8" w:rsidRPr="00C11201">
        <w:rPr>
          <w:rFonts w:ascii="Times New Roman" w:hAnsi="Times New Roman" w:cs="Times New Roman"/>
          <w:szCs w:val="24"/>
        </w:rPr>
        <w:t>”</w:t>
      </w:r>
      <w:r w:rsidR="391D6A56" w:rsidRPr="00C11201">
        <w:rPr>
          <w:rFonts w:ascii="Times New Roman" w:hAnsi="Times New Roman" w:cs="Times New Roman"/>
          <w:szCs w:val="24"/>
        </w:rPr>
        <w:t>;</w:t>
      </w:r>
    </w:p>
    <w:p w14:paraId="49446862" w14:textId="16F5DCC1" w:rsidR="391D6A56" w:rsidRPr="00C11201" w:rsidRDefault="00895284" w:rsidP="001A7027">
      <w:pPr>
        <w:pStyle w:val="ARTartustawynprozporzdzenia"/>
        <w:tabs>
          <w:tab w:val="left" w:pos="1125"/>
        </w:tabs>
        <w:rPr>
          <w:rFonts w:ascii="Times New Roman" w:hAnsi="Times New Roman" w:cs="Times New Roman"/>
          <w:szCs w:val="24"/>
        </w:rPr>
      </w:pPr>
      <w:r w:rsidRPr="00C11201">
        <w:rPr>
          <w:rFonts w:ascii="Times New Roman" w:hAnsi="Times New Roman" w:cs="Times New Roman"/>
          <w:szCs w:val="24"/>
        </w:rPr>
        <w:t>16</w:t>
      </w:r>
      <w:r w:rsidR="003E5F9F" w:rsidRPr="00C11201">
        <w:rPr>
          <w:rFonts w:ascii="Times New Roman" w:hAnsi="Times New Roman" w:cs="Times New Roman"/>
          <w:szCs w:val="24"/>
        </w:rPr>
        <w:t>) w art. 29 w ust. 3 wyrazy „</w:t>
      </w:r>
      <w:r w:rsidR="391D6A56" w:rsidRPr="00C11201">
        <w:rPr>
          <w:rFonts w:ascii="Times New Roman" w:eastAsia="Times New Roman" w:hAnsi="Times New Roman" w:cs="Times New Roman"/>
          <w:szCs w:val="24"/>
        </w:rPr>
        <w:t>dostawca publicznie dostępnych usług telefonicznych</w:t>
      </w:r>
      <w:r w:rsidR="391D6A56" w:rsidRPr="00C11201">
        <w:rPr>
          <w:rFonts w:ascii="Times New Roman" w:hAnsi="Times New Roman" w:cs="Times New Roman"/>
          <w:szCs w:val="24"/>
        </w:rPr>
        <w:t>”</w:t>
      </w:r>
      <w:r w:rsidR="003E5F9F" w:rsidRPr="00C11201">
        <w:rPr>
          <w:rFonts w:ascii="Times New Roman" w:hAnsi="Times New Roman" w:cs="Times New Roman"/>
          <w:szCs w:val="24"/>
        </w:rPr>
        <w:t xml:space="preserve"> zastępuje się wyrazami „</w:t>
      </w:r>
      <w:r w:rsidR="003C2AD8" w:rsidRPr="00C11201">
        <w:rPr>
          <w:rFonts w:ascii="Times New Roman" w:hAnsi="Times New Roman" w:cs="Times New Roman"/>
          <w:szCs w:val="24"/>
        </w:rPr>
        <w:t xml:space="preserve">dostawca publicznie dostępnych usług komunikacji interpersonalnej wykorzystujących numery </w:t>
      </w:r>
      <w:r w:rsidR="0081660A" w:rsidRPr="00C11201">
        <w:rPr>
          <w:rFonts w:ascii="Times New Roman" w:hAnsi="Times New Roman" w:cs="Times New Roman"/>
          <w:szCs w:val="24"/>
        </w:rPr>
        <w:t xml:space="preserve">z planu numeracji krajowej lub międzynarodowych planów numeracji </w:t>
      </w:r>
      <w:r w:rsidR="003C2AD8" w:rsidRPr="00C11201">
        <w:rPr>
          <w:rFonts w:ascii="Times New Roman" w:hAnsi="Times New Roman" w:cs="Times New Roman"/>
          <w:szCs w:val="24"/>
        </w:rPr>
        <w:t>i umożliwiających nawiązywanie połączeń z numerami z tych planów</w:t>
      </w:r>
      <w:r w:rsidR="3E9C7A5B" w:rsidRPr="00C11201">
        <w:rPr>
          <w:rFonts w:ascii="Times New Roman" w:hAnsi="Times New Roman" w:cs="Times New Roman"/>
          <w:szCs w:val="24"/>
        </w:rPr>
        <w:t>”;</w:t>
      </w:r>
    </w:p>
    <w:p w14:paraId="17CCE829" w14:textId="478CC387" w:rsidR="3E9C7A5B" w:rsidRPr="00C11201" w:rsidRDefault="00895284" w:rsidP="003E5F9F">
      <w:pPr>
        <w:ind w:firstLine="567"/>
        <w:jc w:val="both"/>
        <w:rPr>
          <w:rFonts w:cs="Times New Roman"/>
          <w:szCs w:val="24"/>
        </w:rPr>
      </w:pPr>
      <w:r w:rsidRPr="00C11201">
        <w:rPr>
          <w:rFonts w:cs="Times New Roman"/>
          <w:szCs w:val="24"/>
        </w:rPr>
        <w:t>17</w:t>
      </w:r>
      <w:r w:rsidR="3E9C7A5B" w:rsidRPr="00C11201">
        <w:rPr>
          <w:rFonts w:cs="Times New Roman"/>
          <w:szCs w:val="24"/>
        </w:rPr>
        <w:t xml:space="preserve">) w art. 32 w ust. 1 i w ust. 3 </w:t>
      </w:r>
      <w:r w:rsidR="003E5F9F" w:rsidRPr="00C11201">
        <w:rPr>
          <w:rFonts w:cs="Times New Roman"/>
          <w:szCs w:val="24"/>
        </w:rPr>
        <w:t>wyrazy „</w:t>
      </w:r>
      <w:r w:rsidR="3E9C7A5B" w:rsidRPr="00C11201">
        <w:rPr>
          <w:rFonts w:cs="Times New Roman"/>
          <w:szCs w:val="24"/>
        </w:rPr>
        <w:t>w drodze</w:t>
      </w:r>
      <w:r w:rsidR="3E9C7A5B" w:rsidRPr="00C11201">
        <w:rPr>
          <w:rFonts w:eastAsia="Times New Roman" w:cs="Times New Roman"/>
          <w:szCs w:val="24"/>
        </w:rPr>
        <w:t xml:space="preserve"> połączeń telefonicznych</w:t>
      </w:r>
      <w:r w:rsidR="003E5F9F" w:rsidRPr="00C11201">
        <w:rPr>
          <w:rFonts w:cs="Times New Roman"/>
          <w:szCs w:val="24"/>
        </w:rPr>
        <w:t>” zastępuje się wyrazami „</w:t>
      </w:r>
      <w:r w:rsidR="3E9C7A5B" w:rsidRPr="00C11201">
        <w:rPr>
          <w:rFonts w:cs="Times New Roman"/>
          <w:szCs w:val="24"/>
        </w:rPr>
        <w:t>w drodze połączeń głosowych”.</w:t>
      </w:r>
    </w:p>
    <w:p w14:paraId="7F2514FF" w14:textId="256A9E7C" w:rsidR="00E54239" w:rsidRPr="00C11201" w:rsidRDefault="008C5D2F" w:rsidP="0D7B6B30">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39</w:t>
      </w:r>
      <w:r w:rsidR="4C13A0DC" w:rsidRPr="00C11201">
        <w:rPr>
          <w:rFonts w:ascii="Times New Roman" w:hAnsi="Times New Roman" w:cs="Times New Roman"/>
          <w:b/>
          <w:bCs/>
          <w:szCs w:val="24"/>
        </w:rPr>
        <w:t>.</w:t>
      </w:r>
      <w:r w:rsidRPr="00C11201">
        <w:rPr>
          <w:rFonts w:ascii="Times New Roman" w:hAnsi="Times New Roman" w:cs="Times New Roman"/>
          <w:szCs w:val="24"/>
        </w:rPr>
        <w:t xml:space="preserve"> </w:t>
      </w:r>
      <w:r w:rsidR="00120323" w:rsidRPr="00C11201">
        <w:rPr>
          <w:rFonts w:ascii="Times New Roman" w:hAnsi="Times New Roman" w:cs="Times New Roman"/>
          <w:szCs w:val="24"/>
        </w:rPr>
        <w:t>W ustawie</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z dnia 12 grudnia 2013 r. </w:t>
      </w:r>
      <w:r w:rsidRPr="00C11201">
        <w:rPr>
          <w:rFonts w:ascii="Times New Roman" w:hAnsi="Times New Roman" w:cs="Times New Roman"/>
          <w:szCs w:val="24"/>
        </w:rPr>
        <w:t>o cudzoziemcach (Dz. U. z 2020 r. poz. 35</w:t>
      </w:r>
      <w:r w:rsidR="00BD2A1C" w:rsidRPr="00C11201">
        <w:rPr>
          <w:rFonts w:ascii="Times New Roman" w:hAnsi="Times New Roman" w:cs="Times New Roman"/>
          <w:szCs w:val="24"/>
        </w:rPr>
        <w:t>, 2023, 2369</w:t>
      </w:r>
      <w:r w:rsidRPr="00C11201">
        <w:rPr>
          <w:rFonts w:ascii="Times New Roman" w:hAnsi="Times New Roman" w:cs="Times New Roman"/>
          <w:szCs w:val="24"/>
        </w:rPr>
        <w:t>)</w:t>
      </w:r>
      <w:r w:rsidR="00120323" w:rsidRPr="00C11201">
        <w:rPr>
          <w:rFonts w:ascii="Times New Roman" w:hAnsi="Times New Roman" w:cs="Times New Roman"/>
          <w:szCs w:val="24"/>
        </w:rPr>
        <w:t xml:space="preserve"> </w:t>
      </w:r>
      <w:r w:rsidR="00E54239" w:rsidRPr="00C11201">
        <w:rPr>
          <w:rFonts w:ascii="Times New Roman" w:hAnsi="Times New Roman" w:cs="Times New Roman"/>
          <w:szCs w:val="24"/>
        </w:rPr>
        <w:t>w art. 3</w:t>
      </w:r>
      <w:r w:rsidR="30C6F9EE" w:rsidRPr="00C11201">
        <w:rPr>
          <w:rFonts w:ascii="Times New Roman" w:hAnsi="Times New Roman" w:cs="Times New Roman"/>
          <w:szCs w:val="24"/>
        </w:rPr>
        <w:t>:</w:t>
      </w:r>
    </w:p>
    <w:p w14:paraId="71247E07" w14:textId="064ECD9F" w:rsidR="30C6F9EE" w:rsidRPr="00C11201" w:rsidRDefault="30C6F9EE" w:rsidP="000A789F">
      <w:pPr>
        <w:pStyle w:val="ARTartustawynprozporzdzenia"/>
        <w:rPr>
          <w:rFonts w:ascii="Times New Roman" w:eastAsia="Times" w:hAnsi="Times New Roman" w:cs="Times New Roman"/>
          <w:szCs w:val="24"/>
        </w:rPr>
      </w:pPr>
      <w:r w:rsidRPr="00C11201">
        <w:rPr>
          <w:rFonts w:ascii="Times New Roman" w:hAnsi="Times New Roman" w:cs="Times New Roman"/>
          <w:szCs w:val="24"/>
        </w:rPr>
        <w:t>1)</w:t>
      </w:r>
      <w:r w:rsidR="000A1EDD" w:rsidRPr="00C11201">
        <w:rPr>
          <w:rFonts w:ascii="Times New Roman" w:hAnsi="Times New Roman" w:cs="Times New Roman"/>
          <w:szCs w:val="24"/>
        </w:rPr>
        <w:tab/>
      </w:r>
      <w:r w:rsidRPr="00C11201">
        <w:rPr>
          <w:rFonts w:ascii="Times New Roman" w:hAnsi="Times New Roman" w:cs="Times New Roman"/>
          <w:szCs w:val="24"/>
        </w:rPr>
        <w:t xml:space="preserve">w pkt 15 wyrazy </w:t>
      </w:r>
      <w:r w:rsidR="54B87368" w:rsidRPr="00C11201">
        <w:rPr>
          <w:rFonts w:ascii="Times New Roman" w:eastAsia="Times" w:hAnsi="Times New Roman" w:cs="Times New Roman"/>
          <w:szCs w:val="24"/>
        </w:rPr>
        <w:t>„</w:t>
      </w:r>
      <w:r w:rsidRPr="00C11201">
        <w:rPr>
          <w:rFonts w:ascii="Times New Roman" w:hAnsi="Times New Roman" w:cs="Times New Roman"/>
          <w:szCs w:val="24"/>
        </w:rPr>
        <w:t>sieć telekomunikacyjna - sieć w rozumieniu</w:t>
      </w:r>
      <w:r w:rsidR="724D6C0C" w:rsidRPr="00C11201">
        <w:rPr>
          <w:rFonts w:ascii="Times New Roman" w:hAnsi="Times New Roman" w:cs="Times New Roman"/>
          <w:szCs w:val="24"/>
        </w:rPr>
        <w:t xml:space="preserve"> art. 2 pkt 35</w:t>
      </w:r>
      <w:r w:rsidRPr="00C11201">
        <w:rPr>
          <w:rStyle w:val="Hipercze"/>
          <w:rFonts w:ascii="Times New Roman" w:hAnsi="Times New Roman" w:cs="Times New Roman"/>
          <w:color w:val="auto"/>
          <w:szCs w:val="24"/>
          <w:u w:val="none"/>
        </w:rPr>
        <w:t xml:space="preserve"> </w:t>
      </w:r>
      <w:r w:rsidRPr="00C11201">
        <w:rPr>
          <w:rFonts w:ascii="Times New Roman" w:hAnsi="Times New Roman" w:cs="Times New Roman"/>
          <w:szCs w:val="24"/>
        </w:rPr>
        <w:t xml:space="preserve">ustawy z dnia 16 lipca 2004 r. </w:t>
      </w:r>
      <w:r w:rsidR="00CC5D2E"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 (</w:t>
      </w:r>
      <w:r w:rsidR="65A254D6" w:rsidRPr="00C11201">
        <w:rPr>
          <w:rFonts w:ascii="Times New Roman" w:hAnsi="Times New Roman" w:cs="Times New Roman"/>
          <w:szCs w:val="24"/>
        </w:rPr>
        <w:t>Dz.</w:t>
      </w:r>
      <w:r w:rsidR="00D7505D" w:rsidRPr="00C11201">
        <w:rPr>
          <w:rFonts w:ascii="Times New Roman" w:hAnsi="Times New Roman" w:cs="Times New Roman"/>
          <w:szCs w:val="24"/>
        </w:rPr>
        <w:t xml:space="preserve"> </w:t>
      </w:r>
      <w:r w:rsidR="65A254D6" w:rsidRPr="00C11201">
        <w:rPr>
          <w:rFonts w:ascii="Times New Roman" w:hAnsi="Times New Roman" w:cs="Times New Roman"/>
          <w:szCs w:val="24"/>
        </w:rPr>
        <w:t>U. z 2018 r. poz. 1954, z późn. zm.</w:t>
      </w:r>
      <w:r w:rsidR="000A1EDD" w:rsidRPr="00C11201">
        <w:rPr>
          <w:rStyle w:val="IGindeksgrny"/>
          <w:rFonts w:ascii="Times New Roman" w:hAnsi="Times New Roman" w:cs="Times New Roman"/>
          <w:szCs w:val="24"/>
        </w:rPr>
        <w:t>5)</w:t>
      </w:r>
      <w:r w:rsidRPr="00C11201">
        <w:rPr>
          <w:rFonts w:ascii="Times New Roman" w:hAnsi="Times New Roman" w:cs="Times New Roman"/>
          <w:szCs w:val="24"/>
        </w:rPr>
        <w:t>)</w:t>
      </w:r>
      <w:r w:rsidR="58939570" w:rsidRPr="00C11201">
        <w:rPr>
          <w:rFonts w:ascii="Times New Roman" w:hAnsi="Times New Roman" w:cs="Times New Roman"/>
          <w:szCs w:val="24"/>
        </w:rPr>
        <w:t>;</w:t>
      </w:r>
      <w:r w:rsidR="7AD883E4" w:rsidRPr="00C11201">
        <w:rPr>
          <w:rFonts w:ascii="Times New Roman" w:eastAsia="Times" w:hAnsi="Times New Roman" w:cs="Times New Roman"/>
          <w:szCs w:val="24"/>
        </w:rPr>
        <w:t>”</w:t>
      </w:r>
      <w:r w:rsidR="48A68479" w:rsidRPr="00C11201">
        <w:rPr>
          <w:rFonts w:ascii="Times New Roman" w:eastAsia="Times" w:hAnsi="Times New Roman" w:cs="Times New Roman"/>
          <w:szCs w:val="24"/>
        </w:rPr>
        <w:t xml:space="preserve"> </w:t>
      </w:r>
      <w:r w:rsidR="7AD883E4" w:rsidRPr="00C11201">
        <w:rPr>
          <w:rFonts w:ascii="Times New Roman" w:eastAsia="Times" w:hAnsi="Times New Roman" w:cs="Times New Roman"/>
          <w:szCs w:val="24"/>
        </w:rPr>
        <w:lastRenderedPageBreak/>
        <w:t>zastępuje się wyrazami „</w:t>
      </w:r>
      <w:r w:rsidR="20A5A0CB" w:rsidRPr="00C11201">
        <w:rPr>
          <w:rFonts w:ascii="Times New Roman" w:eastAsia="Times" w:hAnsi="Times New Roman" w:cs="Times New Roman"/>
          <w:szCs w:val="24"/>
        </w:rPr>
        <w:t xml:space="preserve">sieć telekomunikacyjna – </w:t>
      </w:r>
      <w:r w:rsidR="20A5A0CB" w:rsidRPr="00C11201">
        <w:rPr>
          <w:rFonts w:ascii="Times New Roman" w:hAnsi="Times New Roman" w:cs="Times New Roman"/>
          <w:szCs w:val="24"/>
        </w:rPr>
        <w:t>sieć w rozumieniu art. 2 pkt 5</w:t>
      </w:r>
      <w:r w:rsidR="409FFF5B" w:rsidRPr="00C11201">
        <w:rPr>
          <w:rFonts w:ascii="Times New Roman" w:hAnsi="Times New Roman" w:cs="Times New Roman"/>
          <w:szCs w:val="24"/>
        </w:rPr>
        <w:t>9</w:t>
      </w:r>
      <w:r w:rsidR="20A5A0CB" w:rsidRPr="00C11201">
        <w:rPr>
          <w:rStyle w:val="Hipercze"/>
          <w:rFonts w:ascii="Times New Roman" w:hAnsi="Times New Roman" w:cs="Times New Roman"/>
          <w:color w:val="auto"/>
          <w:szCs w:val="24"/>
          <w:u w:val="none"/>
        </w:rPr>
        <w:t xml:space="preserve"> </w:t>
      </w:r>
      <w:r w:rsidR="20A5A0CB" w:rsidRPr="00C11201">
        <w:rPr>
          <w:rFonts w:ascii="Times New Roman" w:hAnsi="Times New Roman" w:cs="Times New Roman"/>
          <w:szCs w:val="24"/>
        </w:rPr>
        <w:t>ustawy</w:t>
      </w:r>
      <w:r w:rsidR="6F3EAA22" w:rsidRPr="00C11201">
        <w:rPr>
          <w:rFonts w:ascii="Times New Roman" w:hAnsi="Times New Roman" w:cs="Times New Roman"/>
          <w:szCs w:val="24"/>
        </w:rPr>
        <w:t xml:space="preserve"> z dnia … 202</w:t>
      </w:r>
      <w:r w:rsidR="0056632C" w:rsidRPr="00C11201">
        <w:rPr>
          <w:rFonts w:ascii="Times New Roman" w:hAnsi="Times New Roman" w:cs="Times New Roman"/>
          <w:szCs w:val="24"/>
        </w:rPr>
        <w:t>1</w:t>
      </w:r>
      <w:r w:rsidR="6F3EAA22" w:rsidRPr="00C11201">
        <w:rPr>
          <w:rFonts w:ascii="Times New Roman" w:hAnsi="Times New Roman" w:cs="Times New Roman"/>
          <w:szCs w:val="24"/>
        </w:rPr>
        <w:t xml:space="preserve"> r. </w:t>
      </w:r>
      <w:r w:rsidR="00CC5D2E" w:rsidRPr="00C11201">
        <w:rPr>
          <w:rFonts w:ascii="Times New Roman" w:eastAsia="Times New Roman" w:hAnsi="Times New Roman" w:cs="Times New Roman"/>
          <w:szCs w:val="24"/>
        </w:rPr>
        <w:t>–</w:t>
      </w:r>
      <w:r w:rsidR="6F3EAA22" w:rsidRPr="00C11201">
        <w:rPr>
          <w:rFonts w:ascii="Times New Roman" w:hAnsi="Times New Roman" w:cs="Times New Roman"/>
          <w:szCs w:val="24"/>
        </w:rPr>
        <w:t xml:space="preserve"> Prawo komunikacji elektronicznej (Dz. U. ...)</w:t>
      </w:r>
      <w:r w:rsidR="72EC274E" w:rsidRPr="00C11201">
        <w:rPr>
          <w:rFonts w:ascii="Times New Roman" w:hAnsi="Times New Roman" w:cs="Times New Roman"/>
          <w:szCs w:val="24"/>
        </w:rPr>
        <w:t>;</w:t>
      </w:r>
      <w:r w:rsidR="72EC274E" w:rsidRPr="00C11201">
        <w:rPr>
          <w:rFonts w:ascii="Times New Roman" w:eastAsia="Times" w:hAnsi="Times New Roman" w:cs="Times New Roman"/>
          <w:szCs w:val="24"/>
        </w:rPr>
        <w:t>”</w:t>
      </w:r>
      <w:r w:rsidR="20A5A0CB" w:rsidRPr="00C11201">
        <w:rPr>
          <w:rFonts w:ascii="Times New Roman" w:eastAsia="Times" w:hAnsi="Times New Roman" w:cs="Times New Roman"/>
          <w:szCs w:val="24"/>
        </w:rPr>
        <w:t>;</w:t>
      </w:r>
    </w:p>
    <w:p w14:paraId="2DD5321A" w14:textId="6737585D" w:rsidR="00E54239" w:rsidRPr="00C11201" w:rsidRDefault="30C6F9EE" w:rsidP="2F6167ED">
      <w:pPr>
        <w:pStyle w:val="ARTartustawynprozporzdzenia"/>
        <w:rPr>
          <w:rFonts w:ascii="Times New Roman" w:hAnsi="Times New Roman" w:cs="Times New Roman"/>
          <w:szCs w:val="24"/>
        </w:rPr>
      </w:pPr>
      <w:r w:rsidRPr="00C11201">
        <w:rPr>
          <w:rFonts w:ascii="Times New Roman" w:hAnsi="Times New Roman" w:cs="Times New Roman"/>
          <w:szCs w:val="24"/>
        </w:rPr>
        <w:t>2)</w:t>
      </w:r>
      <w:r w:rsidR="000A1EDD" w:rsidRPr="00C11201">
        <w:rPr>
          <w:rFonts w:ascii="Times New Roman" w:hAnsi="Times New Roman" w:cs="Times New Roman"/>
          <w:szCs w:val="24"/>
        </w:rPr>
        <w:tab/>
      </w:r>
      <w:r w:rsidRPr="00C11201">
        <w:rPr>
          <w:rFonts w:ascii="Times New Roman" w:hAnsi="Times New Roman" w:cs="Times New Roman"/>
          <w:szCs w:val="24"/>
        </w:rPr>
        <w:t>w</w:t>
      </w:r>
      <w:r w:rsidR="00E54239" w:rsidRPr="00C11201">
        <w:rPr>
          <w:rFonts w:ascii="Times New Roman" w:hAnsi="Times New Roman" w:cs="Times New Roman"/>
          <w:szCs w:val="24"/>
        </w:rPr>
        <w:t xml:space="preserve"> pkt 19 wyrazy </w:t>
      </w:r>
      <w:r w:rsidR="2C0BA39E" w:rsidRPr="00C11201">
        <w:rPr>
          <w:rFonts w:ascii="Times New Roman" w:hAnsi="Times New Roman" w:cs="Times New Roman"/>
          <w:szCs w:val="24"/>
        </w:rPr>
        <w:t>„</w:t>
      </w:r>
      <w:r w:rsidR="00E54239" w:rsidRPr="00C11201">
        <w:rPr>
          <w:rFonts w:ascii="Times New Roman" w:hAnsi="Times New Roman" w:cs="Times New Roman"/>
          <w:szCs w:val="24"/>
        </w:rPr>
        <w:t xml:space="preserve">urządzenia telekomunikacyjne w rozumieniu art. 2 pkt 46 ustawy z dnia 16 lipca 2004 r. </w:t>
      </w:r>
      <w:r w:rsidR="000A1EDD" w:rsidRPr="00C11201">
        <w:rPr>
          <w:rFonts w:ascii="Times New Roman" w:eastAsia="Times New Roman" w:hAnsi="Times New Roman" w:cs="Times New Roman"/>
          <w:szCs w:val="24"/>
        </w:rPr>
        <w:t>–</w:t>
      </w:r>
      <w:r w:rsidR="00E54239" w:rsidRPr="00C11201">
        <w:rPr>
          <w:rFonts w:ascii="Times New Roman" w:hAnsi="Times New Roman" w:cs="Times New Roman"/>
          <w:szCs w:val="24"/>
        </w:rPr>
        <w:t xml:space="preserve"> Prawo telekomunikacyjne;</w:t>
      </w:r>
      <w:r w:rsidR="2C0BA39E" w:rsidRPr="00C11201">
        <w:rPr>
          <w:rFonts w:ascii="Times New Roman" w:hAnsi="Times New Roman" w:cs="Times New Roman"/>
          <w:szCs w:val="24"/>
        </w:rPr>
        <w:t>”</w:t>
      </w:r>
      <w:r w:rsidR="00E54239" w:rsidRPr="00C11201">
        <w:rPr>
          <w:rFonts w:ascii="Times New Roman" w:hAnsi="Times New Roman" w:cs="Times New Roman"/>
          <w:szCs w:val="24"/>
        </w:rPr>
        <w:t xml:space="preserve"> zastępuje się wyrazami </w:t>
      </w:r>
      <w:r w:rsidR="2C0BA39E" w:rsidRPr="00C11201">
        <w:rPr>
          <w:rFonts w:ascii="Times New Roman" w:hAnsi="Times New Roman" w:cs="Times New Roman"/>
          <w:szCs w:val="24"/>
        </w:rPr>
        <w:t>„</w:t>
      </w:r>
      <w:r w:rsidR="00E54239" w:rsidRPr="00C11201">
        <w:rPr>
          <w:rFonts w:ascii="Times New Roman" w:hAnsi="Times New Roman" w:cs="Times New Roman"/>
          <w:szCs w:val="24"/>
        </w:rPr>
        <w:t xml:space="preserve">urządzenia telekomunikacyjne w rozumieniu art. 2 pkt </w:t>
      </w:r>
      <w:r w:rsidR="006337E2" w:rsidRPr="00C11201">
        <w:rPr>
          <w:rFonts w:ascii="Times New Roman" w:hAnsi="Times New Roman" w:cs="Times New Roman"/>
          <w:szCs w:val="24"/>
        </w:rPr>
        <w:t>75</w:t>
      </w:r>
      <w:r w:rsidR="00E54239" w:rsidRPr="00C11201">
        <w:rPr>
          <w:rFonts w:ascii="Times New Roman" w:hAnsi="Times New Roman" w:cs="Times New Roman"/>
          <w:szCs w:val="24"/>
        </w:rPr>
        <w:t xml:space="preserve"> ustawy z dnia </w:t>
      </w:r>
      <w:r w:rsidR="60D3B6E1" w:rsidRPr="00C11201">
        <w:rPr>
          <w:rFonts w:ascii="Times New Roman" w:hAnsi="Times New Roman" w:cs="Times New Roman"/>
          <w:szCs w:val="24"/>
        </w:rPr>
        <w:t>…</w:t>
      </w:r>
      <w:r w:rsidR="147251EB" w:rsidRPr="00C11201">
        <w:rPr>
          <w:rFonts w:ascii="Times New Roman" w:hAnsi="Times New Roman" w:cs="Times New Roman"/>
          <w:szCs w:val="24"/>
        </w:rPr>
        <w:t xml:space="preserve"> 202</w:t>
      </w:r>
      <w:r w:rsidR="00AA533A" w:rsidRPr="00C11201">
        <w:rPr>
          <w:rFonts w:ascii="Times New Roman" w:hAnsi="Times New Roman" w:cs="Times New Roman"/>
          <w:szCs w:val="24"/>
        </w:rPr>
        <w:t>1</w:t>
      </w:r>
      <w:r w:rsidR="00E54239"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00E54239" w:rsidRPr="00C11201">
        <w:rPr>
          <w:rFonts w:ascii="Times New Roman" w:hAnsi="Times New Roman" w:cs="Times New Roman"/>
          <w:szCs w:val="24"/>
        </w:rPr>
        <w:t xml:space="preserve"> Prawo komunikacji elektronicznej;</w:t>
      </w:r>
      <w:r w:rsidR="2C0BA39E" w:rsidRPr="00C11201">
        <w:rPr>
          <w:rFonts w:ascii="Times New Roman" w:hAnsi="Times New Roman" w:cs="Times New Roman"/>
          <w:szCs w:val="24"/>
        </w:rPr>
        <w:t>”</w:t>
      </w:r>
      <w:r w:rsidR="478A1FFF" w:rsidRPr="00C11201">
        <w:rPr>
          <w:rFonts w:ascii="Times New Roman" w:hAnsi="Times New Roman" w:cs="Times New Roman"/>
          <w:szCs w:val="24"/>
        </w:rPr>
        <w:t>.</w:t>
      </w:r>
      <w:r w:rsidR="00E54239" w:rsidRPr="00C11201">
        <w:rPr>
          <w:rFonts w:ascii="Times New Roman" w:hAnsi="Times New Roman" w:cs="Times New Roman"/>
          <w:szCs w:val="24"/>
        </w:rPr>
        <w:t xml:space="preserve"> </w:t>
      </w:r>
    </w:p>
    <w:p w14:paraId="355D4DF7" w14:textId="5145D64E" w:rsidR="00120323" w:rsidRPr="00C11201" w:rsidRDefault="008C5D2F" w:rsidP="0D7B6B30">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szCs w:val="24"/>
        </w:rPr>
        <w:t>40</w:t>
      </w:r>
      <w:r w:rsidR="5D8CDC0A" w:rsidRPr="00C11201">
        <w:rPr>
          <w:rFonts w:ascii="Times New Roman" w:hAnsi="Times New Roman" w:cs="Times New Roman"/>
          <w:b/>
          <w:szCs w:val="24"/>
        </w:rPr>
        <w:t>.</w:t>
      </w:r>
      <w:r w:rsidR="003E5F9F" w:rsidRPr="00C11201">
        <w:rPr>
          <w:rFonts w:ascii="Times New Roman" w:hAnsi="Times New Roman" w:cs="Times New Roman"/>
          <w:b/>
          <w:szCs w:val="24"/>
        </w:rPr>
        <w:t xml:space="preserve"> </w:t>
      </w:r>
      <w:r w:rsidR="00120323" w:rsidRPr="00C11201">
        <w:rPr>
          <w:rFonts w:ascii="Times New Roman" w:hAnsi="Times New Roman" w:cs="Times New Roman"/>
          <w:szCs w:val="24"/>
        </w:rPr>
        <w:t xml:space="preserve">W ustawie z dnia 30 maja 2014 r. </w:t>
      </w:r>
      <w:r w:rsidRPr="00C11201">
        <w:rPr>
          <w:rFonts w:ascii="Times New Roman" w:hAnsi="Times New Roman" w:cs="Times New Roman"/>
          <w:szCs w:val="24"/>
        </w:rPr>
        <w:t xml:space="preserve">o prawach konsumenta (Dz. U. z </w:t>
      </w:r>
      <w:r w:rsidR="001A7D74" w:rsidRPr="00C11201">
        <w:rPr>
          <w:rFonts w:ascii="Times New Roman" w:hAnsi="Times New Roman" w:cs="Times New Roman"/>
          <w:szCs w:val="24"/>
        </w:rPr>
        <w:t xml:space="preserve">2020 </w:t>
      </w:r>
      <w:r w:rsidRPr="00C11201">
        <w:rPr>
          <w:rFonts w:ascii="Times New Roman" w:hAnsi="Times New Roman" w:cs="Times New Roman"/>
          <w:szCs w:val="24"/>
        </w:rPr>
        <w:t xml:space="preserve">r. poz. </w:t>
      </w:r>
      <w:r w:rsidR="001A7D74" w:rsidRPr="00C11201">
        <w:rPr>
          <w:rFonts w:ascii="Times New Roman" w:hAnsi="Times New Roman" w:cs="Times New Roman"/>
          <w:szCs w:val="24"/>
        </w:rPr>
        <w:t>287</w:t>
      </w:r>
      <w:r w:rsidRPr="00C11201">
        <w:rPr>
          <w:rFonts w:ascii="Times New Roman" w:hAnsi="Times New Roman" w:cs="Times New Roman"/>
          <w:szCs w:val="24"/>
        </w:rPr>
        <w:t>)</w:t>
      </w:r>
      <w:r w:rsidR="00120323" w:rsidRPr="00C11201">
        <w:rPr>
          <w:rFonts w:ascii="Times New Roman" w:hAnsi="Times New Roman" w:cs="Times New Roman"/>
          <w:szCs w:val="24"/>
        </w:rPr>
        <w:t xml:space="preserve"> wprowadza się następujące zmiany:</w:t>
      </w:r>
    </w:p>
    <w:p w14:paraId="6CCEF5A9" w14:textId="7F3B4519" w:rsidR="00FB0EDC" w:rsidRPr="00C11201" w:rsidRDefault="456CE4B8" w:rsidP="4CE3A389">
      <w:pPr>
        <w:pStyle w:val="ARTartustawynprozporzdzenia"/>
        <w:rPr>
          <w:rFonts w:ascii="Times New Roman" w:hAnsi="Times New Roman" w:cs="Times New Roman"/>
          <w:szCs w:val="24"/>
        </w:rPr>
      </w:pPr>
      <w:r w:rsidRPr="00C11201">
        <w:rPr>
          <w:rFonts w:ascii="Times New Roman" w:hAnsi="Times New Roman" w:cs="Times New Roman"/>
          <w:szCs w:val="24"/>
        </w:rPr>
        <w:t>1)</w:t>
      </w:r>
      <w:r w:rsidR="00FB0EDC" w:rsidRPr="00C11201">
        <w:rPr>
          <w:rFonts w:ascii="Times New Roman" w:hAnsi="Times New Roman" w:cs="Times New Roman"/>
          <w:szCs w:val="24"/>
        </w:rPr>
        <w:tab/>
      </w:r>
      <w:r w:rsidRPr="00C11201">
        <w:rPr>
          <w:rFonts w:ascii="Times New Roman" w:hAnsi="Times New Roman" w:cs="Times New Roman"/>
          <w:szCs w:val="24"/>
        </w:rPr>
        <w:t xml:space="preserve">w art. 3 w pkt 6 wyrazy </w:t>
      </w:r>
      <w:r w:rsidR="6F54F5CF" w:rsidRPr="00C11201">
        <w:rPr>
          <w:rFonts w:ascii="Times New Roman" w:hAnsi="Times New Roman" w:cs="Times New Roman"/>
          <w:szCs w:val="24"/>
        </w:rPr>
        <w:t>„</w:t>
      </w:r>
      <w:r w:rsidR="70A5C69E" w:rsidRPr="00C11201">
        <w:rPr>
          <w:rFonts w:ascii="Times New Roman" w:hAnsi="Times New Roman" w:cs="Times New Roman"/>
          <w:szCs w:val="24"/>
        </w:rPr>
        <w:t>zawieranych z dostawcą usług, o którym mowa w art.</w:t>
      </w:r>
      <w:r w:rsidR="712AD6F9" w:rsidRPr="00C11201">
        <w:rPr>
          <w:rFonts w:ascii="Times New Roman" w:hAnsi="Times New Roman" w:cs="Times New Roman"/>
          <w:szCs w:val="24"/>
        </w:rPr>
        <w:t xml:space="preserve"> 2 pkt 27 lit. a </w:t>
      </w:r>
      <w:r w:rsidR="364904DB" w:rsidRPr="00C11201">
        <w:rPr>
          <w:rFonts w:ascii="Times New Roman" w:hAnsi="Times New Roman" w:cs="Times New Roman"/>
          <w:szCs w:val="24"/>
        </w:rPr>
        <w:t xml:space="preserve">ustawy z dnia 16 lipca 2004 r. </w:t>
      </w:r>
      <w:r w:rsidR="63272B6F" w:rsidRPr="00C11201">
        <w:rPr>
          <w:rFonts w:ascii="Times New Roman" w:eastAsia="Times New Roman" w:hAnsi="Times New Roman" w:cs="Times New Roman"/>
          <w:szCs w:val="24"/>
        </w:rPr>
        <w:t>–</w:t>
      </w:r>
      <w:r w:rsidR="364904DB" w:rsidRPr="00C11201">
        <w:rPr>
          <w:rFonts w:ascii="Times New Roman" w:hAnsi="Times New Roman" w:cs="Times New Roman"/>
          <w:szCs w:val="24"/>
        </w:rPr>
        <w:t xml:space="preserve"> </w:t>
      </w:r>
      <w:r w:rsidRPr="00C11201">
        <w:rPr>
          <w:rFonts w:ascii="Times New Roman" w:hAnsi="Times New Roman" w:cs="Times New Roman"/>
          <w:szCs w:val="24"/>
        </w:rPr>
        <w:t>Prawo telekomunikacyjne (Dz.</w:t>
      </w:r>
      <w:r w:rsidR="717F2990" w:rsidRPr="00C11201">
        <w:rPr>
          <w:rFonts w:ascii="Times New Roman" w:hAnsi="Times New Roman" w:cs="Times New Roman"/>
          <w:szCs w:val="24"/>
        </w:rPr>
        <w:t xml:space="preserve"> </w:t>
      </w:r>
      <w:r w:rsidRPr="00C11201">
        <w:rPr>
          <w:rFonts w:ascii="Times New Roman" w:hAnsi="Times New Roman" w:cs="Times New Roman"/>
          <w:szCs w:val="24"/>
        </w:rPr>
        <w:t>U. z 201</w:t>
      </w:r>
      <w:r w:rsidR="0F3A488D" w:rsidRPr="00C11201">
        <w:rPr>
          <w:rFonts w:ascii="Times New Roman" w:hAnsi="Times New Roman" w:cs="Times New Roman"/>
          <w:szCs w:val="24"/>
        </w:rPr>
        <w:t>9</w:t>
      </w:r>
      <w:r w:rsidRPr="00C11201">
        <w:rPr>
          <w:rFonts w:ascii="Times New Roman" w:hAnsi="Times New Roman" w:cs="Times New Roman"/>
          <w:szCs w:val="24"/>
        </w:rPr>
        <w:t xml:space="preserve"> r. poz. </w:t>
      </w:r>
      <w:r w:rsidR="3CD08B4D" w:rsidRPr="00C11201">
        <w:rPr>
          <w:rFonts w:ascii="Times New Roman" w:hAnsi="Times New Roman" w:cs="Times New Roman"/>
          <w:szCs w:val="24"/>
        </w:rPr>
        <w:t>2460</w:t>
      </w:r>
      <w:r w:rsidRPr="00C11201">
        <w:rPr>
          <w:rFonts w:ascii="Times New Roman" w:hAnsi="Times New Roman" w:cs="Times New Roman"/>
          <w:szCs w:val="24"/>
        </w:rPr>
        <w:t>)</w:t>
      </w:r>
      <w:r w:rsidR="6F54F5CF" w:rsidRPr="00C11201">
        <w:rPr>
          <w:rFonts w:ascii="Times New Roman" w:hAnsi="Times New Roman" w:cs="Times New Roman"/>
          <w:szCs w:val="24"/>
        </w:rPr>
        <w:t>”</w:t>
      </w:r>
      <w:r w:rsidR="364904DB" w:rsidRPr="00C11201">
        <w:rPr>
          <w:rFonts w:ascii="Times New Roman" w:hAnsi="Times New Roman" w:cs="Times New Roman"/>
          <w:szCs w:val="24"/>
        </w:rPr>
        <w:t xml:space="preserve"> zastępuje się wyrazami </w:t>
      </w:r>
      <w:r w:rsidR="6F54F5CF" w:rsidRPr="00C11201">
        <w:rPr>
          <w:rFonts w:ascii="Times New Roman" w:hAnsi="Times New Roman" w:cs="Times New Roman"/>
          <w:szCs w:val="24"/>
        </w:rPr>
        <w:t>„</w:t>
      </w:r>
      <w:r w:rsidR="167BDF95" w:rsidRPr="00C11201">
        <w:rPr>
          <w:rFonts w:ascii="Times New Roman" w:hAnsi="Times New Roman" w:cs="Times New Roman"/>
          <w:szCs w:val="24"/>
        </w:rPr>
        <w:t>zawieranych z dostawcą usług</w:t>
      </w:r>
      <w:r w:rsidR="220EC9EC" w:rsidRPr="00C11201">
        <w:rPr>
          <w:rFonts w:ascii="Times New Roman" w:hAnsi="Times New Roman" w:cs="Times New Roman"/>
          <w:szCs w:val="24"/>
        </w:rPr>
        <w:t xml:space="preserve"> telekomunikacyjnych</w:t>
      </w:r>
      <w:r w:rsidR="167BDF95" w:rsidRPr="00C11201">
        <w:rPr>
          <w:rFonts w:ascii="Times New Roman" w:hAnsi="Times New Roman" w:cs="Times New Roman"/>
          <w:szCs w:val="24"/>
        </w:rPr>
        <w:t xml:space="preserve">, o którym mowa w art. </w:t>
      </w:r>
      <w:r w:rsidR="0D1F4456" w:rsidRPr="00C11201">
        <w:rPr>
          <w:rFonts w:ascii="Times New Roman" w:hAnsi="Times New Roman" w:cs="Times New Roman"/>
          <w:szCs w:val="24"/>
        </w:rPr>
        <w:t xml:space="preserve">2 pkt 42 lit. a </w:t>
      </w:r>
      <w:r w:rsidR="364904DB" w:rsidRPr="00C11201">
        <w:rPr>
          <w:rFonts w:ascii="Times New Roman" w:hAnsi="Times New Roman" w:cs="Times New Roman"/>
          <w:szCs w:val="24"/>
        </w:rPr>
        <w:t xml:space="preserve">ustawy z dnia </w:t>
      </w:r>
      <w:r w:rsidR="07B9386F" w:rsidRPr="00C11201">
        <w:rPr>
          <w:rFonts w:ascii="Times New Roman" w:hAnsi="Times New Roman" w:cs="Times New Roman"/>
          <w:szCs w:val="24"/>
        </w:rPr>
        <w:t>…</w:t>
      </w:r>
      <w:r w:rsidR="364904DB" w:rsidRPr="00C11201">
        <w:rPr>
          <w:rFonts w:ascii="Times New Roman" w:hAnsi="Times New Roman" w:cs="Times New Roman"/>
          <w:szCs w:val="24"/>
        </w:rPr>
        <w:t xml:space="preserve"> 202</w:t>
      </w:r>
      <w:r w:rsidR="0D28F54F" w:rsidRPr="00C11201">
        <w:rPr>
          <w:rFonts w:ascii="Times New Roman" w:hAnsi="Times New Roman" w:cs="Times New Roman"/>
          <w:szCs w:val="24"/>
        </w:rPr>
        <w:t>1</w:t>
      </w:r>
      <w:r w:rsidR="364904DB" w:rsidRPr="00C11201">
        <w:rPr>
          <w:rFonts w:ascii="Times New Roman" w:hAnsi="Times New Roman" w:cs="Times New Roman"/>
          <w:szCs w:val="24"/>
        </w:rPr>
        <w:t xml:space="preserve"> r. </w:t>
      </w:r>
      <w:r w:rsidR="63272B6F" w:rsidRPr="00C11201">
        <w:rPr>
          <w:rFonts w:ascii="Times New Roman" w:eastAsia="Times New Roman" w:hAnsi="Times New Roman" w:cs="Times New Roman"/>
          <w:szCs w:val="24"/>
        </w:rPr>
        <w:t>–</w:t>
      </w:r>
      <w:r w:rsidR="364904DB" w:rsidRPr="00C11201">
        <w:rPr>
          <w:rFonts w:ascii="Times New Roman" w:hAnsi="Times New Roman" w:cs="Times New Roman"/>
          <w:szCs w:val="24"/>
        </w:rPr>
        <w:t xml:space="preserve"> Prawo komunikacji elektronicznej (Dz.</w:t>
      </w:r>
      <w:r w:rsidR="717F2990" w:rsidRPr="00C11201">
        <w:rPr>
          <w:rFonts w:ascii="Times New Roman" w:hAnsi="Times New Roman" w:cs="Times New Roman"/>
          <w:szCs w:val="24"/>
        </w:rPr>
        <w:t xml:space="preserve"> </w:t>
      </w:r>
      <w:r w:rsidR="364904DB" w:rsidRPr="00C11201">
        <w:rPr>
          <w:rFonts w:ascii="Times New Roman" w:hAnsi="Times New Roman" w:cs="Times New Roman"/>
          <w:szCs w:val="24"/>
        </w:rPr>
        <w:t>U.</w:t>
      </w:r>
      <w:r w:rsidR="4307CCED" w:rsidRPr="00C11201">
        <w:rPr>
          <w:rFonts w:ascii="Times New Roman" w:hAnsi="Times New Roman" w:cs="Times New Roman"/>
          <w:szCs w:val="24"/>
        </w:rPr>
        <w:t xml:space="preserve"> </w:t>
      </w:r>
      <w:r w:rsidR="37A8EB2B" w:rsidRPr="00C11201">
        <w:rPr>
          <w:rFonts w:ascii="Times New Roman" w:hAnsi="Times New Roman" w:cs="Times New Roman"/>
          <w:szCs w:val="24"/>
        </w:rPr>
        <w:t>poz. ...</w:t>
      </w:r>
      <w:r w:rsidR="364904DB" w:rsidRPr="00C11201">
        <w:rPr>
          <w:rFonts w:ascii="Times New Roman" w:hAnsi="Times New Roman" w:cs="Times New Roman"/>
          <w:szCs w:val="24"/>
        </w:rPr>
        <w:t>)</w:t>
      </w:r>
      <w:r w:rsidR="6F54F5CF" w:rsidRPr="00C11201">
        <w:rPr>
          <w:rFonts w:ascii="Times New Roman" w:hAnsi="Times New Roman" w:cs="Times New Roman"/>
          <w:szCs w:val="24"/>
        </w:rPr>
        <w:t>”</w:t>
      </w:r>
      <w:r w:rsidR="364904DB" w:rsidRPr="00C11201">
        <w:rPr>
          <w:rFonts w:ascii="Times New Roman" w:hAnsi="Times New Roman" w:cs="Times New Roman"/>
          <w:szCs w:val="24"/>
        </w:rPr>
        <w:t>;</w:t>
      </w:r>
    </w:p>
    <w:p w14:paraId="11C20EAB" w14:textId="1FD6DD53" w:rsidR="00D13978" w:rsidRPr="00C11201" w:rsidRDefault="00D13978" w:rsidP="00120323">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 art. 11 wyrazy </w:t>
      </w:r>
      <w:r w:rsidR="00A402AB" w:rsidRPr="00C11201">
        <w:rPr>
          <w:rFonts w:ascii="Times New Roman" w:hAnsi="Times New Roman" w:cs="Times New Roman"/>
          <w:szCs w:val="24"/>
        </w:rPr>
        <w:t>„</w:t>
      </w:r>
      <w:r w:rsidRPr="00C11201">
        <w:rPr>
          <w:rFonts w:ascii="Times New Roman" w:hAnsi="Times New Roman" w:cs="Times New Roman"/>
          <w:szCs w:val="24"/>
        </w:rPr>
        <w:t xml:space="preserve">ustawy z dnia 16 lipca 2004 r. </w:t>
      </w:r>
      <w:r w:rsidR="000A1EDD"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w:t>
      </w:r>
      <w:r w:rsidR="00A402AB" w:rsidRPr="00C11201">
        <w:rPr>
          <w:rFonts w:ascii="Times New Roman" w:hAnsi="Times New Roman" w:cs="Times New Roman"/>
          <w:szCs w:val="24"/>
        </w:rPr>
        <w:t>”</w:t>
      </w:r>
      <w:r w:rsidRPr="00C11201">
        <w:rPr>
          <w:rFonts w:ascii="Times New Roman" w:hAnsi="Times New Roman" w:cs="Times New Roman"/>
          <w:szCs w:val="24"/>
        </w:rPr>
        <w:t xml:space="preserve"> zastępuje</w:t>
      </w:r>
      <w:r w:rsidR="00430844" w:rsidRPr="00C11201">
        <w:rPr>
          <w:rFonts w:ascii="Times New Roman" w:hAnsi="Times New Roman" w:cs="Times New Roman"/>
          <w:szCs w:val="24"/>
        </w:rPr>
        <w:t xml:space="preserve"> się wyrazami </w:t>
      </w:r>
      <w:r w:rsidR="00A402AB" w:rsidRPr="00C11201">
        <w:rPr>
          <w:rFonts w:ascii="Times New Roman" w:hAnsi="Times New Roman" w:cs="Times New Roman"/>
          <w:szCs w:val="24"/>
        </w:rPr>
        <w:t>„</w:t>
      </w:r>
      <w:r w:rsidR="00430844" w:rsidRPr="00C11201">
        <w:rPr>
          <w:rFonts w:ascii="Times New Roman" w:hAnsi="Times New Roman" w:cs="Times New Roman"/>
          <w:szCs w:val="24"/>
        </w:rPr>
        <w:t>ustawy z dnia …</w:t>
      </w:r>
      <w:r w:rsidRPr="00C11201">
        <w:rPr>
          <w:rFonts w:ascii="Times New Roman" w:hAnsi="Times New Roman" w:cs="Times New Roman"/>
          <w:szCs w:val="24"/>
        </w:rPr>
        <w:t xml:space="preserve"> 202</w:t>
      </w:r>
      <w:r w:rsidR="28900B10" w:rsidRPr="00C11201">
        <w:rPr>
          <w:rFonts w:ascii="Times New Roman" w:hAnsi="Times New Roman" w:cs="Times New Roman"/>
          <w:szCs w:val="24"/>
        </w:rPr>
        <w:t>1</w:t>
      </w:r>
      <w:r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008A1B5B" w:rsidRPr="00C11201">
        <w:rPr>
          <w:rFonts w:ascii="Times New Roman" w:hAnsi="Times New Roman" w:cs="Times New Roman"/>
          <w:szCs w:val="24"/>
        </w:rPr>
        <w:t>.</w:t>
      </w:r>
    </w:p>
    <w:p w14:paraId="054BC1F5" w14:textId="3499D40A" w:rsidR="008A1B5B" w:rsidRPr="00C11201" w:rsidRDefault="008C5D2F" w:rsidP="784AB850">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41</w:t>
      </w:r>
      <w:r w:rsidR="01926F78" w:rsidRPr="00C11201">
        <w:rPr>
          <w:rFonts w:ascii="Times New Roman" w:hAnsi="Times New Roman" w:cs="Times New Roman"/>
          <w:b/>
          <w:bCs/>
          <w:szCs w:val="24"/>
        </w:rPr>
        <w:t>.</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W ustawie z dnia 19 grudnia 2014 r. </w:t>
      </w:r>
      <w:r w:rsidRPr="00C11201">
        <w:rPr>
          <w:rFonts w:ascii="Times New Roman" w:hAnsi="Times New Roman" w:cs="Times New Roman"/>
          <w:szCs w:val="24"/>
        </w:rPr>
        <w:t xml:space="preserve">o rybołówstwie morskim (Dz. U. z </w:t>
      </w:r>
      <w:r w:rsidR="00651827" w:rsidRPr="00C11201">
        <w:rPr>
          <w:rFonts w:ascii="Times New Roman" w:hAnsi="Times New Roman" w:cs="Times New Roman"/>
          <w:szCs w:val="24"/>
        </w:rPr>
        <w:t xml:space="preserve">2020 </w:t>
      </w:r>
      <w:r w:rsidRPr="00C11201">
        <w:rPr>
          <w:rFonts w:ascii="Times New Roman" w:hAnsi="Times New Roman" w:cs="Times New Roman"/>
          <w:szCs w:val="24"/>
        </w:rPr>
        <w:t xml:space="preserve">r. poz. </w:t>
      </w:r>
      <w:r w:rsidR="00651827" w:rsidRPr="00C11201">
        <w:rPr>
          <w:rFonts w:ascii="Times New Roman" w:hAnsi="Times New Roman" w:cs="Times New Roman"/>
          <w:szCs w:val="24"/>
        </w:rPr>
        <w:t>277 i 285</w:t>
      </w:r>
      <w:r w:rsidRPr="00C11201">
        <w:rPr>
          <w:rFonts w:ascii="Times New Roman" w:hAnsi="Times New Roman" w:cs="Times New Roman"/>
          <w:szCs w:val="24"/>
        </w:rPr>
        <w:t>)</w:t>
      </w:r>
      <w:r w:rsidR="00120323" w:rsidRPr="00C11201">
        <w:rPr>
          <w:rFonts w:ascii="Times New Roman" w:hAnsi="Times New Roman" w:cs="Times New Roman"/>
          <w:szCs w:val="24"/>
        </w:rPr>
        <w:t xml:space="preserve"> </w:t>
      </w:r>
      <w:r w:rsidR="008A1B5B" w:rsidRPr="00C11201">
        <w:rPr>
          <w:rFonts w:ascii="Times New Roman" w:hAnsi="Times New Roman" w:cs="Times New Roman"/>
          <w:szCs w:val="24"/>
        </w:rPr>
        <w:t xml:space="preserve">w art. 14 w ust. 5 w pkt 4 wyrazy </w:t>
      </w:r>
      <w:r w:rsidR="00A402AB" w:rsidRPr="00C11201">
        <w:rPr>
          <w:rFonts w:ascii="Times New Roman" w:hAnsi="Times New Roman" w:cs="Times New Roman"/>
          <w:szCs w:val="24"/>
        </w:rPr>
        <w:t>„</w:t>
      </w:r>
      <w:r w:rsidR="008A1B5B" w:rsidRPr="00C11201">
        <w:rPr>
          <w:rFonts w:ascii="Times New Roman" w:hAnsi="Times New Roman" w:cs="Times New Roman"/>
          <w:szCs w:val="24"/>
        </w:rPr>
        <w:t xml:space="preserve">ustawy z dnia 16 lipca 2004 r. </w:t>
      </w:r>
      <w:r w:rsidR="000A1EDD" w:rsidRPr="00C11201">
        <w:rPr>
          <w:rFonts w:ascii="Times New Roman" w:eastAsia="Times New Roman" w:hAnsi="Times New Roman" w:cs="Times New Roman"/>
          <w:szCs w:val="24"/>
        </w:rPr>
        <w:t>–</w:t>
      </w:r>
      <w:r w:rsidR="008A1B5B"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008A1B5B" w:rsidRPr="00C11201">
        <w:rPr>
          <w:rFonts w:ascii="Times New Roman" w:hAnsi="Times New Roman" w:cs="Times New Roman"/>
          <w:szCs w:val="24"/>
        </w:rPr>
        <w:t>U. z 2018 r. poz. 1954, z późn. zm.</w:t>
      </w:r>
      <w:r w:rsidR="000A1EDD" w:rsidRPr="00C11201">
        <w:rPr>
          <w:rFonts w:ascii="Times New Roman" w:hAnsi="Times New Roman" w:cs="Times New Roman"/>
          <w:szCs w:val="24"/>
          <w:vertAlign w:val="superscript"/>
        </w:rPr>
        <w:t>3</w:t>
      </w:r>
      <w:r w:rsidR="000A1EDD" w:rsidRPr="00C11201">
        <w:rPr>
          <w:rStyle w:val="IGindeksgrny"/>
          <w:rFonts w:ascii="Times New Roman" w:hAnsi="Times New Roman" w:cs="Times New Roman"/>
          <w:szCs w:val="24"/>
        </w:rPr>
        <w:t>)</w:t>
      </w:r>
      <w:r w:rsidR="008A1B5B" w:rsidRPr="00C11201">
        <w:rPr>
          <w:rFonts w:ascii="Times New Roman" w:hAnsi="Times New Roman" w:cs="Times New Roman"/>
          <w:szCs w:val="24"/>
        </w:rPr>
        <w:t>)</w:t>
      </w:r>
      <w:r w:rsidR="00A402AB" w:rsidRPr="00C11201">
        <w:rPr>
          <w:rFonts w:ascii="Times New Roman" w:hAnsi="Times New Roman" w:cs="Times New Roman"/>
          <w:szCs w:val="24"/>
        </w:rPr>
        <w:t>”</w:t>
      </w:r>
      <w:r w:rsidR="008A1B5B"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008A1B5B" w:rsidRPr="00C11201">
        <w:rPr>
          <w:rFonts w:ascii="Times New Roman" w:hAnsi="Times New Roman" w:cs="Times New Roman"/>
          <w:szCs w:val="24"/>
        </w:rPr>
        <w:t xml:space="preserve">ustawy z dnia </w:t>
      </w:r>
      <w:r w:rsidR="00430844" w:rsidRPr="00C11201">
        <w:rPr>
          <w:rFonts w:ascii="Times New Roman" w:hAnsi="Times New Roman" w:cs="Times New Roman"/>
          <w:szCs w:val="24"/>
        </w:rPr>
        <w:t>…</w:t>
      </w:r>
      <w:r w:rsidR="008A1B5B" w:rsidRPr="00C11201">
        <w:rPr>
          <w:rFonts w:ascii="Times New Roman" w:hAnsi="Times New Roman" w:cs="Times New Roman"/>
          <w:szCs w:val="24"/>
        </w:rPr>
        <w:t xml:space="preserve"> 20</w:t>
      </w:r>
      <w:r w:rsidR="005B7C34" w:rsidRPr="00C11201">
        <w:rPr>
          <w:rFonts w:ascii="Times New Roman" w:hAnsi="Times New Roman" w:cs="Times New Roman"/>
          <w:szCs w:val="24"/>
        </w:rPr>
        <w:t>2</w:t>
      </w:r>
      <w:r w:rsidR="00966B92" w:rsidRPr="00C11201">
        <w:rPr>
          <w:rFonts w:ascii="Times New Roman" w:hAnsi="Times New Roman" w:cs="Times New Roman"/>
          <w:szCs w:val="24"/>
        </w:rPr>
        <w:t>1</w:t>
      </w:r>
      <w:r w:rsidR="008A1B5B"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008A1B5B" w:rsidRPr="00C11201">
        <w:rPr>
          <w:rFonts w:ascii="Times New Roman" w:hAnsi="Times New Roman" w:cs="Times New Roman"/>
          <w:szCs w:val="24"/>
        </w:rPr>
        <w:t xml:space="preserve"> Prawo komunikacji elektronicznej (Dz.</w:t>
      </w:r>
      <w:r w:rsidR="32E68408" w:rsidRPr="00C11201">
        <w:rPr>
          <w:rFonts w:ascii="Times New Roman" w:hAnsi="Times New Roman" w:cs="Times New Roman"/>
          <w:szCs w:val="24"/>
        </w:rPr>
        <w:t xml:space="preserve"> </w:t>
      </w:r>
      <w:r w:rsidR="008A1B5B" w:rsidRPr="00C11201">
        <w:rPr>
          <w:rFonts w:ascii="Times New Roman" w:hAnsi="Times New Roman" w:cs="Times New Roman"/>
          <w:szCs w:val="24"/>
        </w:rPr>
        <w:t>U.</w:t>
      </w:r>
      <w:r w:rsidR="51380697" w:rsidRPr="00C11201">
        <w:rPr>
          <w:rFonts w:ascii="Times New Roman" w:hAnsi="Times New Roman" w:cs="Times New Roman"/>
          <w:szCs w:val="24"/>
        </w:rPr>
        <w:t xml:space="preserve"> poz. ...</w:t>
      </w:r>
      <w:r w:rsidR="008A1B5B" w:rsidRPr="00C11201">
        <w:rPr>
          <w:rFonts w:ascii="Times New Roman" w:hAnsi="Times New Roman" w:cs="Times New Roman"/>
          <w:szCs w:val="24"/>
        </w:rPr>
        <w:t>)</w:t>
      </w:r>
      <w:r w:rsidR="00A402AB" w:rsidRPr="00C11201">
        <w:rPr>
          <w:rFonts w:ascii="Times New Roman" w:hAnsi="Times New Roman" w:cs="Times New Roman"/>
          <w:szCs w:val="24"/>
        </w:rPr>
        <w:t>”</w:t>
      </w:r>
      <w:r w:rsidR="008A1B5B" w:rsidRPr="00C11201">
        <w:rPr>
          <w:rFonts w:ascii="Times New Roman" w:hAnsi="Times New Roman" w:cs="Times New Roman"/>
          <w:szCs w:val="24"/>
        </w:rPr>
        <w:t>.</w:t>
      </w:r>
    </w:p>
    <w:p w14:paraId="62CF329E" w14:textId="16C06BB5" w:rsidR="00120323" w:rsidRPr="00C11201" w:rsidRDefault="008C5D2F" w:rsidP="46CA7A09">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42</w:t>
      </w:r>
      <w:r w:rsidR="19A0130B" w:rsidRPr="00C11201">
        <w:rPr>
          <w:rFonts w:ascii="Times New Roman" w:hAnsi="Times New Roman" w:cs="Times New Roman"/>
          <w:b/>
          <w:bCs/>
          <w:szCs w:val="24"/>
        </w:rPr>
        <w:t>.</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W ustawie z dnia 15 maja 2015 r. </w:t>
      </w:r>
      <w:r w:rsidR="000A1EDD" w:rsidRPr="00C11201">
        <w:rPr>
          <w:rFonts w:ascii="Times New Roman" w:eastAsia="Times New Roman" w:hAnsi="Times New Roman" w:cs="Times New Roman"/>
          <w:szCs w:val="24"/>
        </w:rPr>
        <w:t>–</w:t>
      </w:r>
      <w:r w:rsidR="00120323" w:rsidRPr="00C11201">
        <w:rPr>
          <w:rFonts w:ascii="Times New Roman" w:hAnsi="Times New Roman" w:cs="Times New Roman"/>
          <w:szCs w:val="24"/>
        </w:rPr>
        <w:t xml:space="preserve"> </w:t>
      </w:r>
      <w:r w:rsidRPr="00C11201">
        <w:rPr>
          <w:rFonts w:ascii="Times New Roman" w:hAnsi="Times New Roman" w:cs="Times New Roman"/>
          <w:szCs w:val="24"/>
        </w:rPr>
        <w:t>Prawo restrukturyzacyjne (Dz. U. z 20</w:t>
      </w:r>
      <w:r w:rsidR="08BF0E90" w:rsidRPr="00C11201">
        <w:rPr>
          <w:rFonts w:ascii="Times New Roman" w:hAnsi="Times New Roman" w:cs="Times New Roman"/>
          <w:szCs w:val="24"/>
        </w:rPr>
        <w:t>20</w:t>
      </w:r>
      <w:r w:rsidRPr="00C11201">
        <w:rPr>
          <w:rFonts w:ascii="Times New Roman" w:hAnsi="Times New Roman" w:cs="Times New Roman"/>
          <w:szCs w:val="24"/>
        </w:rPr>
        <w:t xml:space="preserve"> r. poz. </w:t>
      </w:r>
      <w:r w:rsidR="2686AB56" w:rsidRPr="00C11201">
        <w:rPr>
          <w:rFonts w:ascii="Times New Roman" w:hAnsi="Times New Roman" w:cs="Times New Roman"/>
          <w:szCs w:val="24"/>
        </w:rPr>
        <w:t>81</w:t>
      </w:r>
      <w:r w:rsidR="00BD2A1C" w:rsidRPr="00C11201">
        <w:rPr>
          <w:rFonts w:ascii="Times New Roman" w:hAnsi="Times New Roman" w:cs="Times New Roman"/>
          <w:szCs w:val="24"/>
        </w:rPr>
        <w:t>4, 1298</w:t>
      </w:r>
      <w:r w:rsidRPr="00C11201">
        <w:rPr>
          <w:rFonts w:ascii="Times New Roman" w:hAnsi="Times New Roman" w:cs="Times New Roman"/>
          <w:szCs w:val="24"/>
        </w:rPr>
        <w:t>)</w:t>
      </w:r>
      <w:r w:rsidR="00120323" w:rsidRPr="00C11201">
        <w:rPr>
          <w:rFonts w:ascii="Times New Roman" w:hAnsi="Times New Roman" w:cs="Times New Roman"/>
          <w:szCs w:val="24"/>
        </w:rPr>
        <w:t xml:space="preserve"> </w:t>
      </w:r>
      <w:r w:rsidR="001423E0" w:rsidRPr="00C11201">
        <w:rPr>
          <w:rFonts w:ascii="Times New Roman" w:hAnsi="Times New Roman" w:cs="Times New Roman"/>
          <w:szCs w:val="24"/>
        </w:rPr>
        <w:t xml:space="preserve">w art. 235 </w:t>
      </w:r>
      <w:r w:rsidR="00045374" w:rsidRPr="00C11201">
        <w:rPr>
          <w:rFonts w:ascii="Times New Roman" w:hAnsi="Times New Roman" w:cs="Times New Roman"/>
          <w:szCs w:val="24"/>
        </w:rPr>
        <w:t xml:space="preserve">w </w:t>
      </w:r>
      <w:r w:rsidR="001423E0" w:rsidRPr="00C11201">
        <w:rPr>
          <w:rFonts w:ascii="Times New Roman" w:hAnsi="Times New Roman" w:cs="Times New Roman"/>
          <w:szCs w:val="24"/>
        </w:rPr>
        <w:t xml:space="preserve">ust. 7 wyrazy </w:t>
      </w:r>
      <w:r w:rsidR="00A402AB" w:rsidRPr="00C11201">
        <w:rPr>
          <w:rFonts w:ascii="Times New Roman" w:hAnsi="Times New Roman" w:cs="Times New Roman"/>
          <w:szCs w:val="24"/>
        </w:rPr>
        <w:t>„</w:t>
      </w:r>
      <w:r w:rsidR="001423E0" w:rsidRPr="00C11201">
        <w:rPr>
          <w:rFonts w:ascii="Times New Roman" w:hAnsi="Times New Roman" w:cs="Times New Roman"/>
          <w:szCs w:val="24"/>
        </w:rPr>
        <w:t xml:space="preserve">ustawy z dnia 16 lipca 2004 r. </w:t>
      </w:r>
      <w:r w:rsidR="000A1EDD" w:rsidRPr="00C11201">
        <w:rPr>
          <w:rFonts w:ascii="Times New Roman" w:eastAsia="Times New Roman" w:hAnsi="Times New Roman" w:cs="Times New Roman"/>
          <w:szCs w:val="24"/>
        </w:rPr>
        <w:t>–</w:t>
      </w:r>
      <w:r w:rsidR="001423E0" w:rsidRPr="00C11201">
        <w:rPr>
          <w:rFonts w:ascii="Times New Roman" w:hAnsi="Times New Roman" w:cs="Times New Roman"/>
          <w:szCs w:val="24"/>
        </w:rPr>
        <w:t xml:space="preserve"> Prawo telekomunikacyjne (Dz.</w:t>
      </w:r>
      <w:r w:rsidR="000A1EDD" w:rsidRPr="00C11201">
        <w:rPr>
          <w:rFonts w:ascii="Times New Roman" w:hAnsi="Times New Roman" w:cs="Times New Roman"/>
          <w:szCs w:val="24"/>
        </w:rPr>
        <w:t xml:space="preserve"> </w:t>
      </w:r>
      <w:r w:rsidR="001423E0" w:rsidRPr="00C11201">
        <w:rPr>
          <w:rFonts w:ascii="Times New Roman" w:hAnsi="Times New Roman" w:cs="Times New Roman"/>
          <w:szCs w:val="24"/>
        </w:rPr>
        <w:t>U. z 2018 r. poz. 1954, 2245 i 2354)</w:t>
      </w:r>
      <w:r w:rsidR="00A402AB" w:rsidRPr="00C11201">
        <w:rPr>
          <w:rFonts w:ascii="Times New Roman" w:hAnsi="Times New Roman" w:cs="Times New Roman"/>
          <w:szCs w:val="24"/>
        </w:rPr>
        <w:t>”</w:t>
      </w:r>
      <w:r w:rsidR="467146CF" w:rsidRPr="00C11201">
        <w:rPr>
          <w:rFonts w:ascii="Times New Roman" w:hAnsi="Times New Roman" w:cs="Times New Roman"/>
          <w:szCs w:val="24"/>
        </w:rPr>
        <w:t xml:space="preserve"> </w:t>
      </w:r>
      <w:r w:rsidR="001423E0" w:rsidRPr="00C11201">
        <w:rPr>
          <w:rFonts w:ascii="Times New Roman" w:hAnsi="Times New Roman" w:cs="Times New Roman"/>
          <w:szCs w:val="24"/>
        </w:rPr>
        <w:t xml:space="preserve">zastępuje się wyrazami </w:t>
      </w:r>
      <w:r w:rsidR="00A402AB" w:rsidRPr="00C11201">
        <w:rPr>
          <w:rFonts w:ascii="Times New Roman" w:hAnsi="Times New Roman" w:cs="Times New Roman"/>
          <w:szCs w:val="24"/>
        </w:rPr>
        <w:t>„</w:t>
      </w:r>
      <w:r w:rsidR="001423E0" w:rsidRPr="00C11201">
        <w:rPr>
          <w:rFonts w:ascii="Times New Roman" w:hAnsi="Times New Roman" w:cs="Times New Roman"/>
          <w:szCs w:val="24"/>
        </w:rPr>
        <w:t xml:space="preserve">ustawy z dnia </w:t>
      </w:r>
      <w:r w:rsidR="00430844" w:rsidRPr="00C11201">
        <w:rPr>
          <w:rFonts w:ascii="Times New Roman" w:hAnsi="Times New Roman" w:cs="Times New Roman"/>
          <w:szCs w:val="24"/>
        </w:rPr>
        <w:t>…</w:t>
      </w:r>
      <w:r w:rsidR="001423E0" w:rsidRPr="00C11201">
        <w:rPr>
          <w:rFonts w:ascii="Times New Roman" w:hAnsi="Times New Roman" w:cs="Times New Roman"/>
          <w:szCs w:val="24"/>
        </w:rPr>
        <w:t xml:space="preserve"> 20</w:t>
      </w:r>
      <w:r w:rsidR="00070EFC" w:rsidRPr="00C11201">
        <w:rPr>
          <w:rFonts w:ascii="Times New Roman" w:hAnsi="Times New Roman" w:cs="Times New Roman"/>
          <w:szCs w:val="24"/>
        </w:rPr>
        <w:t>2</w:t>
      </w:r>
      <w:r w:rsidR="00E668F3" w:rsidRPr="00C11201">
        <w:rPr>
          <w:rFonts w:ascii="Times New Roman" w:hAnsi="Times New Roman" w:cs="Times New Roman"/>
          <w:szCs w:val="24"/>
        </w:rPr>
        <w:t>1</w:t>
      </w:r>
      <w:r w:rsidR="001423E0"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001423E0" w:rsidRPr="00C11201">
        <w:rPr>
          <w:rFonts w:ascii="Times New Roman" w:hAnsi="Times New Roman" w:cs="Times New Roman"/>
          <w:szCs w:val="24"/>
        </w:rPr>
        <w:t xml:space="preserve"> </w:t>
      </w:r>
      <w:r w:rsidR="00070EFC" w:rsidRPr="00C11201">
        <w:rPr>
          <w:rFonts w:ascii="Times New Roman" w:hAnsi="Times New Roman" w:cs="Times New Roman"/>
          <w:szCs w:val="24"/>
        </w:rPr>
        <w:t xml:space="preserve">Prawo komunikacji elektronicznej </w:t>
      </w:r>
      <w:r w:rsidR="001423E0" w:rsidRPr="00C11201">
        <w:rPr>
          <w:rFonts w:ascii="Times New Roman" w:hAnsi="Times New Roman" w:cs="Times New Roman"/>
          <w:szCs w:val="24"/>
        </w:rPr>
        <w:t>(Dz.</w:t>
      </w:r>
      <w:r w:rsidR="78DFA742" w:rsidRPr="00C11201">
        <w:rPr>
          <w:rFonts w:ascii="Times New Roman" w:hAnsi="Times New Roman" w:cs="Times New Roman"/>
          <w:szCs w:val="24"/>
        </w:rPr>
        <w:t xml:space="preserve"> </w:t>
      </w:r>
      <w:r w:rsidR="001423E0" w:rsidRPr="00C11201">
        <w:rPr>
          <w:rFonts w:ascii="Times New Roman" w:hAnsi="Times New Roman" w:cs="Times New Roman"/>
          <w:szCs w:val="24"/>
        </w:rPr>
        <w:t xml:space="preserve">U. </w:t>
      </w:r>
      <w:r w:rsidR="14FF29A9" w:rsidRPr="00C11201">
        <w:rPr>
          <w:rFonts w:ascii="Times New Roman" w:hAnsi="Times New Roman" w:cs="Times New Roman"/>
          <w:szCs w:val="24"/>
        </w:rPr>
        <w:t>poz. ...</w:t>
      </w:r>
      <w:r w:rsidR="001423E0" w:rsidRPr="00C11201">
        <w:rPr>
          <w:rFonts w:ascii="Times New Roman" w:hAnsi="Times New Roman" w:cs="Times New Roman"/>
          <w:szCs w:val="24"/>
        </w:rPr>
        <w:t>)</w:t>
      </w:r>
      <w:r w:rsidR="00A402AB" w:rsidRPr="00C11201">
        <w:rPr>
          <w:rFonts w:ascii="Times New Roman" w:hAnsi="Times New Roman" w:cs="Times New Roman"/>
          <w:szCs w:val="24"/>
        </w:rPr>
        <w:t>”</w:t>
      </w:r>
      <w:r w:rsidR="00070EFC" w:rsidRPr="00C11201">
        <w:rPr>
          <w:rFonts w:ascii="Times New Roman" w:hAnsi="Times New Roman" w:cs="Times New Roman"/>
          <w:szCs w:val="24"/>
        </w:rPr>
        <w:t>.</w:t>
      </w:r>
    </w:p>
    <w:p w14:paraId="4FB23022" w14:textId="23768D29" w:rsidR="00120323" w:rsidRPr="00C11201" w:rsidRDefault="0E19C783" w:rsidP="44FC25EB">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3EF88ECD" w:rsidRPr="00C11201">
        <w:rPr>
          <w:rFonts w:ascii="Times New Roman" w:hAnsi="Times New Roman" w:cs="Times New Roman"/>
          <w:b/>
          <w:bCs/>
          <w:szCs w:val="24"/>
        </w:rPr>
        <w:t>43</w:t>
      </w:r>
      <w:r w:rsidR="3A6F875C" w:rsidRPr="00C11201">
        <w:rPr>
          <w:rFonts w:ascii="Times New Roman" w:hAnsi="Times New Roman" w:cs="Times New Roman"/>
          <w:b/>
          <w:bCs/>
          <w:szCs w:val="24"/>
        </w:rPr>
        <w:t>.</w:t>
      </w:r>
      <w:r w:rsidRPr="00C11201">
        <w:rPr>
          <w:rFonts w:ascii="Times New Roman" w:hAnsi="Times New Roman" w:cs="Times New Roman"/>
          <w:szCs w:val="24"/>
        </w:rPr>
        <w:t xml:space="preserve"> </w:t>
      </w:r>
      <w:r w:rsidR="5091633C" w:rsidRPr="00C11201">
        <w:rPr>
          <w:rFonts w:ascii="Times New Roman" w:hAnsi="Times New Roman" w:cs="Times New Roman"/>
          <w:szCs w:val="24"/>
        </w:rPr>
        <w:t xml:space="preserve">W ustawie z dnia 10 czerwca 2016 r. </w:t>
      </w:r>
      <w:r w:rsidRPr="00C11201">
        <w:rPr>
          <w:rFonts w:ascii="Times New Roman" w:hAnsi="Times New Roman" w:cs="Times New Roman"/>
          <w:szCs w:val="24"/>
        </w:rPr>
        <w:t>o działaniach antyterrorystycznych (Dz. U. z 2019 r. poz. 796)</w:t>
      </w:r>
      <w:r w:rsidR="5091633C" w:rsidRPr="00C11201">
        <w:rPr>
          <w:rFonts w:ascii="Times New Roman" w:hAnsi="Times New Roman" w:cs="Times New Roman"/>
          <w:szCs w:val="24"/>
        </w:rPr>
        <w:t xml:space="preserve"> </w:t>
      </w:r>
      <w:r w:rsidR="53C9F777" w:rsidRPr="00C11201">
        <w:rPr>
          <w:rFonts w:ascii="Times New Roman" w:hAnsi="Times New Roman" w:cs="Times New Roman"/>
          <w:szCs w:val="24"/>
        </w:rPr>
        <w:t xml:space="preserve">w art. 13  ust. 1 </w:t>
      </w:r>
      <w:r w:rsidR="6817E846" w:rsidRPr="00C11201">
        <w:rPr>
          <w:rFonts w:ascii="Times New Roman" w:hAnsi="Times New Roman" w:cs="Times New Roman"/>
          <w:szCs w:val="24"/>
        </w:rPr>
        <w:t>otrzymuje brzmienie:</w:t>
      </w:r>
    </w:p>
    <w:p w14:paraId="51AF1E90" w14:textId="2EEFDD73" w:rsidR="00120323" w:rsidRPr="00C11201" w:rsidRDefault="6817E846" w:rsidP="1280A10A">
      <w:pPr>
        <w:pStyle w:val="ARTartustawynprozporzdzenia"/>
        <w:rPr>
          <w:rFonts w:ascii="Times New Roman" w:hAnsi="Times New Roman" w:cs="Times New Roman"/>
          <w:szCs w:val="24"/>
        </w:rPr>
      </w:pPr>
      <w:r w:rsidRPr="00C11201">
        <w:rPr>
          <w:rFonts w:ascii="Times New Roman" w:hAnsi="Times New Roman" w:cs="Times New Roman"/>
          <w:szCs w:val="24"/>
        </w:rPr>
        <w:t xml:space="preserve">„1.  </w:t>
      </w:r>
      <w:r w:rsidRPr="00C11201">
        <w:rPr>
          <w:rFonts w:ascii="Times New Roman" w:eastAsia="Times New Roman" w:hAnsi="Times New Roman" w:cs="Times New Roman"/>
          <w:szCs w:val="24"/>
        </w:rPr>
        <w:t xml:space="preserve">W celu zapewnienia telekomunikacji, w szczególności </w:t>
      </w:r>
      <w:r w:rsidR="63AE282D" w:rsidRPr="00C11201">
        <w:rPr>
          <w:rFonts w:ascii="Times New Roman" w:eastAsia="Times New Roman" w:hAnsi="Times New Roman" w:cs="Times New Roman"/>
          <w:szCs w:val="24"/>
        </w:rPr>
        <w:t xml:space="preserve">połączeń </w:t>
      </w:r>
      <w:r w:rsidRPr="00C11201">
        <w:rPr>
          <w:rFonts w:ascii="Times New Roman" w:eastAsia="Times New Roman" w:hAnsi="Times New Roman" w:cs="Times New Roman"/>
          <w:szCs w:val="24"/>
        </w:rPr>
        <w:t xml:space="preserve">z numerami alarmowymi, w związku z wydarzeniami, w szczególności imprezami masowymi lub zgromadzeniami, podczas których może wystąpić zdarzenie o charakterze terrorystycznym albo zagrożenie bezpieczeństwa i porządku publicznego, operator telekomunikacyjny jest uprawniony, a na żądanie ministra właściwego do spraw informatyzacji lub organu odpowiedzialnego za bezpieczeństwo i porządek publiczny obowiązany, do instalowania, na </w:t>
      </w:r>
      <w:r w:rsidRPr="00C11201">
        <w:rPr>
          <w:rFonts w:ascii="Times New Roman" w:eastAsia="Times New Roman" w:hAnsi="Times New Roman" w:cs="Times New Roman"/>
          <w:szCs w:val="24"/>
        </w:rPr>
        <w:lastRenderedPageBreak/>
        <w:t>okres nie dłuższy niż 30 dni, także na obiektach budowlanych niezwiązanych trwale z gruntem, tymczasowych instalacji radiokomunikacyjnych wraz z antenowymi konstrukcjami wsporczymi, w szczególności stacji bazowych ruchomej sieci telekomunikacyjnej.”</w:t>
      </w:r>
      <w:r w:rsidR="568B9E4A" w:rsidRPr="00C11201">
        <w:rPr>
          <w:rFonts w:ascii="Times New Roman" w:eastAsia="Times New Roman" w:hAnsi="Times New Roman" w:cs="Times New Roman"/>
          <w:szCs w:val="24"/>
        </w:rPr>
        <w:t>.</w:t>
      </w:r>
    </w:p>
    <w:p w14:paraId="5FD9E199" w14:textId="2EADCEDB" w:rsidR="00120323" w:rsidRPr="00C11201" w:rsidRDefault="00120323" w:rsidP="44FC25EB">
      <w:pPr>
        <w:pStyle w:val="ARTartustawynprozporzdzenia"/>
        <w:rPr>
          <w:rFonts w:ascii="Times New Roman" w:hAnsi="Times New Roman" w:cs="Times New Roman"/>
          <w:szCs w:val="24"/>
        </w:rPr>
      </w:pPr>
    </w:p>
    <w:p w14:paraId="1BAFD746" w14:textId="5CE576FB" w:rsidR="00120323" w:rsidRPr="00C11201" w:rsidRDefault="008C5D2F" w:rsidP="0D7B6B30">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44</w:t>
      </w:r>
      <w:r w:rsidR="775D8B71" w:rsidRPr="00C11201">
        <w:rPr>
          <w:rFonts w:ascii="Times New Roman" w:hAnsi="Times New Roman" w:cs="Times New Roman"/>
          <w:b/>
          <w:bCs/>
          <w:szCs w:val="24"/>
        </w:rPr>
        <w:t>.</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W ustawie z dnia 2 grudnia 2016 r. </w:t>
      </w:r>
      <w:r w:rsidRPr="00C11201">
        <w:rPr>
          <w:rFonts w:ascii="Times New Roman" w:hAnsi="Times New Roman" w:cs="Times New Roman"/>
          <w:szCs w:val="24"/>
        </w:rPr>
        <w:t>o wyposażeniu morskim (Dz. U. z 2019 r. poz. 955)</w:t>
      </w:r>
      <w:r w:rsidR="00120323" w:rsidRPr="00C11201">
        <w:rPr>
          <w:rFonts w:ascii="Times New Roman" w:hAnsi="Times New Roman" w:cs="Times New Roman"/>
          <w:szCs w:val="24"/>
        </w:rPr>
        <w:t xml:space="preserve"> wprowadza się następujące zmiany:</w:t>
      </w:r>
    </w:p>
    <w:p w14:paraId="13D85F27" w14:textId="6A1269B3" w:rsidR="00882AD9" w:rsidRPr="00C11201" w:rsidRDefault="00882AD9" w:rsidP="784AB850">
      <w:pPr>
        <w:pStyle w:val="ARTartustawynprozporzdzenia"/>
        <w:rPr>
          <w:rFonts w:ascii="Times New Roman" w:hAnsi="Times New Roman" w:cs="Times New Roman"/>
          <w:szCs w:val="24"/>
        </w:rPr>
      </w:pPr>
      <w:r w:rsidRPr="00C11201">
        <w:rPr>
          <w:rFonts w:ascii="Times New Roman" w:hAnsi="Times New Roman" w:cs="Times New Roman"/>
          <w:szCs w:val="24"/>
        </w:rPr>
        <w:t>1)</w:t>
      </w:r>
      <w:r w:rsidR="000A1EDD" w:rsidRPr="00C11201">
        <w:rPr>
          <w:rFonts w:ascii="Times New Roman" w:hAnsi="Times New Roman" w:cs="Times New Roman"/>
          <w:szCs w:val="24"/>
        </w:rPr>
        <w:tab/>
      </w:r>
      <w:r w:rsidRPr="00C11201">
        <w:rPr>
          <w:rFonts w:ascii="Times New Roman" w:hAnsi="Times New Roman" w:cs="Times New Roman"/>
          <w:szCs w:val="24"/>
        </w:rPr>
        <w:t xml:space="preserve">w art. 15 w ust. 4 wyrazy </w:t>
      </w:r>
      <w:r w:rsidR="00A402AB" w:rsidRPr="00C11201">
        <w:rPr>
          <w:rFonts w:ascii="Times New Roman" w:hAnsi="Times New Roman" w:cs="Times New Roman"/>
          <w:szCs w:val="24"/>
        </w:rPr>
        <w:t>„</w:t>
      </w:r>
      <w:r w:rsidRPr="00C11201">
        <w:rPr>
          <w:rFonts w:ascii="Times New Roman" w:hAnsi="Times New Roman" w:cs="Times New Roman"/>
          <w:szCs w:val="24"/>
        </w:rPr>
        <w:t xml:space="preserve">ustawie z dnia 16 lipca 2004 r. </w:t>
      </w:r>
      <w:r w:rsidR="000A1EDD"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 (Dz.</w:t>
      </w:r>
      <w:r w:rsidR="000A1EDD" w:rsidRPr="00C11201">
        <w:rPr>
          <w:rFonts w:ascii="Times New Roman" w:hAnsi="Times New Roman" w:cs="Times New Roman"/>
          <w:szCs w:val="24"/>
        </w:rPr>
        <w:t xml:space="preserve"> </w:t>
      </w:r>
      <w:r w:rsidRPr="00C11201">
        <w:rPr>
          <w:rFonts w:ascii="Times New Roman" w:hAnsi="Times New Roman" w:cs="Times New Roman"/>
          <w:szCs w:val="24"/>
        </w:rPr>
        <w:t xml:space="preserve">U. z 2018 r. poz. 1954, 2245 i 2354 oraz z 2019 r. poz. 643 i 730), zwanej dalej </w:t>
      </w:r>
      <w:r w:rsidR="00A402AB" w:rsidRPr="00C11201">
        <w:rPr>
          <w:rFonts w:ascii="Times New Roman" w:hAnsi="Times New Roman" w:cs="Times New Roman"/>
          <w:szCs w:val="24"/>
        </w:rPr>
        <w:t>„</w:t>
      </w:r>
      <w:r w:rsidRPr="00C11201">
        <w:rPr>
          <w:rFonts w:ascii="Times New Roman" w:hAnsi="Times New Roman" w:cs="Times New Roman"/>
          <w:szCs w:val="24"/>
        </w:rPr>
        <w:t>Prawem telekomunikacyjnym</w:t>
      </w:r>
      <w:r w:rsidR="00A402AB" w:rsidRPr="00C11201">
        <w:rPr>
          <w:rFonts w:ascii="Times New Roman" w:hAnsi="Times New Roman" w:cs="Times New Roman"/>
          <w:szCs w:val="24"/>
        </w:rPr>
        <w:t>”</w:t>
      </w:r>
      <w:r w:rsidRPr="00C11201">
        <w:rPr>
          <w:rFonts w:ascii="Times New Roman" w:hAnsi="Times New Roman" w:cs="Times New Roman"/>
          <w:szCs w:val="24"/>
        </w:rPr>
        <w:t>.</w:t>
      </w:r>
      <w:r w:rsidR="00A402AB"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Pr="00C11201">
        <w:rPr>
          <w:rFonts w:ascii="Times New Roman" w:hAnsi="Times New Roman" w:cs="Times New Roman"/>
          <w:szCs w:val="24"/>
        </w:rPr>
        <w:t>ustawie z dnia … 202</w:t>
      </w:r>
      <w:r w:rsidR="00415971" w:rsidRPr="00C11201">
        <w:rPr>
          <w:rFonts w:ascii="Times New Roman" w:hAnsi="Times New Roman" w:cs="Times New Roman"/>
          <w:szCs w:val="24"/>
        </w:rPr>
        <w:t>1</w:t>
      </w:r>
      <w:r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 (Dz.</w:t>
      </w:r>
      <w:r w:rsidR="2CC7D9DE" w:rsidRPr="00C11201">
        <w:rPr>
          <w:rFonts w:ascii="Times New Roman" w:hAnsi="Times New Roman" w:cs="Times New Roman"/>
          <w:szCs w:val="24"/>
        </w:rPr>
        <w:t xml:space="preserve"> </w:t>
      </w:r>
      <w:r w:rsidRPr="00C11201">
        <w:rPr>
          <w:rFonts w:ascii="Times New Roman" w:hAnsi="Times New Roman" w:cs="Times New Roman"/>
          <w:szCs w:val="24"/>
        </w:rPr>
        <w:t>U.</w:t>
      </w:r>
      <w:r w:rsidR="3CE23EEF" w:rsidRPr="00C11201">
        <w:rPr>
          <w:rFonts w:ascii="Times New Roman" w:hAnsi="Times New Roman" w:cs="Times New Roman"/>
          <w:szCs w:val="24"/>
        </w:rPr>
        <w:t xml:space="preserve"> poz. ...</w:t>
      </w:r>
      <w:r w:rsidRPr="00C11201">
        <w:rPr>
          <w:rFonts w:ascii="Times New Roman" w:hAnsi="Times New Roman" w:cs="Times New Roman"/>
          <w:szCs w:val="24"/>
        </w:rPr>
        <w:t xml:space="preserve">), zwanej dalej </w:t>
      </w:r>
      <w:r w:rsidR="00A402AB" w:rsidRPr="00C11201">
        <w:rPr>
          <w:rFonts w:ascii="Times New Roman" w:hAnsi="Times New Roman" w:cs="Times New Roman"/>
          <w:szCs w:val="24"/>
        </w:rPr>
        <w:t>„</w:t>
      </w:r>
      <w:r w:rsidRPr="00C11201">
        <w:rPr>
          <w:rFonts w:ascii="Times New Roman" w:hAnsi="Times New Roman" w:cs="Times New Roman"/>
          <w:szCs w:val="24"/>
        </w:rPr>
        <w:t>Prawem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7989C6B1" w14:textId="1D133B2A" w:rsidR="00882AD9" w:rsidRPr="00C11201" w:rsidRDefault="00882AD9" w:rsidP="00120323">
      <w:pPr>
        <w:pStyle w:val="ARTartustawynprozporzdzenia"/>
        <w:rPr>
          <w:rFonts w:ascii="Times New Roman" w:hAnsi="Times New Roman" w:cs="Times New Roman"/>
          <w:szCs w:val="24"/>
        </w:rPr>
      </w:pPr>
      <w:r w:rsidRPr="00C11201">
        <w:rPr>
          <w:rFonts w:ascii="Times New Roman" w:hAnsi="Times New Roman" w:cs="Times New Roman"/>
          <w:szCs w:val="24"/>
        </w:rPr>
        <w:t>2)</w:t>
      </w:r>
      <w:r w:rsidR="000A1EDD" w:rsidRPr="00C11201">
        <w:rPr>
          <w:rFonts w:ascii="Times New Roman" w:hAnsi="Times New Roman" w:cs="Times New Roman"/>
          <w:szCs w:val="24"/>
        </w:rPr>
        <w:tab/>
      </w:r>
      <w:r w:rsidRPr="00C11201">
        <w:rPr>
          <w:rFonts w:ascii="Times New Roman" w:hAnsi="Times New Roman" w:cs="Times New Roman"/>
          <w:szCs w:val="24"/>
        </w:rPr>
        <w:t xml:space="preserve">w art. </w:t>
      </w:r>
      <w:r w:rsidR="240A13F2" w:rsidRPr="00C11201">
        <w:rPr>
          <w:rFonts w:ascii="Times New Roman" w:hAnsi="Times New Roman" w:cs="Times New Roman"/>
          <w:szCs w:val="24"/>
        </w:rPr>
        <w:t xml:space="preserve">16 ust. 5, art. </w:t>
      </w:r>
      <w:r w:rsidRPr="00C11201">
        <w:rPr>
          <w:rFonts w:ascii="Times New Roman" w:hAnsi="Times New Roman" w:cs="Times New Roman"/>
          <w:szCs w:val="24"/>
        </w:rPr>
        <w:t xml:space="preserve">17 ust. 4 i </w:t>
      </w:r>
      <w:r w:rsidR="4D1797C3" w:rsidRPr="00C11201">
        <w:rPr>
          <w:rFonts w:ascii="Times New Roman" w:hAnsi="Times New Roman" w:cs="Times New Roman"/>
          <w:szCs w:val="24"/>
        </w:rPr>
        <w:t>art.</w:t>
      </w:r>
      <w:r w:rsidRPr="00C11201">
        <w:rPr>
          <w:rFonts w:ascii="Times New Roman" w:hAnsi="Times New Roman" w:cs="Times New Roman"/>
          <w:szCs w:val="24"/>
        </w:rPr>
        <w:t xml:space="preserve"> 18 ust. 6 wyrazy </w:t>
      </w:r>
      <w:r w:rsidR="00A402AB" w:rsidRPr="00C11201">
        <w:rPr>
          <w:rFonts w:ascii="Times New Roman" w:hAnsi="Times New Roman" w:cs="Times New Roman"/>
          <w:szCs w:val="24"/>
        </w:rPr>
        <w:t>„</w:t>
      </w:r>
      <w:r w:rsidRPr="00C11201">
        <w:rPr>
          <w:rFonts w:ascii="Times New Roman" w:hAnsi="Times New Roman" w:cs="Times New Roman"/>
          <w:szCs w:val="24"/>
        </w:rPr>
        <w:t>Prawie telekomunikacyjnym</w:t>
      </w:r>
      <w:r w:rsidR="00A402AB" w:rsidRPr="00C11201">
        <w:rPr>
          <w:rFonts w:ascii="Times New Roman" w:hAnsi="Times New Roman" w:cs="Times New Roman"/>
          <w:szCs w:val="24"/>
        </w:rPr>
        <w:t>”</w:t>
      </w:r>
      <w:r w:rsidRPr="00C11201">
        <w:rPr>
          <w:rFonts w:ascii="Times New Roman" w:hAnsi="Times New Roman" w:cs="Times New Roman"/>
          <w:szCs w:val="24"/>
        </w:rPr>
        <w:t xml:space="preserve"> zastępuje się wyrazami </w:t>
      </w:r>
      <w:r w:rsidR="00A402AB" w:rsidRPr="00C11201">
        <w:rPr>
          <w:rFonts w:ascii="Times New Roman" w:hAnsi="Times New Roman" w:cs="Times New Roman"/>
          <w:szCs w:val="24"/>
        </w:rPr>
        <w:t>„</w:t>
      </w:r>
      <w:r w:rsidRPr="00C11201">
        <w:rPr>
          <w:rFonts w:ascii="Times New Roman" w:hAnsi="Times New Roman" w:cs="Times New Roman"/>
          <w:szCs w:val="24"/>
        </w:rPr>
        <w:t>Prawie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41C93E7F" w14:textId="1862E669" w:rsidR="00120323" w:rsidRPr="00C11201" w:rsidRDefault="008C5D2F">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45</w:t>
      </w:r>
      <w:r w:rsidR="373A1285" w:rsidRPr="00C11201">
        <w:rPr>
          <w:rFonts w:ascii="Times New Roman" w:hAnsi="Times New Roman" w:cs="Times New Roman"/>
          <w:b/>
          <w:bCs/>
          <w:szCs w:val="24"/>
        </w:rPr>
        <w:t>.</w:t>
      </w:r>
      <w:r w:rsidR="09CFD5B1" w:rsidRPr="00C11201">
        <w:rPr>
          <w:rFonts w:ascii="Times New Roman" w:hAnsi="Times New Roman" w:cs="Times New Roman"/>
          <w:b/>
          <w:bCs/>
          <w:szCs w:val="24"/>
        </w:rPr>
        <w:t xml:space="preserve"> </w:t>
      </w:r>
      <w:r w:rsidRPr="00C11201">
        <w:rPr>
          <w:rFonts w:ascii="Times New Roman" w:hAnsi="Times New Roman" w:cs="Times New Roman"/>
          <w:szCs w:val="24"/>
        </w:rPr>
        <w:tab/>
      </w:r>
      <w:r w:rsidR="00120323" w:rsidRPr="00C11201">
        <w:rPr>
          <w:rFonts w:ascii="Times New Roman" w:hAnsi="Times New Roman" w:cs="Times New Roman"/>
          <w:szCs w:val="24"/>
        </w:rPr>
        <w:t>W ustawie</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z dnia 16 listopada 2016 r. </w:t>
      </w:r>
      <w:r w:rsidRPr="00C11201">
        <w:rPr>
          <w:rFonts w:ascii="Times New Roman" w:hAnsi="Times New Roman" w:cs="Times New Roman"/>
          <w:szCs w:val="24"/>
        </w:rPr>
        <w:t>o Krajowej Administracji Skarbowej (Dz. U.</w:t>
      </w:r>
      <w:r w:rsidR="00AC3A38" w:rsidRPr="00C11201">
        <w:rPr>
          <w:rFonts w:ascii="Times New Roman" w:hAnsi="Times New Roman" w:cs="Times New Roman"/>
          <w:szCs w:val="24"/>
        </w:rPr>
        <w:t xml:space="preserve"> z 20</w:t>
      </w:r>
      <w:r w:rsidR="5523A985" w:rsidRPr="00C11201">
        <w:rPr>
          <w:rFonts w:ascii="Times New Roman" w:hAnsi="Times New Roman" w:cs="Times New Roman"/>
          <w:szCs w:val="24"/>
        </w:rPr>
        <w:t>20</w:t>
      </w:r>
      <w:r w:rsidR="00AC3A38" w:rsidRPr="00C11201">
        <w:rPr>
          <w:rFonts w:ascii="Times New Roman" w:hAnsi="Times New Roman" w:cs="Times New Roman"/>
          <w:szCs w:val="24"/>
        </w:rPr>
        <w:t xml:space="preserve"> r. poz. </w:t>
      </w:r>
      <w:r w:rsidR="13C75704" w:rsidRPr="00C11201">
        <w:rPr>
          <w:rFonts w:ascii="Times New Roman" w:eastAsia="Times New Roman" w:hAnsi="Times New Roman" w:cs="Times New Roman"/>
          <w:szCs w:val="24"/>
        </w:rPr>
        <w:t>505, 568</w:t>
      </w:r>
      <w:r w:rsidR="004F5027" w:rsidRPr="00C11201">
        <w:rPr>
          <w:rFonts w:ascii="Times New Roman" w:eastAsia="Times New Roman" w:hAnsi="Times New Roman" w:cs="Times New Roman"/>
          <w:szCs w:val="24"/>
        </w:rPr>
        <w:t>,</w:t>
      </w:r>
      <w:r w:rsidR="13C75704" w:rsidRPr="00C11201">
        <w:rPr>
          <w:rFonts w:ascii="Times New Roman" w:eastAsia="Times New Roman" w:hAnsi="Times New Roman" w:cs="Times New Roman"/>
          <w:szCs w:val="24"/>
        </w:rPr>
        <w:t xml:space="preserve"> 695</w:t>
      </w:r>
      <w:r w:rsidR="004F5027" w:rsidRPr="00C11201">
        <w:rPr>
          <w:rFonts w:ascii="Times New Roman" w:eastAsia="Times New Roman" w:hAnsi="Times New Roman" w:cs="Times New Roman"/>
          <w:szCs w:val="24"/>
        </w:rPr>
        <w:t>, 1087,1106</w:t>
      </w:r>
      <w:r w:rsidRPr="00C11201">
        <w:rPr>
          <w:rFonts w:ascii="Times New Roman" w:hAnsi="Times New Roman" w:cs="Times New Roman"/>
          <w:szCs w:val="24"/>
        </w:rPr>
        <w:t>)</w:t>
      </w:r>
      <w:r w:rsidR="00120323" w:rsidRPr="00C11201">
        <w:rPr>
          <w:rFonts w:ascii="Times New Roman" w:hAnsi="Times New Roman" w:cs="Times New Roman"/>
          <w:szCs w:val="24"/>
        </w:rPr>
        <w:t xml:space="preserve"> wprowadza się następujące zmiany:</w:t>
      </w:r>
    </w:p>
    <w:p w14:paraId="1D8B314A" w14:textId="36047555" w:rsidR="00AD0AD4" w:rsidRPr="00C11201" w:rsidRDefault="00AD0AD4" w:rsidP="76F5C6A0">
      <w:pPr>
        <w:pStyle w:val="ARTartustawynprozporzdzenia"/>
        <w:rPr>
          <w:rFonts w:ascii="Times New Roman" w:hAnsi="Times New Roman" w:cs="Times New Roman"/>
          <w:szCs w:val="24"/>
        </w:rPr>
      </w:pPr>
      <w:r w:rsidRPr="00C11201">
        <w:rPr>
          <w:rFonts w:ascii="Times New Roman" w:hAnsi="Times New Roman" w:cs="Times New Roman"/>
          <w:szCs w:val="24"/>
        </w:rPr>
        <w:t>1)</w:t>
      </w:r>
      <w:r w:rsidR="109FA4B0" w:rsidRPr="00C11201">
        <w:rPr>
          <w:rFonts w:ascii="Times New Roman" w:hAnsi="Times New Roman" w:cs="Times New Roman"/>
          <w:szCs w:val="24"/>
        </w:rPr>
        <w:t xml:space="preserve"> w art. 114 w ust. 1 zdanie wprowadzające otrzymuje brzmienie</w:t>
      </w:r>
      <w:r w:rsidR="297C7643" w:rsidRPr="00C11201">
        <w:rPr>
          <w:rFonts w:ascii="Times New Roman" w:hAnsi="Times New Roman" w:cs="Times New Roman"/>
          <w:szCs w:val="24"/>
        </w:rPr>
        <w:t>:</w:t>
      </w:r>
    </w:p>
    <w:p w14:paraId="79B4D7B5" w14:textId="488B8F68" w:rsidR="00AD0AD4" w:rsidRPr="00C11201" w:rsidRDefault="00F128F5" w:rsidP="1E7C6210">
      <w:pPr>
        <w:pStyle w:val="ARTartustawynprozporzdzenia"/>
        <w:rPr>
          <w:rFonts w:ascii="Times New Roman" w:hAnsi="Times New Roman" w:cs="Times New Roman"/>
          <w:szCs w:val="24"/>
        </w:rPr>
      </w:pPr>
      <w:r w:rsidRPr="00C11201">
        <w:rPr>
          <w:rFonts w:ascii="Times New Roman" w:hAnsi="Times New Roman" w:cs="Times New Roman"/>
          <w:szCs w:val="24"/>
        </w:rPr>
        <w:t>„</w:t>
      </w:r>
      <w:r w:rsidR="05CCE089" w:rsidRPr="00C11201">
        <w:rPr>
          <w:rFonts w:ascii="Times New Roman" w:hAnsi="Times New Roman" w:cs="Times New Roman"/>
          <w:szCs w:val="24"/>
        </w:rPr>
        <w:t>1. W celu zapobiegania przestępstwom skarbowym lub przestępstwom, o których mowa w</w:t>
      </w:r>
      <w:r w:rsidR="3D2E959C" w:rsidRPr="00C11201">
        <w:rPr>
          <w:rFonts w:ascii="Times New Roman" w:hAnsi="Times New Roman" w:cs="Times New Roman"/>
          <w:szCs w:val="24"/>
        </w:rPr>
        <w:t xml:space="preserve"> art. 2 ust. 1 pkt 14-16</w:t>
      </w:r>
      <w:r w:rsidR="05CCE089" w:rsidRPr="00C11201">
        <w:rPr>
          <w:rFonts w:ascii="Times New Roman" w:hAnsi="Times New Roman" w:cs="Times New Roman"/>
          <w:szCs w:val="24"/>
        </w:rPr>
        <w:t>, lub wykrywania tych przestępstw oraz wykonania zadań, o których mowa w</w:t>
      </w:r>
      <w:r w:rsidR="64068456" w:rsidRPr="00C11201">
        <w:rPr>
          <w:rFonts w:ascii="Times New Roman" w:hAnsi="Times New Roman" w:cs="Times New Roman"/>
          <w:szCs w:val="24"/>
        </w:rPr>
        <w:t xml:space="preserve"> </w:t>
      </w:r>
      <w:r w:rsidR="29929554" w:rsidRPr="00C11201">
        <w:rPr>
          <w:rFonts w:ascii="Times New Roman" w:hAnsi="Times New Roman" w:cs="Times New Roman"/>
          <w:szCs w:val="24"/>
        </w:rPr>
        <w:t>art.</w:t>
      </w:r>
      <w:r w:rsidR="05CCE089" w:rsidRPr="00C11201">
        <w:rPr>
          <w:rFonts w:ascii="Times New Roman" w:hAnsi="Times New Roman" w:cs="Times New Roman"/>
          <w:szCs w:val="24"/>
        </w:rPr>
        <w:t xml:space="preserve"> </w:t>
      </w:r>
      <w:r w:rsidR="29929554" w:rsidRPr="00C11201">
        <w:rPr>
          <w:rFonts w:ascii="Times New Roman" w:hAnsi="Times New Roman" w:cs="Times New Roman"/>
          <w:szCs w:val="24"/>
        </w:rPr>
        <w:t>2 ust. 1 pkt 16a</w:t>
      </w:r>
      <w:r w:rsidR="05CCE089" w:rsidRPr="00C11201">
        <w:rPr>
          <w:rFonts w:ascii="Times New Roman" w:hAnsi="Times New Roman" w:cs="Times New Roman"/>
          <w:szCs w:val="24"/>
        </w:rPr>
        <w:t xml:space="preserve">, funkcjonariusze wykonujący czynności operacyjno-rozpoznawcze mogą uzyskiwać dane niestanowiące treści odpowiednio, </w:t>
      </w:r>
      <w:r w:rsidR="39846CD6" w:rsidRPr="00C11201">
        <w:rPr>
          <w:rFonts w:ascii="Times New Roman" w:hAnsi="Times New Roman" w:cs="Times New Roman"/>
          <w:szCs w:val="24"/>
        </w:rPr>
        <w:t>komunikatu elektronicznego</w:t>
      </w:r>
      <w:r w:rsidR="343B5AE8" w:rsidRPr="00C11201">
        <w:rPr>
          <w:rFonts w:ascii="Times New Roman" w:hAnsi="Times New Roman" w:cs="Times New Roman"/>
          <w:szCs w:val="24"/>
        </w:rPr>
        <w:t xml:space="preserve"> przesyłanego w związku z</w:t>
      </w:r>
      <w:r w:rsidR="75EE93AA" w:rsidRPr="00C11201">
        <w:rPr>
          <w:rFonts w:ascii="Times New Roman" w:hAnsi="Times New Roman" w:cs="Times New Roman"/>
          <w:szCs w:val="24"/>
        </w:rPr>
        <w:t>e</w:t>
      </w:r>
      <w:r w:rsidR="343B5AE8" w:rsidRPr="00C11201">
        <w:rPr>
          <w:rFonts w:ascii="Times New Roman" w:hAnsi="Times New Roman" w:cs="Times New Roman"/>
          <w:szCs w:val="24"/>
        </w:rPr>
        <w:t xml:space="preserve"> świadczoną </w:t>
      </w:r>
      <w:r w:rsidR="5FDAC93E" w:rsidRPr="00C11201">
        <w:rPr>
          <w:rFonts w:ascii="Times New Roman" w:hAnsi="Times New Roman" w:cs="Times New Roman"/>
          <w:szCs w:val="24"/>
        </w:rPr>
        <w:t xml:space="preserve">publicznie dostępną </w:t>
      </w:r>
      <w:r w:rsidR="343B5AE8" w:rsidRPr="00C11201">
        <w:rPr>
          <w:rFonts w:ascii="Times New Roman" w:hAnsi="Times New Roman" w:cs="Times New Roman"/>
          <w:szCs w:val="24"/>
        </w:rPr>
        <w:t>usługą telekomunikacyjną</w:t>
      </w:r>
      <w:r w:rsidR="05CCE089" w:rsidRPr="00C11201">
        <w:rPr>
          <w:rFonts w:ascii="Times New Roman" w:hAnsi="Times New Roman" w:cs="Times New Roman"/>
          <w:szCs w:val="24"/>
        </w:rPr>
        <w:t>, przesyłki pocztowej albo przekazu w ramach usługi świadczonej drogą elektroniczną, określone w:”</w:t>
      </w:r>
      <w:r w:rsidR="64B1AC4B" w:rsidRPr="00C11201">
        <w:rPr>
          <w:rFonts w:ascii="Times New Roman" w:hAnsi="Times New Roman" w:cs="Times New Roman"/>
          <w:szCs w:val="24"/>
        </w:rPr>
        <w:t>;</w:t>
      </w:r>
    </w:p>
    <w:p w14:paraId="1CF7F731" w14:textId="3F0F8431" w:rsidR="00AD0AD4" w:rsidRPr="00C11201" w:rsidRDefault="05CCE089"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AD0AD4" w:rsidRPr="00C11201">
        <w:rPr>
          <w:rFonts w:ascii="Times New Roman" w:hAnsi="Times New Roman" w:cs="Times New Roman"/>
          <w:szCs w:val="24"/>
        </w:rPr>
        <w:t>w art. 114 w ust. 1 pkt 1 otrzymuje brzmienie:</w:t>
      </w:r>
    </w:p>
    <w:p w14:paraId="22964FF2" w14:textId="4CE07C39" w:rsidR="00AD0AD4" w:rsidRPr="00C11201" w:rsidRDefault="00A402AB" w:rsidP="784AB850">
      <w:pPr>
        <w:pStyle w:val="ARTartustawynprozporzdzenia"/>
        <w:rPr>
          <w:rFonts w:ascii="Times New Roman" w:hAnsi="Times New Roman" w:cs="Times New Roman"/>
          <w:szCs w:val="24"/>
        </w:rPr>
      </w:pPr>
      <w:r w:rsidRPr="00C11201">
        <w:rPr>
          <w:rFonts w:ascii="Times New Roman" w:hAnsi="Times New Roman" w:cs="Times New Roman"/>
          <w:szCs w:val="24"/>
        </w:rPr>
        <w:t>„</w:t>
      </w:r>
      <w:r w:rsidR="00AD0AD4" w:rsidRPr="00C11201">
        <w:rPr>
          <w:rFonts w:ascii="Times New Roman" w:hAnsi="Times New Roman" w:cs="Times New Roman"/>
          <w:szCs w:val="24"/>
        </w:rPr>
        <w:t xml:space="preserve">1) art. </w:t>
      </w:r>
      <w:r w:rsidR="00E94BC6" w:rsidRPr="00C11201">
        <w:rPr>
          <w:rFonts w:ascii="Times New Roman" w:hAnsi="Times New Roman" w:cs="Times New Roman"/>
          <w:szCs w:val="24"/>
        </w:rPr>
        <w:t xml:space="preserve">45 </w:t>
      </w:r>
      <w:r w:rsidR="0015274D" w:rsidRPr="00C11201">
        <w:rPr>
          <w:rFonts w:ascii="Times New Roman" w:hAnsi="Times New Roman" w:cs="Times New Roman"/>
          <w:szCs w:val="24"/>
        </w:rPr>
        <w:t xml:space="preserve">ust. 1 i art. </w:t>
      </w:r>
      <w:r w:rsidR="00E94BC6" w:rsidRPr="00C11201">
        <w:rPr>
          <w:rFonts w:ascii="Times New Roman" w:hAnsi="Times New Roman" w:cs="Times New Roman"/>
          <w:szCs w:val="24"/>
        </w:rPr>
        <w:t>48</w:t>
      </w:r>
      <w:r w:rsidR="00430844" w:rsidRPr="00C11201">
        <w:rPr>
          <w:rFonts w:ascii="Times New Roman" w:hAnsi="Times New Roman" w:cs="Times New Roman"/>
          <w:szCs w:val="24"/>
        </w:rPr>
        <w:t xml:space="preserve"> ustawy z dnia … </w:t>
      </w:r>
      <w:r w:rsidR="00AD0AD4" w:rsidRPr="00C11201">
        <w:rPr>
          <w:rFonts w:ascii="Times New Roman" w:hAnsi="Times New Roman" w:cs="Times New Roman"/>
          <w:szCs w:val="24"/>
        </w:rPr>
        <w:t>202</w:t>
      </w:r>
      <w:r w:rsidR="00415971" w:rsidRPr="00C11201">
        <w:rPr>
          <w:rFonts w:ascii="Times New Roman" w:hAnsi="Times New Roman" w:cs="Times New Roman"/>
          <w:szCs w:val="24"/>
        </w:rPr>
        <w:t>1</w:t>
      </w:r>
      <w:r w:rsidR="00AD0AD4"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00AD0AD4" w:rsidRPr="00C11201">
        <w:rPr>
          <w:rFonts w:ascii="Times New Roman" w:hAnsi="Times New Roman" w:cs="Times New Roman"/>
          <w:szCs w:val="24"/>
        </w:rPr>
        <w:t xml:space="preserve"> Prawo komunikacji elektronicznej (Dz.</w:t>
      </w:r>
      <w:r w:rsidR="6CA06341" w:rsidRPr="00C11201">
        <w:rPr>
          <w:rFonts w:ascii="Times New Roman" w:hAnsi="Times New Roman" w:cs="Times New Roman"/>
          <w:szCs w:val="24"/>
        </w:rPr>
        <w:t xml:space="preserve"> </w:t>
      </w:r>
      <w:r w:rsidR="00AD0AD4" w:rsidRPr="00C11201">
        <w:rPr>
          <w:rFonts w:ascii="Times New Roman" w:hAnsi="Times New Roman" w:cs="Times New Roman"/>
          <w:szCs w:val="24"/>
        </w:rPr>
        <w:t>U</w:t>
      </w:r>
      <w:r w:rsidR="00430844" w:rsidRPr="00C11201">
        <w:rPr>
          <w:rFonts w:ascii="Times New Roman" w:hAnsi="Times New Roman" w:cs="Times New Roman"/>
          <w:szCs w:val="24"/>
        </w:rPr>
        <w:t>.</w:t>
      </w:r>
      <w:r w:rsidR="73F372D0" w:rsidRPr="00C11201">
        <w:rPr>
          <w:rFonts w:ascii="Times New Roman" w:hAnsi="Times New Roman" w:cs="Times New Roman"/>
          <w:szCs w:val="24"/>
        </w:rPr>
        <w:t xml:space="preserve"> poz. ...</w:t>
      </w:r>
      <w:r w:rsidR="00AD0AD4"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AD0AD4" w:rsidRPr="00C11201">
        <w:rPr>
          <w:rFonts w:ascii="Times New Roman" w:hAnsi="Times New Roman" w:cs="Times New Roman"/>
          <w:szCs w:val="24"/>
        </w:rPr>
        <w:t>danymi telekomunikacyjnymi</w:t>
      </w:r>
      <w:r w:rsidRPr="00C11201">
        <w:rPr>
          <w:rFonts w:ascii="Times New Roman" w:hAnsi="Times New Roman" w:cs="Times New Roman"/>
          <w:szCs w:val="24"/>
        </w:rPr>
        <w:t>”</w:t>
      </w:r>
      <w:r w:rsidR="00AD0AD4" w:rsidRPr="00C11201">
        <w:rPr>
          <w:rFonts w:ascii="Times New Roman" w:hAnsi="Times New Roman" w:cs="Times New Roman"/>
          <w:szCs w:val="24"/>
        </w:rPr>
        <w:t>,</w:t>
      </w:r>
      <w:r w:rsidRPr="00C11201">
        <w:rPr>
          <w:rFonts w:ascii="Times New Roman" w:hAnsi="Times New Roman" w:cs="Times New Roman"/>
          <w:szCs w:val="24"/>
        </w:rPr>
        <w:t>”</w:t>
      </w:r>
      <w:r w:rsidR="00A17EEF" w:rsidRPr="00C11201">
        <w:rPr>
          <w:rFonts w:ascii="Times New Roman" w:hAnsi="Times New Roman" w:cs="Times New Roman"/>
          <w:szCs w:val="24"/>
        </w:rPr>
        <w:t>;</w:t>
      </w:r>
    </w:p>
    <w:p w14:paraId="6F7D4034" w14:textId="7F5D68DC" w:rsidR="00AD0AD4" w:rsidRPr="00C11201" w:rsidRDefault="2A80EBFD" w:rsidP="76F5C6A0">
      <w:pPr>
        <w:pStyle w:val="ARTartustawynprozporzdzenia"/>
        <w:rPr>
          <w:rFonts w:ascii="Times New Roman" w:hAnsi="Times New Roman" w:cs="Times New Roman"/>
          <w:szCs w:val="24"/>
        </w:rPr>
      </w:pPr>
      <w:r w:rsidRPr="00C11201">
        <w:rPr>
          <w:rFonts w:ascii="Times New Roman" w:hAnsi="Times New Roman" w:cs="Times New Roman"/>
          <w:szCs w:val="24"/>
        </w:rPr>
        <w:t>3</w:t>
      </w:r>
      <w:r w:rsidR="00AD0AD4" w:rsidRPr="00C11201">
        <w:rPr>
          <w:rFonts w:ascii="Times New Roman" w:hAnsi="Times New Roman" w:cs="Times New Roman"/>
          <w:szCs w:val="24"/>
        </w:rPr>
        <w:t>) w art. 1</w:t>
      </w:r>
      <w:r w:rsidR="009B315B" w:rsidRPr="00C11201">
        <w:rPr>
          <w:rFonts w:ascii="Times New Roman" w:hAnsi="Times New Roman" w:cs="Times New Roman"/>
          <w:szCs w:val="24"/>
        </w:rPr>
        <w:t>15</w:t>
      </w:r>
      <w:r w:rsidR="00AD0AD4" w:rsidRPr="00C11201">
        <w:rPr>
          <w:rFonts w:ascii="Times New Roman" w:hAnsi="Times New Roman" w:cs="Times New Roman"/>
          <w:szCs w:val="24"/>
        </w:rPr>
        <w:t xml:space="preserve"> w ust. 1 pkt 1 i 2 otrzymują brzmienie:</w:t>
      </w:r>
    </w:p>
    <w:p w14:paraId="5CC7B081" w14:textId="45FB9F2E" w:rsidR="00AD0AD4" w:rsidRPr="00C11201" w:rsidRDefault="00A402AB" w:rsidP="00AD0AD4">
      <w:pPr>
        <w:pStyle w:val="ARTartustawynprozporzdzenia"/>
        <w:rPr>
          <w:rFonts w:ascii="Times New Roman" w:hAnsi="Times New Roman" w:cs="Times New Roman"/>
          <w:szCs w:val="24"/>
        </w:rPr>
      </w:pPr>
      <w:r w:rsidRPr="00C11201">
        <w:rPr>
          <w:rFonts w:ascii="Times New Roman" w:hAnsi="Times New Roman" w:cs="Times New Roman"/>
          <w:szCs w:val="24"/>
        </w:rPr>
        <w:t>„</w:t>
      </w:r>
      <w:r w:rsidR="00AD0AD4" w:rsidRPr="00C11201">
        <w:rPr>
          <w:rFonts w:ascii="Times New Roman" w:hAnsi="Times New Roman" w:cs="Times New Roman"/>
          <w:szCs w:val="24"/>
        </w:rPr>
        <w:t xml:space="preserve">1) </w:t>
      </w:r>
      <w:r w:rsidR="610029BA" w:rsidRPr="00C11201">
        <w:rPr>
          <w:rFonts w:ascii="Times New Roman" w:hAnsi="Times New Roman" w:cs="Times New Roman"/>
          <w:szCs w:val="24"/>
        </w:rPr>
        <w:t xml:space="preserve">dane </w:t>
      </w:r>
      <w:r w:rsidR="00AD0AD4" w:rsidRPr="00C11201">
        <w:rPr>
          <w:rFonts w:ascii="Times New Roman" w:hAnsi="Times New Roman" w:cs="Times New Roman"/>
          <w:szCs w:val="24"/>
        </w:rPr>
        <w:t xml:space="preserve">z wykazu, o którym mowa w art. </w:t>
      </w:r>
      <w:r w:rsidR="00E94BC6" w:rsidRPr="00C11201">
        <w:rPr>
          <w:rFonts w:ascii="Times New Roman" w:hAnsi="Times New Roman" w:cs="Times New Roman"/>
          <w:szCs w:val="24"/>
        </w:rPr>
        <w:t xml:space="preserve">52 </w:t>
      </w:r>
      <w:r w:rsidR="00430844" w:rsidRPr="00C11201">
        <w:rPr>
          <w:rFonts w:ascii="Times New Roman" w:hAnsi="Times New Roman" w:cs="Times New Roman"/>
          <w:szCs w:val="24"/>
        </w:rPr>
        <w:t>ustawy z dnia …</w:t>
      </w:r>
      <w:r w:rsidR="00AD0AD4" w:rsidRPr="00C11201">
        <w:rPr>
          <w:rFonts w:ascii="Times New Roman" w:hAnsi="Times New Roman" w:cs="Times New Roman"/>
          <w:szCs w:val="24"/>
        </w:rPr>
        <w:t xml:space="preserve"> 202</w:t>
      </w:r>
      <w:r w:rsidR="00415971" w:rsidRPr="00C11201">
        <w:rPr>
          <w:rFonts w:ascii="Times New Roman" w:hAnsi="Times New Roman" w:cs="Times New Roman"/>
          <w:szCs w:val="24"/>
        </w:rPr>
        <w:t>1</w:t>
      </w:r>
      <w:r w:rsidR="00AD0AD4"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00AD0AD4" w:rsidRPr="00C11201">
        <w:rPr>
          <w:rFonts w:ascii="Times New Roman" w:hAnsi="Times New Roman" w:cs="Times New Roman"/>
          <w:szCs w:val="24"/>
        </w:rPr>
        <w:t xml:space="preserve"> Prawo komunikacji elektronicznej,</w:t>
      </w:r>
    </w:p>
    <w:p w14:paraId="7B9F60BB" w14:textId="11C0845C" w:rsidR="00AD0AD4" w:rsidRPr="00C11201" w:rsidRDefault="00AD0AD4" w:rsidP="22011C47">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 xml:space="preserve">2) </w:t>
      </w:r>
      <w:r w:rsidR="4842F424" w:rsidRPr="00C11201">
        <w:rPr>
          <w:rFonts w:ascii="Times New Roman" w:hAnsi="Times New Roman" w:cs="Times New Roman"/>
          <w:szCs w:val="24"/>
        </w:rPr>
        <w:t>dane</w:t>
      </w:r>
      <w:r w:rsidR="629ABD31" w:rsidRPr="00C11201">
        <w:rPr>
          <w:rFonts w:ascii="Times New Roman" w:hAnsi="Times New Roman" w:cs="Times New Roman"/>
          <w:szCs w:val="24"/>
        </w:rPr>
        <w:t>,</w:t>
      </w:r>
      <w:r w:rsidR="4842F424" w:rsidRPr="00C11201">
        <w:rPr>
          <w:rFonts w:ascii="Times New Roman" w:hAnsi="Times New Roman" w:cs="Times New Roman"/>
          <w:szCs w:val="24"/>
        </w:rPr>
        <w:t xml:space="preserve"> </w:t>
      </w:r>
      <w:r w:rsidRPr="00C11201">
        <w:rPr>
          <w:rFonts w:ascii="Times New Roman" w:hAnsi="Times New Roman" w:cs="Times New Roman"/>
          <w:szCs w:val="24"/>
        </w:rPr>
        <w:t xml:space="preserve">o których mowa w art. </w:t>
      </w:r>
      <w:r w:rsidR="00E94BC6" w:rsidRPr="00C11201">
        <w:rPr>
          <w:rFonts w:ascii="Times New Roman" w:hAnsi="Times New Roman" w:cs="Times New Roman"/>
          <w:szCs w:val="24"/>
        </w:rPr>
        <w:t xml:space="preserve">384 </w:t>
      </w:r>
      <w:r w:rsidRPr="00C11201">
        <w:rPr>
          <w:rFonts w:ascii="Times New Roman" w:hAnsi="Times New Roman" w:cs="Times New Roman"/>
          <w:szCs w:val="24"/>
        </w:rPr>
        <w:t xml:space="preserve">ustawy z dnia </w:t>
      </w:r>
      <w:r w:rsidR="009602DA" w:rsidRPr="00C11201">
        <w:rPr>
          <w:rFonts w:ascii="Times New Roman" w:hAnsi="Times New Roman" w:cs="Times New Roman"/>
          <w:szCs w:val="24"/>
        </w:rPr>
        <w:t>…</w:t>
      </w:r>
      <w:r w:rsidRPr="00C11201">
        <w:rPr>
          <w:rFonts w:ascii="Times New Roman" w:hAnsi="Times New Roman" w:cs="Times New Roman"/>
          <w:szCs w:val="24"/>
        </w:rPr>
        <w:t xml:space="preserve"> 20</w:t>
      </w:r>
      <w:r w:rsidR="009602DA" w:rsidRPr="00C11201">
        <w:rPr>
          <w:rFonts w:ascii="Times New Roman" w:hAnsi="Times New Roman" w:cs="Times New Roman"/>
          <w:szCs w:val="24"/>
        </w:rPr>
        <w:t>2</w:t>
      </w:r>
      <w:r w:rsidR="00415971" w:rsidRPr="00C11201">
        <w:rPr>
          <w:rFonts w:ascii="Times New Roman" w:hAnsi="Times New Roman" w:cs="Times New Roman"/>
          <w:szCs w:val="24"/>
        </w:rPr>
        <w:t>1</w:t>
      </w:r>
      <w:r w:rsidRPr="00C11201">
        <w:rPr>
          <w:rFonts w:ascii="Times New Roman" w:hAnsi="Times New Roman" w:cs="Times New Roman"/>
          <w:szCs w:val="24"/>
        </w:rPr>
        <w:t xml:space="preserve"> r. </w:t>
      </w:r>
      <w:r w:rsidR="000A1EDD"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3CE72346" w14:textId="6D0BBE99" w:rsidR="00E71951" w:rsidRPr="00C11201" w:rsidRDefault="1FCFEDDB" w:rsidP="4CE3A389">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498CC9B8" w:rsidRPr="00C11201">
        <w:rPr>
          <w:rFonts w:ascii="Times New Roman" w:hAnsi="Times New Roman" w:cs="Times New Roman"/>
          <w:b/>
          <w:bCs/>
          <w:szCs w:val="24"/>
        </w:rPr>
        <w:t>46</w:t>
      </w:r>
      <w:r w:rsidRPr="00C11201">
        <w:rPr>
          <w:rFonts w:ascii="Times New Roman" w:hAnsi="Times New Roman" w:cs="Times New Roman"/>
          <w:b/>
          <w:bCs/>
          <w:szCs w:val="24"/>
        </w:rPr>
        <w:t>.</w:t>
      </w:r>
      <w:r w:rsidRPr="00C11201">
        <w:rPr>
          <w:rFonts w:ascii="Times New Roman" w:hAnsi="Times New Roman" w:cs="Times New Roman"/>
          <w:szCs w:val="24"/>
        </w:rPr>
        <w:t xml:space="preserve"> W ustawie z dnia 27 października 2017 r. o Ogólnopolskiej Sieci Edukacyjnej (Dz. U. </w:t>
      </w:r>
      <w:r w:rsidR="005C7E96" w:rsidRPr="00C11201">
        <w:rPr>
          <w:rFonts w:ascii="Times New Roman" w:hAnsi="Times New Roman" w:cs="Times New Roman"/>
          <w:szCs w:val="24"/>
        </w:rPr>
        <w:t xml:space="preserve">z 2020 r. </w:t>
      </w:r>
      <w:r w:rsidRPr="00C11201">
        <w:rPr>
          <w:rFonts w:ascii="Times New Roman" w:hAnsi="Times New Roman" w:cs="Times New Roman"/>
          <w:szCs w:val="24"/>
        </w:rPr>
        <w:t>poz.</w:t>
      </w:r>
      <w:r w:rsidR="005C7E96" w:rsidRPr="00C11201">
        <w:rPr>
          <w:rFonts w:ascii="Times New Roman" w:hAnsi="Times New Roman" w:cs="Times New Roman"/>
          <w:szCs w:val="24"/>
        </w:rPr>
        <w:t>1334 oraz z 2021 r. poz. 4</w:t>
      </w:r>
      <w:r w:rsidRPr="00C11201">
        <w:rPr>
          <w:rFonts w:ascii="Times New Roman" w:hAnsi="Times New Roman" w:cs="Times New Roman"/>
          <w:szCs w:val="24"/>
        </w:rPr>
        <w:t xml:space="preserve">) </w:t>
      </w:r>
      <w:r w:rsidR="25F9151C" w:rsidRPr="00C11201">
        <w:rPr>
          <w:rFonts w:ascii="Times New Roman" w:hAnsi="Times New Roman" w:cs="Times New Roman"/>
          <w:szCs w:val="24"/>
        </w:rPr>
        <w:t>w art. 11 pkt 4  otrzymuj</w:t>
      </w:r>
      <w:r w:rsidR="050708A4" w:rsidRPr="00C11201">
        <w:rPr>
          <w:rFonts w:ascii="Times New Roman" w:hAnsi="Times New Roman" w:cs="Times New Roman"/>
          <w:szCs w:val="24"/>
        </w:rPr>
        <w:t>e</w:t>
      </w:r>
      <w:r w:rsidR="25F9151C" w:rsidRPr="00C11201">
        <w:rPr>
          <w:rFonts w:ascii="Times New Roman" w:hAnsi="Times New Roman" w:cs="Times New Roman"/>
          <w:szCs w:val="24"/>
        </w:rPr>
        <w:t xml:space="preserve"> brzmienie:</w:t>
      </w:r>
    </w:p>
    <w:p w14:paraId="3359A0E2" w14:textId="7D3A0C20" w:rsidR="00E71951" w:rsidRPr="00C11201" w:rsidRDefault="00E71951" w:rsidP="4A035387">
      <w:pPr>
        <w:pStyle w:val="ARTartustawynprozporzdzenia"/>
        <w:rPr>
          <w:rFonts w:ascii="Times New Roman" w:hAnsi="Times New Roman" w:cs="Times New Roman"/>
          <w:szCs w:val="24"/>
        </w:rPr>
      </w:pPr>
      <w:r w:rsidRPr="00C11201">
        <w:rPr>
          <w:rFonts w:ascii="Times New Roman" w:hAnsi="Times New Roman" w:cs="Times New Roman"/>
          <w:szCs w:val="24"/>
        </w:rPr>
        <w:t>„</w:t>
      </w:r>
      <w:r w:rsidR="01D54F80" w:rsidRPr="00C11201">
        <w:rPr>
          <w:rFonts w:ascii="Times New Roman" w:hAnsi="Times New Roman" w:cs="Times New Roman"/>
          <w:szCs w:val="24"/>
        </w:rPr>
        <w:t>4) związane z uzyskaniem</w:t>
      </w:r>
      <w:r w:rsidR="00623317" w:rsidRPr="00C11201">
        <w:rPr>
          <w:rFonts w:ascii="Times New Roman" w:hAnsi="Times New Roman" w:cs="Times New Roman"/>
          <w:szCs w:val="24"/>
        </w:rPr>
        <w:tab/>
      </w:r>
      <w:r w:rsidRPr="00C11201">
        <w:rPr>
          <w:rFonts w:ascii="Times New Roman" w:hAnsi="Times New Roman" w:cs="Times New Roman"/>
          <w:szCs w:val="24"/>
        </w:rPr>
        <w:t>dostępu</w:t>
      </w:r>
      <w:r w:rsidR="00E94BC6" w:rsidRPr="00C11201">
        <w:rPr>
          <w:rFonts w:ascii="Times New Roman" w:hAnsi="Times New Roman" w:cs="Times New Roman"/>
          <w:szCs w:val="24"/>
        </w:rPr>
        <w:t xml:space="preserve"> telekomunikacyjnego</w:t>
      </w:r>
      <w:r w:rsidRPr="00C11201">
        <w:rPr>
          <w:rFonts w:ascii="Times New Roman" w:hAnsi="Times New Roman" w:cs="Times New Roman"/>
          <w:szCs w:val="24"/>
        </w:rPr>
        <w:t xml:space="preserve">, o którym mowa w art. 2 pkt </w:t>
      </w:r>
      <w:r w:rsidR="00E94BC6" w:rsidRPr="00C11201">
        <w:rPr>
          <w:rFonts w:ascii="Times New Roman" w:hAnsi="Times New Roman" w:cs="Times New Roman"/>
          <w:szCs w:val="24"/>
        </w:rPr>
        <w:t xml:space="preserve">7 </w:t>
      </w:r>
      <w:r w:rsidRPr="00C11201">
        <w:rPr>
          <w:rFonts w:ascii="Times New Roman" w:hAnsi="Times New Roman" w:cs="Times New Roman"/>
          <w:szCs w:val="24"/>
        </w:rPr>
        <w:t>ustawy z dnia … 202</w:t>
      </w:r>
      <w:r w:rsidR="00415971" w:rsidRPr="00C11201">
        <w:rPr>
          <w:rFonts w:ascii="Times New Roman" w:hAnsi="Times New Roman" w:cs="Times New Roman"/>
          <w:szCs w:val="24"/>
        </w:rPr>
        <w:t>1</w:t>
      </w:r>
      <w:r w:rsidRPr="00C11201">
        <w:rPr>
          <w:rFonts w:ascii="Times New Roman" w:hAnsi="Times New Roman" w:cs="Times New Roman"/>
          <w:szCs w:val="24"/>
        </w:rPr>
        <w:t xml:space="preserve"> r. </w:t>
      </w:r>
      <w:r w:rsidR="0062331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213314" w:rsidRPr="00C11201">
        <w:rPr>
          <w:rFonts w:ascii="Times New Roman" w:hAnsi="Times New Roman" w:cs="Times New Roman"/>
          <w:szCs w:val="24"/>
        </w:rPr>
        <w:t>;”.</w:t>
      </w:r>
      <w:r w:rsidRPr="00C11201">
        <w:rPr>
          <w:rFonts w:ascii="Times New Roman" w:hAnsi="Times New Roman" w:cs="Times New Roman"/>
          <w:szCs w:val="24"/>
        </w:rPr>
        <w:t xml:space="preserve"> </w:t>
      </w:r>
    </w:p>
    <w:p w14:paraId="2CC53473" w14:textId="37685400" w:rsidR="00120323" w:rsidRPr="00C11201" w:rsidRDefault="008C5D2F">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47</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W ustawie z dnia 8 grudnia 2017 r. </w:t>
      </w:r>
      <w:r w:rsidRPr="00C11201">
        <w:rPr>
          <w:rFonts w:ascii="Times New Roman" w:hAnsi="Times New Roman" w:cs="Times New Roman"/>
          <w:szCs w:val="24"/>
        </w:rPr>
        <w:t>o Służbie Ochrony Państwa (Dz. U. z 20</w:t>
      </w:r>
      <w:r w:rsidR="2874118C" w:rsidRPr="00C11201">
        <w:rPr>
          <w:rFonts w:ascii="Times New Roman" w:hAnsi="Times New Roman" w:cs="Times New Roman"/>
          <w:szCs w:val="24"/>
        </w:rPr>
        <w:t>20</w:t>
      </w:r>
      <w:r w:rsidRPr="00C11201">
        <w:rPr>
          <w:rFonts w:ascii="Times New Roman" w:hAnsi="Times New Roman" w:cs="Times New Roman"/>
          <w:szCs w:val="24"/>
        </w:rPr>
        <w:t xml:space="preserve"> r. poz. </w:t>
      </w:r>
      <w:r w:rsidR="46616C17" w:rsidRPr="00C11201">
        <w:rPr>
          <w:rFonts w:ascii="Times New Roman" w:eastAsia="Times New Roman" w:hAnsi="Times New Roman" w:cs="Times New Roman"/>
          <w:szCs w:val="24"/>
        </w:rPr>
        <w:t>384</w:t>
      </w:r>
      <w:r w:rsidR="005C7E96" w:rsidRPr="00C11201">
        <w:rPr>
          <w:rFonts w:ascii="Times New Roman" w:eastAsia="Times New Roman" w:hAnsi="Times New Roman" w:cs="Times New Roman"/>
          <w:szCs w:val="24"/>
        </w:rPr>
        <w:t>,</w:t>
      </w:r>
      <w:r w:rsidR="46616C17" w:rsidRPr="00C11201">
        <w:rPr>
          <w:rFonts w:ascii="Times New Roman" w:eastAsia="Times New Roman" w:hAnsi="Times New Roman" w:cs="Times New Roman"/>
          <w:szCs w:val="24"/>
        </w:rPr>
        <w:t xml:space="preserve"> 695</w:t>
      </w:r>
      <w:r w:rsidR="005C7E96" w:rsidRPr="00C11201">
        <w:rPr>
          <w:rFonts w:ascii="Times New Roman" w:eastAsia="Times New Roman" w:hAnsi="Times New Roman" w:cs="Times New Roman"/>
          <w:szCs w:val="24"/>
        </w:rPr>
        <w:t>, 1610, 2112 oraz z 2021 r. poz. 11</w:t>
      </w:r>
      <w:r w:rsidRPr="00C11201">
        <w:rPr>
          <w:rFonts w:ascii="Times New Roman" w:hAnsi="Times New Roman" w:cs="Times New Roman"/>
          <w:szCs w:val="24"/>
        </w:rPr>
        <w:t>)</w:t>
      </w:r>
      <w:r w:rsidR="00120323" w:rsidRPr="00C11201">
        <w:rPr>
          <w:rFonts w:ascii="Times New Roman" w:hAnsi="Times New Roman" w:cs="Times New Roman"/>
          <w:szCs w:val="24"/>
        </w:rPr>
        <w:t xml:space="preserve"> wprowadza się następujące zmiany:</w:t>
      </w:r>
    </w:p>
    <w:p w14:paraId="4A39D843" w14:textId="609E603D" w:rsidR="008B112C" w:rsidRPr="00C11201" w:rsidRDefault="008B112C" w:rsidP="76F5C6A0">
      <w:pPr>
        <w:pStyle w:val="ARTartustawynprozporzdzenia"/>
        <w:rPr>
          <w:rFonts w:ascii="Times New Roman" w:hAnsi="Times New Roman" w:cs="Times New Roman"/>
          <w:szCs w:val="24"/>
        </w:rPr>
      </w:pPr>
      <w:r w:rsidRPr="00C11201">
        <w:rPr>
          <w:rFonts w:ascii="Times New Roman" w:hAnsi="Times New Roman" w:cs="Times New Roman"/>
          <w:szCs w:val="24"/>
        </w:rPr>
        <w:t>1)</w:t>
      </w:r>
      <w:r w:rsidR="45F840B2" w:rsidRPr="00C11201">
        <w:rPr>
          <w:rFonts w:ascii="Times New Roman" w:hAnsi="Times New Roman" w:cs="Times New Roman"/>
          <w:szCs w:val="24"/>
        </w:rPr>
        <w:t xml:space="preserve"> w art. 57 w ust. 1 zdanie wprowadzające otrzymuje brzmienie:</w:t>
      </w:r>
    </w:p>
    <w:p w14:paraId="46F94C41" w14:textId="5D257A1C" w:rsidR="008B112C" w:rsidRPr="00C11201" w:rsidRDefault="00C67904" w:rsidP="1E7C6210">
      <w:pPr>
        <w:pStyle w:val="ARTartustawynprozporzdzenia"/>
        <w:rPr>
          <w:rFonts w:ascii="Times New Roman" w:hAnsi="Times New Roman" w:cs="Times New Roman"/>
          <w:szCs w:val="24"/>
        </w:rPr>
      </w:pPr>
      <w:r w:rsidRPr="00C11201">
        <w:rPr>
          <w:rFonts w:ascii="Times New Roman" w:hAnsi="Times New Roman" w:cs="Times New Roman"/>
          <w:szCs w:val="24"/>
        </w:rPr>
        <w:t>„</w:t>
      </w:r>
      <w:r w:rsidR="1D4D4D4A" w:rsidRPr="00C11201">
        <w:rPr>
          <w:rFonts w:ascii="Times New Roman" w:hAnsi="Times New Roman" w:cs="Times New Roman"/>
          <w:szCs w:val="24"/>
        </w:rPr>
        <w:t>1. W celu rozpoznania, zapobiegania i wykrywania przestępstw, o których mowa w</w:t>
      </w:r>
      <w:r w:rsidR="25224134" w:rsidRPr="00C11201">
        <w:rPr>
          <w:rFonts w:ascii="Times New Roman" w:hAnsi="Times New Roman" w:cs="Times New Roman"/>
          <w:szCs w:val="24"/>
        </w:rPr>
        <w:t xml:space="preserve"> art.</w:t>
      </w:r>
      <w:r w:rsidR="1D4D4D4A" w:rsidRPr="00C11201">
        <w:rPr>
          <w:rFonts w:ascii="Times New Roman" w:hAnsi="Times New Roman" w:cs="Times New Roman"/>
          <w:szCs w:val="24"/>
        </w:rPr>
        <w:t xml:space="preserve"> </w:t>
      </w:r>
      <w:r w:rsidR="25224134" w:rsidRPr="00C11201">
        <w:rPr>
          <w:rFonts w:ascii="Times New Roman" w:hAnsi="Times New Roman" w:cs="Times New Roman"/>
          <w:szCs w:val="24"/>
        </w:rPr>
        <w:t>42 ust. 1</w:t>
      </w:r>
      <w:r w:rsidR="1D4D4D4A" w:rsidRPr="00C11201">
        <w:rPr>
          <w:rFonts w:ascii="Times New Roman" w:hAnsi="Times New Roman" w:cs="Times New Roman"/>
          <w:szCs w:val="24"/>
        </w:rPr>
        <w:t xml:space="preserve">, SOP może uzyskiwać dane niestanowiące treści odpowiednio </w:t>
      </w:r>
      <w:r w:rsidR="69511EA0" w:rsidRPr="00C11201">
        <w:rPr>
          <w:rFonts w:ascii="Times New Roman" w:hAnsi="Times New Roman" w:cs="Times New Roman"/>
          <w:szCs w:val="24"/>
        </w:rPr>
        <w:t>komunikatu elektronicznego</w:t>
      </w:r>
      <w:r w:rsidR="392FDD73" w:rsidRPr="00C11201">
        <w:rPr>
          <w:rFonts w:ascii="Times New Roman" w:hAnsi="Times New Roman" w:cs="Times New Roman"/>
          <w:szCs w:val="24"/>
        </w:rPr>
        <w:t xml:space="preserve"> przesyłanego w związku z</w:t>
      </w:r>
      <w:r w:rsidR="504A6C6F" w:rsidRPr="00C11201">
        <w:rPr>
          <w:rFonts w:ascii="Times New Roman" w:hAnsi="Times New Roman" w:cs="Times New Roman"/>
          <w:szCs w:val="24"/>
        </w:rPr>
        <w:t>e</w:t>
      </w:r>
      <w:r w:rsidR="392FDD73" w:rsidRPr="00C11201">
        <w:rPr>
          <w:rFonts w:ascii="Times New Roman" w:hAnsi="Times New Roman" w:cs="Times New Roman"/>
          <w:szCs w:val="24"/>
        </w:rPr>
        <w:t xml:space="preserve"> świadczoną </w:t>
      </w:r>
      <w:r w:rsidR="59540498" w:rsidRPr="00C11201">
        <w:rPr>
          <w:rFonts w:ascii="Times New Roman" w:hAnsi="Times New Roman" w:cs="Times New Roman"/>
          <w:szCs w:val="24"/>
        </w:rPr>
        <w:t>publicznie dostępną</w:t>
      </w:r>
      <w:r w:rsidR="392FDD73" w:rsidRPr="00C11201">
        <w:rPr>
          <w:rFonts w:ascii="Times New Roman" w:hAnsi="Times New Roman" w:cs="Times New Roman"/>
          <w:szCs w:val="24"/>
        </w:rPr>
        <w:t xml:space="preserve"> usługą telekomunikacyjną</w:t>
      </w:r>
      <w:r w:rsidR="69511EA0" w:rsidRPr="00C11201">
        <w:rPr>
          <w:rFonts w:ascii="Times New Roman" w:hAnsi="Times New Roman" w:cs="Times New Roman"/>
          <w:szCs w:val="24"/>
        </w:rPr>
        <w:t>,</w:t>
      </w:r>
      <w:r w:rsidR="1D4D4D4A" w:rsidRPr="00C11201">
        <w:rPr>
          <w:rFonts w:ascii="Times New Roman" w:hAnsi="Times New Roman" w:cs="Times New Roman"/>
          <w:szCs w:val="24"/>
        </w:rPr>
        <w:t xml:space="preserve"> przesyłki pocztowej albo przekazu w ramach usługi świadczonej drogą elektroniczną, określone w:”</w:t>
      </w:r>
      <w:r w:rsidRPr="00C11201">
        <w:rPr>
          <w:rFonts w:ascii="Times New Roman" w:hAnsi="Times New Roman" w:cs="Times New Roman"/>
          <w:szCs w:val="24"/>
        </w:rPr>
        <w:t>;</w:t>
      </w:r>
    </w:p>
    <w:p w14:paraId="02CF0CF2" w14:textId="5BA32F5E" w:rsidR="008B112C" w:rsidRPr="00C11201" w:rsidRDefault="1D4D4D4A" w:rsidP="76F5C6A0">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w:t>
      </w:r>
      <w:r w:rsidR="008B112C" w:rsidRPr="00C11201">
        <w:rPr>
          <w:rFonts w:ascii="Times New Roman" w:hAnsi="Times New Roman" w:cs="Times New Roman"/>
          <w:szCs w:val="24"/>
        </w:rPr>
        <w:t>w art. 57 w ust. 1 pkt 1 otrzymuje brzmienie:</w:t>
      </w:r>
    </w:p>
    <w:p w14:paraId="43288A21" w14:textId="665616F7" w:rsidR="008B112C" w:rsidRPr="00C11201" w:rsidRDefault="00A402AB" w:rsidP="008B112C">
      <w:pPr>
        <w:pStyle w:val="ARTartustawynprozporzdzenia"/>
        <w:rPr>
          <w:rFonts w:ascii="Times New Roman" w:hAnsi="Times New Roman" w:cs="Times New Roman"/>
          <w:szCs w:val="24"/>
        </w:rPr>
      </w:pPr>
      <w:r w:rsidRPr="00C11201">
        <w:rPr>
          <w:rFonts w:ascii="Times New Roman" w:hAnsi="Times New Roman" w:cs="Times New Roman"/>
          <w:szCs w:val="24"/>
        </w:rPr>
        <w:t>„</w:t>
      </w:r>
      <w:r w:rsidR="008B112C" w:rsidRPr="00C11201">
        <w:rPr>
          <w:rFonts w:ascii="Times New Roman" w:hAnsi="Times New Roman" w:cs="Times New Roman"/>
          <w:szCs w:val="24"/>
        </w:rPr>
        <w:t xml:space="preserve">1) art. </w:t>
      </w:r>
      <w:r w:rsidR="00E94BC6" w:rsidRPr="00C11201">
        <w:rPr>
          <w:rFonts w:ascii="Times New Roman" w:hAnsi="Times New Roman" w:cs="Times New Roman"/>
          <w:szCs w:val="24"/>
        </w:rPr>
        <w:t xml:space="preserve">45 </w:t>
      </w:r>
      <w:r w:rsidR="00236BB3" w:rsidRPr="00C11201">
        <w:rPr>
          <w:rFonts w:ascii="Times New Roman" w:hAnsi="Times New Roman" w:cs="Times New Roman"/>
          <w:szCs w:val="24"/>
        </w:rPr>
        <w:t xml:space="preserve">ust. 1 i art. </w:t>
      </w:r>
      <w:r w:rsidR="00E94BC6" w:rsidRPr="00C11201">
        <w:rPr>
          <w:rFonts w:ascii="Times New Roman" w:hAnsi="Times New Roman" w:cs="Times New Roman"/>
          <w:szCs w:val="24"/>
        </w:rPr>
        <w:t>48</w:t>
      </w:r>
      <w:r w:rsidR="00236BB3" w:rsidRPr="00C11201">
        <w:rPr>
          <w:rFonts w:ascii="Times New Roman" w:hAnsi="Times New Roman" w:cs="Times New Roman"/>
          <w:szCs w:val="24"/>
        </w:rPr>
        <w:t xml:space="preserve"> </w:t>
      </w:r>
      <w:r w:rsidR="00430844" w:rsidRPr="00C11201">
        <w:rPr>
          <w:rFonts w:ascii="Times New Roman" w:hAnsi="Times New Roman" w:cs="Times New Roman"/>
          <w:szCs w:val="24"/>
        </w:rPr>
        <w:t xml:space="preserve">ustawy z dnia … </w:t>
      </w:r>
      <w:r w:rsidR="008B112C" w:rsidRPr="00C11201">
        <w:rPr>
          <w:rFonts w:ascii="Times New Roman" w:hAnsi="Times New Roman" w:cs="Times New Roman"/>
          <w:szCs w:val="24"/>
        </w:rPr>
        <w:t>202</w:t>
      </w:r>
      <w:r w:rsidR="00415971" w:rsidRPr="00C11201">
        <w:rPr>
          <w:rFonts w:ascii="Times New Roman" w:hAnsi="Times New Roman" w:cs="Times New Roman"/>
          <w:szCs w:val="24"/>
        </w:rPr>
        <w:t>1</w:t>
      </w:r>
      <w:r w:rsidR="008B112C" w:rsidRPr="00C11201">
        <w:rPr>
          <w:rFonts w:ascii="Times New Roman" w:hAnsi="Times New Roman" w:cs="Times New Roman"/>
          <w:szCs w:val="24"/>
        </w:rPr>
        <w:t xml:space="preserve"> r. </w:t>
      </w:r>
      <w:r w:rsidR="00623317" w:rsidRPr="00C11201">
        <w:rPr>
          <w:rFonts w:ascii="Times New Roman" w:eastAsia="Times New Roman" w:hAnsi="Times New Roman" w:cs="Times New Roman"/>
          <w:szCs w:val="24"/>
        </w:rPr>
        <w:t>–</w:t>
      </w:r>
      <w:r w:rsidR="008B112C"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8B112C" w:rsidRPr="00C11201">
        <w:rPr>
          <w:rFonts w:ascii="Times New Roman" w:hAnsi="Times New Roman" w:cs="Times New Roman"/>
          <w:szCs w:val="24"/>
        </w:rPr>
        <w:t>U</w:t>
      </w:r>
      <w:r w:rsidR="00B76F7A" w:rsidRPr="00C11201">
        <w:rPr>
          <w:rFonts w:ascii="Times New Roman" w:hAnsi="Times New Roman" w:cs="Times New Roman"/>
          <w:szCs w:val="24"/>
        </w:rPr>
        <w:t>.</w:t>
      </w:r>
      <w:r w:rsidR="00623317" w:rsidRPr="00C11201">
        <w:rPr>
          <w:rFonts w:ascii="Times New Roman" w:hAnsi="Times New Roman" w:cs="Times New Roman"/>
          <w:szCs w:val="24"/>
        </w:rPr>
        <w:t xml:space="preserve"> poz. …</w:t>
      </w:r>
      <w:r w:rsidR="008B112C" w:rsidRPr="00C11201">
        <w:rPr>
          <w:rFonts w:ascii="Times New Roman" w:hAnsi="Times New Roman" w:cs="Times New Roman"/>
          <w:szCs w:val="24"/>
        </w:rPr>
        <w:t xml:space="preserve">), zwane dalej </w:t>
      </w:r>
      <w:r w:rsidRPr="00C11201">
        <w:rPr>
          <w:rFonts w:ascii="Times New Roman" w:hAnsi="Times New Roman" w:cs="Times New Roman"/>
          <w:szCs w:val="24"/>
        </w:rPr>
        <w:t>„</w:t>
      </w:r>
      <w:r w:rsidR="008B112C" w:rsidRPr="00C11201">
        <w:rPr>
          <w:rFonts w:ascii="Times New Roman" w:hAnsi="Times New Roman" w:cs="Times New Roman"/>
          <w:szCs w:val="24"/>
        </w:rPr>
        <w:t>danymi telekomunikacyjnymi</w:t>
      </w:r>
      <w:r w:rsidRPr="00C11201">
        <w:rPr>
          <w:rFonts w:ascii="Times New Roman" w:hAnsi="Times New Roman" w:cs="Times New Roman"/>
          <w:szCs w:val="24"/>
        </w:rPr>
        <w:t>”</w:t>
      </w:r>
      <w:r w:rsidR="008B112C" w:rsidRPr="00C11201">
        <w:rPr>
          <w:rFonts w:ascii="Times New Roman" w:hAnsi="Times New Roman" w:cs="Times New Roman"/>
          <w:szCs w:val="24"/>
        </w:rPr>
        <w:t>,</w:t>
      </w:r>
      <w:r w:rsidRPr="00C11201">
        <w:rPr>
          <w:rFonts w:ascii="Times New Roman" w:hAnsi="Times New Roman" w:cs="Times New Roman"/>
          <w:szCs w:val="24"/>
        </w:rPr>
        <w:t>”</w:t>
      </w:r>
      <w:r w:rsidR="00C67904" w:rsidRPr="00C11201">
        <w:rPr>
          <w:rFonts w:ascii="Times New Roman" w:hAnsi="Times New Roman" w:cs="Times New Roman"/>
          <w:szCs w:val="24"/>
        </w:rPr>
        <w:t>;</w:t>
      </w:r>
    </w:p>
    <w:p w14:paraId="5DA0591C" w14:textId="12EB42D8" w:rsidR="008B112C" w:rsidRPr="00C11201" w:rsidRDefault="3AFA302A" w:rsidP="008B112C">
      <w:pPr>
        <w:pStyle w:val="ARTartustawynprozporzdzenia"/>
        <w:rPr>
          <w:rFonts w:ascii="Times New Roman" w:hAnsi="Times New Roman" w:cs="Times New Roman"/>
          <w:szCs w:val="24"/>
        </w:rPr>
      </w:pPr>
      <w:r w:rsidRPr="00C11201">
        <w:rPr>
          <w:rFonts w:ascii="Times New Roman" w:hAnsi="Times New Roman" w:cs="Times New Roman"/>
          <w:szCs w:val="24"/>
        </w:rPr>
        <w:t>3</w:t>
      </w:r>
      <w:r w:rsidR="008B112C" w:rsidRPr="00C11201">
        <w:rPr>
          <w:rFonts w:ascii="Times New Roman" w:hAnsi="Times New Roman" w:cs="Times New Roman"/>
          <w:szCs w:val="24"/>
        </w:rPr>
        <w:t>)</w:t>
      </w:r>
      <w:r w:rsidR="00623317" w:rsidRPr="00C11201">
        <w:rPr>
          <w:rFonts w:ascii="Times New Roman" w:hAnsi="Times New Roman" w:cs="Times New Roman"/>
          <w:szCs w:val="24"/>
        </w:rPr>
        <w:tab/>
      </w:r>
      <w:r w:rsidR="008B112C" w:rsidRPr="00C11201">
        <w:rPr>
          <w:rFonts w:ascii="Times New Roman" w:hAnsi="Times New Roman" w:cs="Times New Roman"/>
          <w:szCs w:val="24"/>
        </w:rPr>
        <w:t xml:space="preserve">w art. </w:t>
      </w:r>
      <w:r w:rsidR="03C5791A" w:rsidRPr="00C11201">
        <w:rPr>
          <w:rFonts w:ascii="Times New Roman" w:hAnsi="Times New Roman" w:cs="Times New Roman"/>
          <w:szCs w:val="24"/>
        </w:rPr>
        <w:t>59</w:t>
      </w:r>
      <w:r w:rsidR="008B112C" w:rsidRPr="00C11201">
        <w:rPr>
          <w:rFonts w:ascii="Times New Roman" w:hAnsi="Times New Roman" w:cs="Times New Roman"/>
          <w:szCs w:val="24"/>
        </w:rPr>
        <w:t xml:space="preserve"> w ust. 1 pkt 1 i 2 otrzymują brzmienie:</w:t>
      </w:r>
    </w:p>
    <w:p w14:paraId="5F9EB040" w14:textId="09127FF4" w:rsidR="008B112C" w:rsidRPr="00C11201" w:rsidRDefault="00A402AB" w:rsidP="008B112C">
      <w:pPr>
        <w:pStyle w:val="ARTartustawynprozporzdzenia"/>
        <w:rPr>
          <w:rFonts w:ascii="Times New Roman" w:hAnsi="Times New Roman" w:cs="Times New Roman"/>
          <w:szCs w:val="24"/>
        </w:rPr>
      </w:pPr>
      <w:r w:rsidRPr="00C11201">
        <w:rPr>
          <w:rFonts w:ascii="Times New Roman" w:hAnsi="Times New Roman" w:cs="Times New Roman"/>
          <w:szCs w:val="24"/>
        </w:rPr>
        <w:t>„</w:t>
      </w:r>
      <w:r w:rsidR="008B112C" w:rsidRPr="00C11201">
        <w:rPr>
          <w:rFonts w:ascii="Times New Roman" w:hAnsi="Times New Roman" w:cs="Times New Roman"/>
          <w:szCs w:val="24"/>
        </w:rPr>
        <w:t xml:space="preserve">1) z wykazu, o którym mowa w art. </w:t>
      </w:r>
      <w:r w:rsidR="00E94BC6" w:rsidRPr="00C11201">
        <w:rPr>
          <w:rFonts w:ascii="Times New Roman" w:hAnsi="Times New Roman" w:cs="Times New Roman"/>
          <w:szCs w:val="24"/>
        </w:rPr>
        <w:t xml:space="preserve">52 </w:t>
      </w:r>
      <w:r w:rsidR="00430844" w:rsidRPr="00C11201">
        <w:rPr>
          <w:rFonts w:ascii="Times New Roman" w:hAnsi="Times New Roman" w:cs="Times New Roman"/>
          <w:szCs w:val="24"/>
        </w:rPr>
        <w:t>ustawy z dnia …</w:t>
      </w:r>
      <w:r w:rsidR="008B112C" w:rsidRPr="00C11201">
        <w:rPr>
          <w:rFonts w:ascii="Times New Roman" w:hAnsi="Times New Roman" w:cs="Times New Roman"/>
          <w:szCs w:val="24"/>
        </w:rPr>
        <w:t xml:space="preserve"> 202</w:t>
      </w:r>
      <w:r w:rsidR="00415971" w:rsidRPr="00C11201">
        <w:rPr>
          <w:rFonts w:ascii="Times New Roman" w:hAnsi="Times New Roman" w:cs="Times New Roman"/>
          <w:szCs w:val="24"/>
        </w:rPr>
        <w:t>1</w:t>
      </w:r>
      <w:r w:rsidR="008B112C" w:rsidRPr="00C11201">
        <w:rPr>
          <w:rFonts w:ascii="Times New Roman" w:hAnsi="Times New Roman" w:cs="Times New Roman"/>
          <w:szCs w:val="24"/>
        </w:rPr>
        <w:t xml:space="preserve"> r. </w:t>
      </w:r>
      <w:r w:rsidR="00623317" w:rsidRPr="00C11201">
        <w:rPr>
          <w:rFonts w:ascii="Times New Roman" w:eastAsia="Times New Roman" w:hAnsi="Times New Roman" w:cs="Times New Roman"/>
          <w:szCs w:val="24"/>
        </w:rPr>
        <w:t>–</w:t>
      </w:r>
      <w:r w:rsidR="008B112C" w:rsidRPr="00C11201">
        <w:rPr>
          <w:rFonts w:ascii="Times New Roman" w:hAnsi="Times New Roman" w:cs="Times New Roman"/>
          <w:szCs w:val="24"/>
        </w:rPr>
        <w:t xml:space="preserve"> Prawo komunikacji elektronicznej,</w:t>
      </w:r>
    </w:p>
    <w:p w14:paraId="622C3ACD" w14:textId="679E3BEC" w:rsidR="008B112C" w:rsidRPr="00C11201" w:rsidRDefault="008B112C" w:rsidP="2F6167ED">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o których mowa w art. </w:t>
      </w:r>
      <w:r w:rsidR="00E94BC6" w:rsidRPr="00C11201">
        <w:rPr>
          <w:rFonts w:ascii="Times New Roman" w:hAnsi="Times New Roman" w:cs="Times New Roman"/>
          <w:szCs w:val="24"/>
        </w:rPr>
        <w:t xml:space="preserve">384 </w:t>
      </w:r>
      <w:r w:rsidR="00430844" w:rsidRPr="00C11201">
        <w:rPr>
          <w:rFonts w:ascii="Times New Roman" w:hAnsi="Times New Roman" w:cs="Times New Roman"/>
          <w:szCs w:val="24"/>
        </w:rPr>
        <w:t>ustawy z dnia …</w:t>
      </w:r>
      <w:r w:rsidR="005D68C7" w:rsidRPr="00C11201">
        <w:rPr>
          <w:rFonts w:ascii="Times New Roman" w:hAnsi="Times New Roman" w:cs="Times New Roman"/>
          <w:szCs w:val="24"/>
        </w:rPr>
        <w:t xml:space="preserve"> </w:t>
      </w:r>
      <w:r w:rsidRPr="00C11201">
        <w:rPr>
          <w:rFonts w:ascii="Times New Roman" w:hAnsi="Times New Roman" w:cs="Times New Roman"/>
          <w:szCs w:val="24"/>
        </w:rPr>
        <w:t>20</w:t>
      </w:r>
      <w:r w:rsidR="005D68C7" w:rsidRPr="00C11201">
        <w:rPr>
          <w:rFonts w:ascii="Times New Roman" w:hAnsi="Times New Roman" w:cs="Times New Roman"/>
          <w:szCs w:val="24"/>
        </w:rPr>
        <w:t>2</w:t>
      </w:r>
      <w:r w:rsidR="00415971" w:rsidRPr="00C11201">
        <w:rPr>
          <w:rFonts w:ascii="Times New Roman" w:hAnsi="Times New Roman" w:cs="Times New Roman"/>
          <w:szCs w:val="24"/>
        </w:rPr>
        <w:t>1</w:t>
      </w:r>
      <w:r w:rsidRPr="00C11201">
        <w:rPr>
          <w:rFonts w:ascii="Times New Roman" w:hAnsi="Times New Roman" w:cs="Times New Roman"/>
          <w:szCs w:val="24"/>
        </w:rPr>
        <w:t xml:space="preserve"> r. </w:t>
      </w:r>
      <w:r w:rsidR="0062331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komunikacji elektronicznej,</w:t>
      </w:r>
      <w:r w:rsidR="00A402AB" w:rsidRPr="00C11201">
        <w:rPr>
          <w:rFonts w:ascii="Times New Roman" w:hAnsi="Times New Roman" w:cs="Times New Roman"/>
          <w:szCs w:val="24"/>
        </w:rPr>
        <w:t>”</w:t>
      </w:r>
      <w:r w:rsidRPr="00C11201">
        <w:rPr>
          <w:rFonts w:ascii="Times New Roman" w:hAnsi="Times New Roman" w:cs="Times New Roman"/>
          <w:szCs w:val="24"/>
        </w:rPr>
        <w:t>.</w:t>
      </w:r>
    </w:p>
    <w:p w14:paraId="2654CF56" w14:textId="3C6DCD3D" w:rsidR="00120323" w:rsidRPr="00C11201" w:rsidRDefault="008C5D2F">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48</w:t>
      </w:r>
      <w:r w:rsidR="73C53B97" w:rsidRPr="00C11201">
        <w:rPr>
          <w:rFonts w:ascii="Times New Roman" w:hAnsi="Times New Roman" w:cs="Times New Roman"/>
          <w:b/>
          <w:bCs/>
          <w:szCs w:val="24"/>
        </w:rPr>
        <w:t>.</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W ustawie z dnia 1 marca 2018 r. </w:t>
      </w:r>
      <w:r w:rsidRPr="00C11201">
        <w:rPr>
          <w:rFonts w:ascii="Times New Roman" w:hAnsi="Times New Roman" w:cs="Times New Roman"/>
          <w:szCs w:val="24"/>
        </w:rPr>
        <w:t>o przeciwdziałaniu praniu pieniędzy oraz finansowaniu terroryzmu (Dz. U. z 20</w:t>
      </w:r>
      <w:r w:rsidR="0E226A3D" w:rsidRPr="00C11201">
        <w:rPr>
          <w:rFonts w:ascii="Times New Roman" w:hAnsi="Times New Roman" w:cs="Times New Roman"/>
          <w:szCs w:val="24"/>
        </w:rPr>
        <w:t>20</w:t>
      </w:r>
      <w:r w:rsidRPr="00C11201">
        <w:rPr>
          <w:rFonts w:ascii="Times New Roman" w:hAnsi="Times New Roman" w:cs="Times New Roman"/>
          <w:szCs w:val="24"/>
        </w:rPr>
        <w:t xml:space="preserve"> r. poz. </w:t>
      </w:r>
      <w:r w:rsidR="779D4A17" w:rsidRPr="00C11201">
        <w:rPr>
          <w:rFonts w:ascii="Times New Roman" w:eastAsia="Times New Roman" w:hAnsi="Times New Roman" w:cs="Times New Roman"/>
          <w:szCs w:val="24"/>
        </w:rPr>
        <w:t>971</w:t>
      </w:r>
      <w:r w:rsidR="00623317" w:rsidRPr="00C11201">
        <w:rPr>
          <w:rFonts w:ascii="Times New Roman" w:eastAsia="Times New Roman" w:hAnsi="Times New Roman" w:cs="Times New Roman"/>
          <w:szCs w:val="24"/>
        </w:rPr>
        <w:t xml:space="preserve"> i 1086</w:t>
      </w:r>
      <w:r w:rsidRPr="00C11201">
        <w:rPr>
          <w:rFonts w:ascii="Times New Roman" w:hAnsi="Times New Roman" w:cs="Times New Roman"/>
          <w:szCs w:val="24"/>
        </w:rPr>
        <w:t>)</w:t>
      </w:r>
      <w:r w:rsidR="00120323" w:rsidRPr="00C11201">
        <w:rPr>
          <w:rFonts w:ascii="Times New Roman" w:hAnsi="Times New Roman" w:cs="Times New Roman"/>
          <w:szCs w:val="24"/>
        </w:rPr>
        <w:t xml:space="preserve"> </w:t>
      </w:r>
      <w:r w:rsidR="002A6E33" w:rsidRPr="00C11201">
        <w:rPr>
          <w:rFonts w:ascii="Times New Roman" w:hAnsi="Times New Roman" w:cs="Times New Roman"/>
          <w:szCs w:val="24"/>
        </w:rPr>
        <w:t>w art. 96 w ust. 2 pkt 3 otrzymuje brzmienie:</w:t>
      </w:r>
    </w:p>
    <w:p w14:paraId="2821CF14" w14:textId="5B676457" w:rsidR="00D364F0" w:rsidRPr="00C11201" w:rsidRDefault="00A402AB" w:rsidP="000A789F">
      <w:pPr>
        <w:pStyle w:val="ARTartustawynprozporzdzenia"/>
        <w:rPr>
          <w:rFonts w:ascii="Times New Roman" w:hAnsi="Times New Roman" w:cs="Times New Roman"/>
          <w:szCs w:val="24"/>
        </w:rPr>
      </w:pPr>
      <w:r w:rsidRPr="00C11201">
        <w:rPr>
          <w:rFonts w:ascii="Times New Roman" w:hAnsi="Times New Roman" w:cs="Times New Roman"/>
          <w:szCs w:val="24"/>
        </w:rPr>
        <w:t>„</w:t>
      </w:r>
      <w:r w:rsidR="002A6E33" w:rsidRPr="00C11201">
        <w:rPr>
          <w:rFonts w:ascii="Times New Roman" w:hAnsi="Times New Roman" w:cs="Times New Roman"/>
          <w:szCs w:val="24"/>
        </w:rPr>
        <w:t xml:space="preserve">3) przetwarzać informacje, o których mowa w art. 76 ust. 1 pkt 5, objęte tajemnicą </w:t>
      </w:r>
      <w:r w:rsidR="29CA58C0" w:rsidRPr="00C11201">
        <w:rPr>
          <w:rFonts w:ascii="Times New Roman" w:hAnsi="Times New Roman" w:cs="Times New Roman"/>
          <w:szCs w:val="24"/>
        </w:rPr>
        <w:t xml:space="preserve">komunikacji elektronicznej </w:t>
      </w:r>
      <w:r w:rsidR="002A6E33" w:rsidRPr="00C11201">
        <w:rPr>
          <w:rFonts w:ascii="Times New Roman" w:hAnsi="Times New Roman" w:cs="Times New Roman"/>
          <w:szCs w:val="24"/>
        </w:rPr>
        <w:t xml:space="preserve">w rozumieniu przepisów ustawy z dnia </w:t>
      </w:r>
      <w:r w:rsidR="00430844" w:rsidRPr="00C11201">
        <w:rPr>
          <w:rFonts w:ascii="Times New Roman" w:hAnsi="Times New Roman" w:cs="Times New Roman"/>
          <w:szCs w:val="24"/>
        </w:rPr>
        <w:t>…</w:t>
      </w:r>
      <w:r w:rsidR="002A6E33" w:rsidRPr="00C11201">
        <w:rPr>
          <w:rFonts w:ascii="Times New Roman" w:hAnsi="Times New Roman" w:cs="Times New Roman"/>
          <w:szCs w:val="24"/>
        </w:rPr>
        <w:t xml:space="preserve"> 202</w:t>
      </w:r>
      <w:r w:rsidR="00415971" w:rsidRPr="00C11201">
        <w:rPr>
          <w:rFonts w:ascii="Times New Roman" w:hAnsi="Times New Roman" w:cs="Times New Roman"/>
          <w:szCs w:val="24"/>
        </w:rPr>
        <w:t>1</w:t>
      </w:r>
      <w:r w:rsidR="002A6E33" w:rsidRPr="00C11201">
        <w:rPr>
          <w:rFonts w:ascii="Times New Roman" w:hAnsi="Times New Roman" w:cs="Times New Roman"/>
          <w:szCs w:val="24"/>
        </w:rPr>
        <w:t xml:space="preserve"> r. </w:t>
      </w:r>
      <w:r w:rsidR="00623317" w:rsidRPr="00C11201">
        <w:rPr>
          <w:rFonts w:ascii="Times New Roman" w:eastAsia="Times New Roman" w:hAnsi="Times New Roman" w:cs="Times New Roman"/>
          <w:szCs w:val="24"/>
        </w:rPr>
        <w:t>–</w:t>
      </w:r>
      <w:r w:rsidR="002A6E33" w:rsidRPr="00C11201">
        <w:rPr>
          <w:rFonts w:ascii="Times New Roman" w:hAnsi="Times New Roman" w:cs="Times New Roman"/>
          <w:szCs w:val="24"/>
        </w:rPr>
        <w:t xml:space="preserve"> Prawo komunikacji elektronicznej (Dz.</w:t>
      </w:r>
      <w:r w:rsidR="47F09583" w:rsidRPr="00C11201">
        <w:rPr>
          <w:rFonts w:ascii="Times New Roman" w:hAnsi="Times New Roman" w:cs="Times New Roman"/>
          <w:szCs w:val="24"/>
        </w:rPr>
        <w:t xml:space="preserve"> </w:t>
      </w:r>
      <w:r w:rsidR="002A6E33" w:rsidRPr="00C11201">
        <w:rPr>
          <w:rFonts w:ascii="Times New Roman" w:hAnsi="Times New Roman" w:cs="Times New Roman"/>
          <w:szCs w:val="24"/>
        </w:rPr>
        <w:t>U.</w:t>
      </w:r>
      <w:r w:rsidR="2015CDAC" w:rsidRPr="00C11201">
        <w:rPr>
          <w:rFonts w:ascii="Times New Roman" w:hAnsi="Times New Roman" w:cs="Times New Roman"/>
          <w:szCs w:val="24"/>
        </w:rPr>
        <w:t xml:space="preserve"> poz. ...</w:t>
      </w:r>
      <w:r w:rsidR="002A6E33" w:rsidRPr="00C11201">
        <w:rPr>
          <w:rFonts w:ascii="Times New Roman" w:hAnsi="Times New Roman" w:cs="Times New Roman"/>
          <w:szCs w:val="24"/>
        </w:rPr>
        <w:t>).</w:t>
      </w:r>
      <w:r w:rsidRPr="00C11201">
        <w:rPr>
          <w:rFonts w:ascii="Times New Roman" w:hAnsi="Times New Roman" w:cs="Times New Roman"/>
          <w:szCs w:val="24"/>
        </w:rPr>
        <w:t>”</w:t>
      </w:r>
      <w:r w:rsidR="002A6E33" w:rsidRPr="00C11201">
        <w:rPr>
          <w:rFonts w:ascii="Times New Roman" w:hAnsi="Times New Roman" w:cs="Times New Roman"/>
          <w:szCs w:val="24"/>
        </w:rPr>
        <w:t>.</w:t>
      </w:r>
    </w:p>
    <w:p w14:paraId="4ECFE78B" w14:textId="44E6BE8E" w:rsidR="00D66267" w:rsidRPr="00C11201" w:rsidRDefault="008C5D2F">
      <w:pPr>
        <w:pStyle w:val="ARTartustawynprozporzdzenia"/>
        <w:rPr>
          <w:rFonts w:ascii="Times New Roman" w:hAnsi="Times New Roman" w:cs="Times New Roman"/>
          <w:szCs w:val="24"/>
        </w:rPr>
      </w:pPr>
      <w:r w:rsidRPr="00C11201">
        <w:rPr>
          <w:rFonts w:ascii="Times New Roman" w:hAnsi="Times New Roman" w:cs="Times New Roman"/>
          <w:b/>
          <w:bCs/>
          <w:szCs w:val="24"/>
        </w:rPr>
        <w:lastRenderedPageBreak/>
        <w:t xml:space="preserve">Art. </w:t>
      </w:r>
      <w:r w:rsidR="00976A0C" w:rsidRPr="00C11201">
        <w:rPr>
          <w:rFonts w:ascii="Times New Roman" w:hAnsi="Times New Roman" w:cs="Times New Roman"/>
          <w:b/>
          <w:bCs/>
          <w:szCs w:val="24"/>
        </w:rPr>
        <w:t>49</w:t>
      </w:r>
      <w:r w:rsidR="4A585329" w:rsidRPr="00C11201">
        <w:rPr>
          <w:rFonts w:ascii="Times New Roman" w:hAnsi="Times New Roman" w:cs="Times New Roman"/>
          <w:b/>
          <w:bCs/>
          <w:szCs w:val="24"/>
        </w:rPr>
        <w:t>.</w:t>
      </w:r>
      <w:r w:rsidRPr="00C11201">
        <w:rPr>
          <w:rFonts w:ascii="Times New Roman" w:hAnsi="Times New Roman" w:cs="Times New Roman"/>
          <w:szCs w:val="24"/>
        </w:rPr>
        <w:t xml:space="preserve"> W ustawie z dnia 6 marca 2018 r. </w:t>
      </w:r>
      <w:r w:rsidR="0062331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przedsiębiorców (Dz. U. </w:t>
      </w:r>
      <w:r w:rsidR="14B50EA3" w:rsidRPr="00C11201">
        <w:rPr>
          <w:rFonts w:ascii="Times New Roman" w:hAnsi="Times New Roman" w:cs="Times New Roman"/>
          <w:szCs w:val="24"/>
        </w:rPr>
        <w:t>z</w:t>
      </w:r>
      <w:r w:rsidR="005C7E96" w:rsidRPr="00C11201">
        <w:rPr>
          <w:rFonts w:ascii="Times New Roman" w:hAnsi="Times New Roman" w:cs="Times New Roman"/>
          <w:szCs w:val="24"/>
        </w:rPr>
        <w:t xml:space="preserve"> 2021 r. poz. 162</w:t>
      </w:r>
      <w:r w:rsidRPr="00C11201">
        <w:rPr>
          <w:rFonts w:ascii="Times New Roman" w:hAnsi="Times New Roman" w:cs="Times New Roman"/>
          <w:szCs w:val="24"/>
        </w:rPr>
        <w:t>)</w:t>
      </w:r>
      <w:r w:rsidR="24C65646" w:rsidRPr="00C11201">
        <w:rPr>
          <w:rFonts w:ascii="Times New Roman" w:hAnsi="Times New Roman" w:cs="Times New Roman"/>
          <w:szCs w:val="24"/>
        </w:rPr>
        <w:t xml:space="preserve"> wprowadza się następujące zmiany: </w:t>
      </w:r>
    </w:p>
    <w:p w14:paraId="0641794D" w14:textId="77777777" w:rsidR="00D66267" w:rsidRPr="00C11201" w:rsidRDefault="24C65646">
      <w:pPr>
        <w:pStyle w:val="ARTartustawynprozporzdzenia"/>
        <w:rPr>
          <w:rFonts w:ascii="Times New Roman" w:hAnsi="Times New Roman" w:cs="Times New Roman"/>
          <w:szCs w:val="24"/>
        </w:rPr>
      </w:pPr>
      <w:r w:rsidRPr="00C11201">
        <w:rPr>
          <w:rFonts w:ascii="Times New Roman" w:hAnsi="Times New Roman" w:cs="Times New Roman"/>
          <w:szCs w:val="24"/>
        </w:rPr>
        <w:t>1)</w:t>
      </w:r>
      <w:r w:rsidR="00623317" w:rsidRPr="00C11201">
        <w:rPr>
          <w:rFonts w:ascii="Times New Roman" w:hAnsi="Times New Roman" w:cs="Times New Roman"/>
          <w:szCs w:val="24"/>
        </w:rPr>
        <w:tab/>
      </w:r>
      <w:r w:rsidR="00D66267" w:rsidRPr="00C11201">
        <w:rPr>
          <w:rFonts w:ascii="Times New Roman" w:hAnsi="Times New Roman" w:cs="Times New Roman"/>
          <w:szCs w:val="24"/>
        </w:rPr>
        <w:t>w art. 48</w:t>
      </w:r>
      <w:r w:rsidR="009A5F5A" w:rsidRPr="00C11201">
        <w:rPr>
          <w:rFonts w:ascii="Times New Roman" w:hAnsi="Times New Roman" w:cs="Times New Roman"/>
          <w:szCs w:val="24"/>
        </w:rPr>
        <w:t xml:space="preserve"> w</w:t>
      </w:r>
      <w:r w:rsidR="00D66267" w:rsidRPr="00C11201">
        <w:rPr>
          <w:rFonts w:ascii="Times New Roman" w:hAnsi="Times New Roman" w:cs="Times New Roman"/>
          <w:szCs w:val="24"/>
        </w:rPr>
        <w:t xml:space="preserve"> ust. 11 dodaje się pkt 14 w brzmieniu:</w:t>
      </w:r>
    </w:p>
    <w:p w14:paraId="250F7D01" w14:textId="632917C3" w:rsidR="00A402AB" w:rsidRPr="00C11201" w:rsidRDefault="00A402AB" w:rsidP="000A789F">
      <w:pPr>
        <w:pStyle w:val="ARTartustawynprozporzdzenia"/>
        <w:rPr>
          <w:rFonts w:ascii="Times New Roman" w:eastAsia="Times New Roman" w:hAnsi="Times New Roman" w:cs="Times New Roman"/>
          <w:szCs w:val="24"/>
        </w:rPr>
      </w:pPr>
      <w:r w:rsidRPr="00C11201">
        <w:rPr>
          <w:rFonts w:ascii="Times New Roman" w:hAnsi="Times New Roman" w:cs="Times New Roman"/>
          <w:szCs w:val="24"/>
        </w:rPr>
        <w:t>„</w:t>
      </w:r>
      <w:r w:rsidR="00D66267" w:rsidRPr="00C11201">
        <w:rPr>
          <w:rFonts w:ascii="Times New Roman" w:eastAsia="Times New Roman" w:hAnsi="Times New Roman" w:cs="Times New Roman"/>
          <w:szCs w:val="24"/>
        </w:rPr>
        <w:t>14) kontrola jest prowadzana na pods</w:t>
      </w:r>
      <w:r w:rsidR="00430844" w:rsidRPr="00C11201">
        <w:rPr>
          <w:rFonts w:ascii="Times New Roman" w:eastAsia="Times New Roman" w:hAnsi="Times New Roman" w:cs="Times New Roman"/>
          <w:szCs w:val="24"/>
        </w:rPr>
        <w:t xml:space="preserve">tawie przepisów ustawy z dnia … </w:t>
      </w:r>
      <w:r w:rsidR="00FB0EDC" w:rsidRPr="00C11201">
        <w:rPr>
          <w:rFonts w:ascii="Times New Roman" w:eastAsia="Times New Roman" w:hAnsi="Times New Roman" w:cs="Times New Roman"/>
          <w:szCs w:val="24"/>
        </w:rPr>
        <w:t>202</w:t>
      </w:r>
      <w:r w:rsidR="00415971" w:rsidRPr="00C11201">
        <w:rPr>
          <w:rFonts w:ascii="Times New Roman" w:eastAsia="Times New Roman" w:hAnsi="Times New Roman" w:cs="Times New Roman"/>
          <w:szCs w:val="24"/>
        </w:rPr>
        <w:t>1</w:t>
      </w:r>
      <w:r w:rsidR="00FB0EDC" w:rsidRPr="00C11201">
        <w:rPr>
          <w:rFonts w:ascii="Times New Roman" w:eastAsia="Times New Roman" w:hAnsi="Times New Roman" w:cs="Times New Roman"/>
          <w:szCs w:val="24"/>
        </w:rPr>
        <w:t xml:space="preserve"> r.</w:t>
      </w:r>
      <w:r w:rsidR="00D66267" w:rsidRPr="00C11201">
        <w:rPr>
          <w:rFonts w:ascii="Times New Roman" w:eastAsia="Times New Roman" w:hAnsi="Times New Roman" w:cs="Times New Roman"/>
          <w:szCs w:val="24"/>
        </w:rPr>
        <w:t xml:space="preserve"> </w:t>
      </w:r>
      <w:r w:rsidR="00623317" w:rsidRPr="00C11201">
        <w:rPr>
          <w:rFonts w:ascii="Times New Roman" w:eastAsia="Times New Roman" w:hAnsi="Times New Roman" w:cs="Times New Roman"/>
          <w:szCs w:val="24"/>
        </w:rPr>
        <w:t>–</w:t>
      </w:r>
      <w:r w:rsidR="00D66267" w:rsidRPr="00C11201">
        <w:rPr>
          <w:rFonts w:ascii="Times New Roman" w:eastAsia="Times New Roman" w:hAnsi="Times New Roman" w:cs="Times New Roman"/>
          <w:szCs w:val="24"/>
        </w:rPr>
        <w:t xml:space="preserve"> Prawo komunikacji elektronicznej</w:t>
      </w:r>
      <w:r w:rsidR="000C7147" w:rsidRPr="00C11201">
        <w:rPr>
          <w:rFonts w:ascii="Times New Roman" w:eastAsia="Times New Roman" w:hAnsi="Times New Roman" w:cs="Times New Roman"/>
          <w:szCs w:val="24"/>
        </w:rPr>
        <w:t xml:space="preserve"> (Dz. U. </w:t>
      </w:r>
      <w:r w:rsidR="50C6F51D" w:rsidRPr="00C11201">
        <w:rPr>
          <w:rFonts w:ascii="Times New Roman" w:eastAsia="Times New Roman" w:hAnsi="Times New Roman" w:cs="Times New Roman"/>
          <w:szCs w:val="24"/>
        </w:rPr>
        <w:t>poz. ...</w:t>
      </w:r>
      <w:r w:rsidR="000C7147"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w:t>
      </w:r>
      <w:r w:rsidR="3E12EA18" w:rsidRPr="00C11201">
        <w:rPr>
          <w:rFonts w:ascii="Times New Roman" w:eastAsia="Times New Roman" w:hAnsi="Times New Roman" w:cs="Times New Roman"/>
          <w:szCs w:val="24"/>
        </w:rPr>
        <w:t>;</w:t>
      </w:r>
    </w:p>
    <w:p w14:paraId="40A353E3" w14:textId="77777777" w:rsidR="486716D1" w:rsidRPr="00C11201" w:rsidRDefault="486716D1" w:rsidP="000A789F">
      <w:pPr>
        <w:pStyle w:val="ARTartustawynprozporzdzenia"/>
        <w:rPr>
          <w:rFonts w:ascii="Times New Roman" w:hAnsi="Times New Roman" w:cs="Times New Roman"/>
          <w:szCs w:val="24"/>
        </w:rPr>
      </w:pPr>
      <w:r w:rsidRPr="00C11201">
        <w:rPr>
          <w:rFonts w:ascii="Times New Roman" w:hAnsi="Times New Roman" w:cs="Times New Roman"/>
          <w:szCs w:val="24"/>
        </w:rPr>
        <w:t>2)</w:t>
      </w:r>
      <w:r w:rsidR="00623317" w:rsidRPr="00C11201">
        <w:rPr>
          <w:rFonts w:ascii="Times New Roman" w:hAnsi="Times New Roman" w:cs="Times New Roman"/>
          <w:szCs w:val="24"/>
        </w:rPr>
        <w:tab/>
      </w:r>
      <w:r w:rsidR="3E12EA18" w:rsidRPr="00C11201">
        <w:rPr>
          <w:rFonts w:ascii="Times New Roman" w:hAnsi="Times New Roman" w:cs="Times New Roman"/>
          <w:szCs w:val="24"/>
        </w:rPr>
        <w:t>w art. 50 w ust. 2 po pkt 3 dodaje się pkt 3a w brzmieniu:</w:t>
      </w:r>
    </w:p>
    <w:p w14:paraId="42BADFC4" w14:textId="1716874F" w:rsidR="3E12EA18" w:rsidRPr="00C11201" w:rsidRDefault="3E12EA18" w:rsidP="00067E4F">
      <w:pPr>
        <w:pStyle w:val="ARTartustawynprozporzdzenia"/>
        <w:spacing w:after="120"/>
        <w:ind w:left="340" w:firstLine="0"/>
        <w:rPr>
          <w:rFonts w:ascii="Times New Roman" w:hAnsi="Times New Roman" w:cs="Times New Roman"/>
          <w:szCs w:val="24"/>
        </w:rPr>
      </w:pPr>
      <w:r w:rsidRPr="00C11201">
        <w:rPr>
          <w:rFonts w:ascii="Times New Roman" w:eastAsia="Times New Roman" w:hAnsi="Times New Roman" w:cs="Times New Roman"/>
          <w:szCs w:val="24"/>
        </w:rPr>
        <w:t>„3a)</w:t>
      </w:r>
      <w:r w:rsidR="72EAD5E0" w:rsidRPr="00C11201">
        <w:rPr>
          <w:rFonts w:ascii="Times New Roman" w:eastAsia="Times New Roman" w:hAnsi="Times New Roman" w:cs="Times New Roman"/>
          <w:szCs w:val="24"/>
        </w:rPr>
        <w:t xml:space="preserve"> kontrola jest prowadzona w toku postępowania prowadzonego na podstawie przepisów ustawy z dnia </w:t>
      </w:r>
      <w:r w:rsidR="3ECB384E" w:rsidRPr="00C11201">
        <w:rPr>
          <w:rFonts w:ascii="Times New Roman" w:eastAsia="Times New Roman" w:hAnsi="Times New Roman" w:cs="Times New Roman"/>
          <w:szCs w:val="24"/>
        </w:rPr>
        <w:t>… 202</w:t>
      </w:r>
      <w:r w:rsidR="00415971" w:rsidRPr="00C11201">
        <w:rPr>
          <w:rFonts w:ascii="Times New Roman" w:eastAsia="Times New Roman" w:hAnsi="Times New Roman" w:cs="Times New Roman"/>
          <w:szCs w:val="24"/>
        </w:rPr>
        <w:t>1</w:t>
      </w:r>
      <w:r w:rsidR="72EAD5E0" w:rsidRPr="00C11201">
        <w:rPr>
          <w:rFonts w:ascii="Times New Roman" w:eastAsia="Times New Roman" w:hAnsi="Times New Roman" w:cs="Times New Roman"/>
          <w:szCs w:val="24"/>
        </w:rPr>
        <w:t xml:space="preserve">r. </w:t>
      </w:r>
      <w:r w:rsidR="00623317" w:rsidRPr="00C11201">
        <w:rPr>
          <w:rFonts w:ascii="Times New Roman" w:eastAsia="Times New Roman" w:hAnsi="Times New Roman" w:cs="Times New Roman"/>
          <w:szCs w:val="24"/>
        </w:rPr>
        <w:t>–</w:t>
      </w:r>
      <w:r w:rsidR="72EAD5E0" w:rsidRPr="00C11201">
        <w:rPr>
          <w:rFonts w:ascii="Times New Roman" w:eastAsia="Times New Roman" w:hAnsi="Times New Roman" w:cs="Times New Roman"/>
          <w:szCs w:val="24"/>
        </w:rPr>
        <w:t xml:space="preserve"> Prawo </w:t>
      </w:r>
      <w:r w:rsidR="693DE1F2" w:rsidRPr="00C11201">
        <w:rPr>
          <w:rFonts w:ascii="Times New Roman" w:eastAsia="Times New Roman" w:hAnsi="Times New Roman" w:cs="Times New Roman"/>
          <w:szCs w:val="24"/>
        </w:rPr>
        <w:t>komunikacji elektronicznej;</w:t>
      </w:r>
      <w:r w:rsidR="00A17EEF" w:rsidRPr="00C11201">
        <w:rPr>
          <w:rFonts w:ascii="Times New Roman" w:hAnsi="Times New Roman" w:cs="Times New Roman"/>
          <w:szCs w:val="24"/>
        </w:rPr>
        <w:t>”.</w:t>
      </w:r>
    </w:p>
    <w:p w14:paraId="1D4BC56A" w14:textId="5651AE5A" w:rsidR="00120323" w:rsidRPr="00C11201" w:rsidRDefault="008C5D2F" w:rsidP="00067E4F">
      <w:pPr>
        <w:pStyle w:val="ARTartustawynprozporzdzenia"/>
        <w:spacing w:after="120"/>
        <w:rPr>
          <w:rFonts w:ascii="Times New Roman" w:hAnsi="Times New Roman" w:cs="Times New Roman"/>
          <w:szCs w:val="24"/>
        </w:rPr>
      </w:pPr>
      <w:r w:rsidRPr="00C11201">
        <w:rPr>
          <w:rFonts w:ascii="Times New Roman" w:hAnsi="Times New Roman" w:cs="Times New Roman"/>
          <w:b/>
          <w:bCs/>
          <w:szCs w:val="24"/>
        </w:rPr>
        <w:t>Art.</w:t>
      </w:r>
      <w:r w:rsidR="00120323" w:rsidRPr="00C11201">
        <w:rPr>
          <w:rFonts w:ascii="Times New Roman" w:hAnsi="Times New Roman" w:cs="Times New Roman"/>
          <w:b/>
          <w:bCs/>
          <w:szCs w:val="24"/>
        </w:rPr>
        <w:t xml:space="preserve"> </w:t>
      </w:r>
      <w:r w:rsidR="00976A0C" w:rsidRPr="00C11201">
        <w:rPr>
          <w:rFonts w:ascii="Times New Roman" w:hAnsi="Times New Roman" w:cs="Times New Roman"/>
          <w:b/>
          <w:bCs/>
          <w:szCs w:val="24"/>
        </w:rPr>
        <w:t>50</w:t>
      </w:r>
      <w:r w:rsidR="10194880" w:rsidRPr="00C11201">
        <w:rPr>
          <w:rFonts w:ascii="Times New Roman" w:hAnsi="Times New Roman" w:cs="Times New Roman"/>
          <w:b/>
          <w:bCs/>
          <w:szCs w:val="24"/>
        </w:rPr>
        <w:t>.</w:t>
      </w:r>
      <w:r w:rsidRPr="00C11201">
        <w:rPr>
          <w:rFonts w:ascii="Times New Roman" w:hAnsi="Times New Roman" w:cs="Times New Roman"/>
          <w:szCs w:val="24"/>
        </w:rPr>
        <w:t xml:space="preserve"> </w:t>
      </w:r>
      <w:r w:rsidR="00120323" w:rsidRPr="00C11201">
        <w:rPr>
          <w:rFonts w:ascii="Times New Roman" w:hAnsi="Times New Roman" w:cs="Times New Roman"/>
          <w:szCs w:val="24"/>
        </w:rPr>
        <w:t xml:space="preserve">W ustawie z dnia 6 marca 2018 r. </w:t>
      </w:r>
      <w:r w:rsidRPr="00C11201">
        <w:rPr>
          <w:rFonts w:ascii="Times New Roman" w:hAnsi="Times New Roman" w:cs="Times New Roman"/>
          <w:szCs w:val="24"/>
        </w:rPr>
        <w:t>o zasadach uczestnictwa przedsiębiorców zagranicznych i innych osób zagranicznych w obrocie gospodarczym na terytorium Rzeczypospolitej Polskiej (Dz. U. z 20</w:t>
      </w:r>
      <w:r w:rsidR="00623317" w:rsidRPr="00C11201">
        <w:rPr>
          <w:rFonts w:ascii="Times New Roman" w:hAnsi="Times New Roman" w:cs="Times New Roman"/>
          <w:szCs w:val="24"/>
        </w:rPr>
        <w:t>20</w:t>
      </w:r>
      <w:r w:rsidRPr="00C11201">
        <w:rPr>
          <w:rFonts w:ascii="Times New Roman" w:hAnsi="Times New Roman" w:cs="Times New Roman"/>
          <w:szCs w:val="24"/>
        </w:rPr>
        <w:t xml:space="preserve"> r. poz. </w:t>
      </w:r>
      <w:r w:rsidR="00623317" w:rsidRPr="00C11201">
        <w:rPr>
          <w:rFonts w:ascii="Times New Roman" w:hAnsi="Times New Roman" w:cs="Times New Roman"/>
          <w:szCs w:val="24"/>
        </w:rPr>
        <w:t>1252</w:t>
      </w:r>
      <w:r w:rsidR="005C7E96" w:rsidRPr="00C11201">
        <w:rPr>
          <w:rFonts w:ascii="Times New Roman" w:hAnsi="Times New Roman" w:cs="Times New Roman"/>
          <w:szCs w:val="24"/>
        </w:rPr>
        <w:t xml:space="preserve"> i 2255</w:t>
      </w:r>
      <w:r w:rsidRPr="00C11201">
        <w:rPr>
          <w:rFonts w:ascii="Times New Roman" w:hAnsi="Times New Roman" w:cs="Times New Roman"/>
          <w:szCs w:val="24"/>
        </w:rPr>
        <w:t>)</w:t>
      </w:r>
      <w:r w:rsidR="00120323" w:rsidRPr="00C11201">
        <w:rPr>
          <w:rFonts w:ascii="Times New Roman" w:hAnsi="Times New Roman" w:cs="Times New Roman"/>
          <w:szCs w:val="24"/>
        </w:rPr>
        <w:t xml:space="preserve"> </w:t>
      </w:r>
      <w:r w:rsidR="001B695A" w:rsidRPr="00C11201">
        <w:rPr>
          <w:rFonts w:ascii="Times New Roman" w:hAnsi="Times New Roman" w:cs="Times New Roman"/>
          <w:szCs w:val="24"/>
        </w:rPr>
        <w:t>w art. 12 w ust. 1 pkt 18 otrzymuje brzmienie:</w:t>
      </w:r>
    </w:p>
    <w:p w14:paraId="30A332A5" w14:textId="169A8592" w:rsidR="00487BCD" w:rsidRPr="00C11201" w:rsidRDefault="00A402AB" w:rsidP="00067E4F">
      <w:pPr>
        <w:pStyle w:val="ARTartustawynprozporzdzenia"/>
        <w:spacing w:after="120"/>
        <w:rPr>
          <w:rFonts w:ascii="Times New Roman" w:hAnsi="Times New Roman" w:cs="Times New Roman"/>
          <w:szCs w:val="24"/>
        </w:rPr>
      </w:pPr>
      <w:r w:rsidRPr="00C11201">
        <w:rPr>
          <w:rFonts w:ascii="Times New Roman" w:hAnsi="Times New Roman" w:cs="Times New Roman"/>
          <w:szCs w:val="24"/>
        </w:rPr>
        <w:t>„</w:t>
      </w:r>
      <w:r w:rsidR="001B695A" w:rsidRPr="00C11201">
        <w:rPr>
          <w:rFonts w:ascii="Times New Roman" w:hAnsi="Times New Roman" w:cs="Times New Roman"/>
          <w:szCs w:val="24"/>
        </w:rPr>
        <w:t xml:space="preserve">18) ustawie z dnia </w:t>
      </w:r>
      <w:r w:rsidR="00430844" w:rsidRPr="00C11201">
        <w:rPr>
          <w:rFonts w:ascii="Times New Roman" w:hAnsi="Times New Roman" w:cs="Times New Roman"/>
          <w:szCs w:val="24"/>
        </w:rPr>
        <w:t>…</w:t>
      </w:r>
      <w:r w:rsidR="001B695A" w:rsidRPr="00C11201">
        <w:rPr>
          <w:rFonts w:ascii="Times New Roman" w:hAnsi="Times New Roman" w:cs="Times New Roman"/>
          <w:szCs w:val="24"/>
        </w:rPr>
        <w:t xml:space="preserve"> 202</w:t>
      </w:r>
      <w:r w:rsidR="00415971" w:rsidRPr="00C11201">
        <w:rPr>
          <w:rFonts w:ascii="Times New Roman" w:hAnsi="Times New Roman" w:cs="Times New Roman"/>
          <w:szCs w:val="24"/>
        </w:rPr>
        <w:t>1</w:t>
      </w:r>
      <w:r w:rsidR="001B695A" w:rsidRPr="00C11201">
        <w:rPr>
          <w:rFonts w:ascii="Times New Roman" w:hAnsi="Times New Roman" w:cs="Times New Roman"/>
          <w:szCs w:val="24"/>
        </w:rPr>
        <w:t xml:space="preserve"> r. </w:t>
      </w:r>
      <w:r w:rsidR="00623317" w:rsidRPr="00C11201">
        <w:rPr>
          <w:rFonts w:ascii="Times New Roman" w:eastAsia="Times New Roman" w:hAnsi="Times New Roman" w:cs="Times New Roman"/>
          <w:szCs w:val="24"/>
        </w:rPr>
        <w:t>–</w:t>
      </w:r>
      <w:r w:rsidR="001B695A" w:rsidRPr="00C11201">
        <w:rPr>
          <w:rFonts w:ascii="Times New Roman" w:hAnsi="Times New Roman" w:cs="Times New Roman"/>
          <w:szCs w:val="24"/>
        </w:rPr>
        <w:t xml:space="preserve"> Prawo komunikacji elektronicznej (Dz.</w:t>
      </w:r>
      <w:r w:rsidR="00D7505D" w:rsidRPr="00C11201">
        <w:rPr>
          <w:rFonts w:ascii="Times New Roman" w:hAnsi="Times New Roman" w:cs="Times New Roman"/>
          <w:szCs w:val="24"/>
        </w:rPr>
        <w:t xml:space="preserve"> </w:t>
      </w:r>
      <w:r w:rsidR="001B695A" w:rsidRPr="00C11201">
        <w:rPr>
          <w:rFonts w:ascii="Times New Roman" w:hAnsi="Times New Roman" w:cs="Times New Roman"/>
          <w:szCs w:val="24"/>
        </w:rPr>
        <w:t>U.</w:t>
      </w:r>
      <w:r w:rsidR="00623317" w:rsidRPr="00C11201">
        <w:rPr>
          <w:rFonts w:ascii="Times New Roman" w:hAnsi="Times New Roman" w:cs="Times New Roman"/>
          <w:szCs w:val="24"/>
        </w:rPr>
        <w:t xml:space="preserve"> poz. …</w:t>
      </w:r>
      <w:r w:rsidR="001B695A" w:rsidRPr="00C11201">
        <w:rPr>
          <w:rFonts w:ascii="Times New Roman" w:hAnsi="Times New Roman" w:cs="Times New Roman"/>
          <w:szCs w:val="24"/>
        </w:rPr>
        <w:t>);</w:t>
      </w:r>
      <w:r w:rsidRPr="00C11201">
        <w:rPr>
          <w:rFonts w:ascii="Times New Roman" w:hAnsi="Times New Roman" w:cs="Times New Roman"/>
          <w:szCs w:val="24"/>
        </w:rPr>
        <w:t>”</w:t>
      </w:r>
      <w:r w:rsidR="001B695A" w:rsidRPr="00C11201">
        <w:rPr>
          <w:rFonts w:ascii="Times New Roman" w:hAnsi="Times New Roman" w:cs="Times New Roman"/>
          <w:szCs w:val="24"/>
        </w:rPr>
        <w:t>.</w:t>
      </w:r>
    </w:p>
    <w:p w14:paraId="4A2BA9B6" w14:textId="4102E178" w:rsidR="00BF08E6" w:rsidRPr="00C11201" w:rsidRDefault="009E7F11" w:rsidP="00BF08E6">
      <w:pPr>
        <w:pStyle w:val="ARTartustawynprozporzdzenia"/>
        <w:rPr>
          <w:rFonts w:ascii="Times New Roman" w:hAnsi="Times New Roman" w:cs="Times New Roman"/>
          <w:szCs w:val="24"/>
        </w:rPr>
      </w:pPr>
      <w:r w:rsidRPr="00C11201">
        <w:rPr>
          <w:rStyle w:val="Ppogrubienie"/>
          <w:rFonts w:ascii="Times New Roman" w:hAnsi="Times New Roman" w:cs="Times New Roman"/>
          <w:szCs w:val="24"/>
        </w:rPr>
        <w:t>Art. </w:t>
      </w:r>
      <w:r w:rsidR="00976A0C" w:rsidRPr="00C11201">
        <w:rPr>
          <w:rStyle w:val="Ppogrubienie"/>
          <w:rFonts w:ascii="Times New Roman" w:hAnsi="Times New Roman" w:cs="Times New Roman"/>
          <w:szCs w:val="24"/>
        </w:rPr>
        <w:t>51</w:t>
      </w:r>
      <w:r w:rsidRPr="00C11201">
        <w:rPr>
          <w:rStyle w:val="Ppogrubienie"/>
          <w:rFonts w:ascii="Times New Roman" w:hAnsi="Times New Roman" w:cs="Times New Roman"/>
          <w:szCs w:val="24"/>
        </w:rPr>
        <w:t>.</w:t>
      </w:r>
      <w:r w:rsidRPr="00C11201">
        <w:rPr>
          <w:rFonts w:ascii="Times New Roman" w:hAnsi="Times New Roman" w:cs="Times New Roman"/>
          <w:szCs w:val="24"/>
        </w:rPr>
        <w:t> </w:t>
      </w:r>
      <w:r w:rsidR="00BF08E6" w:rsidRPr="00C11201">
        <w:rPr>
          <w:rFonts w:ascii="Times New Roman" w:hAnsi="Times New Roman" w:cs="Times New Roman"/>
          <w:szCs w:val="24"/>
        </w:rPr>
        <w:t>W ustawie z dnia 5 lipca 2018 r. o krajowym systemie cyberbezpieczeństwa (Dz. U. z 2020 r. poz. 1369) wprowadza się następujące zmiany:</w:t>
      </w:r>
    </w:p>
    <w:p w14:paraId="081A9AEA" w14:textId="77777777"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w art. 1:</w:t>
      </w:r>
    </w:p>
    <w:p w14:paraId="7FB5B6C8"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w ust. 1 w pkt 3 kropkę zastępuje się średnikiem i dodaje się pkt 4 w brzmieniu:</w:t>
      </w:r>
    </w:p>
    <w:p w14:paraId="79320433" w14:textId="77777777"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„4)</w:t>
      </w:r>
      <w:r w:rsidRPr="00C11201">
        <w:rPr>
          <w:rFonts w:ascii="Times New Roman" w:hAnsi="Times New Roman" w:cs="Times New Roman"/>
          <w:szCs w:val="24"/>
        </w:rPr>
        <w:tab/>
        <w:t>zadania i obowiązki przedsiębiorców komunikacji elektronicznej, o których mowa w ustawie z dnia ... – Prawo komunikacji elektronicznej (Dz. U. ...), w zakresie wymogów dotyczących bezpieczeństwa i zgłaszania incydentów;”,</w:t>
      </w:r>
    </w:p>
    <w:p w14:paraId="10B5ACA7" w14:textId="7CA89FDC" w:rsidR="00BF08E6" w:rsidRPr="00C11201" w:rsidRDefault="00BF08E6" w:rsidP="00BF08E6">
      <w:pPr>
        <w:pStyle w:val="ZLITPKTzmpktliter"/>
        <w:ind w:left="1020"/>
        <w:rPr>
          <w:rFonts w:ascii="Times New Roman" w:eastAsia="Times New Roman" w:hAnsi="Times New Roman" w:cs="Times New Roman"/>
          <w:bCs w:val="0"/>
          <w:szCs w:val="24"/>
        </w:rPr>
      </w:pPr>
      <w:r w:rsidRPr="00C11201">
        <w:rPr>
          <w:rFonts w:ascii="Times New Roman" w:eastAsia="Times New Roman" w:hAnsi="Times New Roman" w:cs="Times New Roman"/>
          <w:bCs w:val="0"/>
          <w:szCs w:val="24"/>
        </w:rPr>
        <w:t>b)</w:t>
      </w:r>
      <w:r w:rsidRPr="00C11201">
        <w:rPr>
          <w:rFonts w:ascii="Times New Roman" w:eastAsia="Times New Roman" w:hAnsi="Times New Roman" w:cs="Times New Roman"/>
          <w:bCs w:val="0"/>
          <w:szCs w:val="24"/>
        </w:rPr>
        <w:tab/>
        <w:t>w ust. 2 uchyla się pkt 1;</w:t>
      </w:r>
    </w:p>
    <w:p w14:paraId="24AD3F10" w14:textId="77777777"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w art. 2:</w:t>
      </w:r>
    </w:p>
    <w:p w14:paraId="25590BBA"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po pkt 3a dodaje się pkt 3aa w brzmieniu:</w:t>
      </w:r>
    </w:p>
    <w:p w14:paraId="642399E9" w14:textId="77777777"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„3aa)</w:t>
      </w:r>
      <w:r w:rsidRPr="00C11201">
        <w:rPr>
          <w:rFonts w:ascii="Times New Roman" w:hAnsi="Times New Roman" w:cs="Times New Roman"/>
          <w:szCs w:val="24"/>
        </w:rPr>
        <w:tab/>
        <w:t>CSIRT Telco – Zespół Reagowania na Incydenty Bezpieczeństwa Komputerowego działający na rzecz przedsiębiorców komunikacji elektronicznej;”,</w:t>
      </w:r>
    </w:p>
    <w:p w14:paraId="44D47A74"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po pkt 8 dodaje się pkt 8a-8g w brzmieniu:</w:t>
      </w:r>
    </w:p>
    <w:p w14:paraId="266A82D1" w14:textId="77777777"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„8a)</w:t>
      </w:r>
      <w:r w:rsidRPr="00C11201">
        <w:rPr>
          <w:rFonts w:ascii="Times New Roman" w:hAnsi="Times New Roman" w:cs="Times New Roman"/>
          <w:szCs w:val="24"/>
        </w:rPr>
        <w:tab/>
        <w:t>incydent telekomunikacyjny – każde zdarzenie, które ma rzeczywisty, niekorzystny skutek dla bezpieczeństwa sieci i usług komunikacji elektronicznej</w:t>
      </w:r>
      <w:r w:rsidRPr="00C11201" w:rsidDel="00B56E9A">
        <w:rPr>
          <w:rFonts w:ascii="Times New Roman" w:hAnsi="Times New Roman" w:cs="Times New Roman"/>
          <w:szCs w:val="24"/>
        </w:rPr>
        <w:t xml:space="preserve"> </w:t>
      </w:r>
    </w:p>
    <w:p w14:paraId="5F295B20" w14:textId="77777777"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lastRenderedPageBreak/>
        <w:t>8b)</w:t>
      </w:r>
      <w:r w:rsidRPr="00C11201">
        <w:rPr>
          <w:rFonts w:ascii="Times New Roman" w:hAnsi="Times New Roman" w:cs="Times New Roman"/>
          <w:szCs w:val="24"/>
        </w:rPr>
        <w:tab/>
        <w:t>przedsiębiorca komunikacji elektronicznej – podmiot, o którym mowa w art. 2 pkt 41 ustawy z dnia … – Prawo komunikacji elektronicznej;</w:t>
      </w:r>
    </w:p>
    <w:p w14:paraId="5099B43D" w14:textId="2690919C" w:rsidR="00BF08E6" w:rsidRPr="00C11201" w:rsidRDefault="5C2D8DBB" w:rsidP="4CE3A389">
      <w:pPr>
        <w:pStyle w:val="ZLITPKTzmpktliter"/>
        <w:rPr>
          <w:rFonts w:ascii="Times New Roman" w:hAnsi="Times New Roman" w:cs="Times New Roman"/>
          <w:szCs w:val="24"/>
        </w:rPr>
      </w:pPr>
      <w:r w:rsidRPr="00C11201">
        <w:rPr>
          <w:rFonts w:ascii="Times New Roman" w:hAnsi="Times New Roman" w:cs="Times New Roman"/>
          <w:szCs w:val="24"/>
        </w:rPr>
        <w:t>8c)</w:t>
      </w:r>
      <w:r w:rsidR="00BF08E6" w:rsidRPr="00C11201">
        <w:rPr>
          <w:rFonts w:ascii="Times New Roman" w:hAnsi="Times New Roman" w:cs="Times New Roman"/>
          <w:szCs w:val="24"/>
        </w:rPr>
        <w:tab/>
      </w:r>
      <w:r w:rsidRPr="00C11201">
        <w:rPr>
          <w:rFonts w:ascii="Times New Roman" w:hAnsi="Times New Roman" w:cs="Times New Roman"/>
          <w:szCs w:val="24"/>
        </w:rPr>
        <w:t xml:space="preserve">dostarczanie sieci telekomunikacyjnej – działalność, o której mowa w art. 2 pkt </w:t>
      </w:r>
      <w:r w:rsidR="53B27A0C" w:rsidRPr="00C11201">
        <w:rPr>
          <w:rFonts w:ascii="Times New Roman" w:hAnsi="Times New Roman" w:cs="Times New Roman"/>
          <w:szCs w:val="24"/>
        </w:rPr>
        <w:t>5</w:t>
      </w:r>
      <w:r w:rsidRPr="00C11201">
        <w:rPr>
          <w:rFonts w:ascii="Times New Roman" w:hAnsi="Times New Roman" w:cs="Times New Roman"/>
          <w:szCs w:val="24"/>
        </w:rPr>
        <w:t xml:space="preserve"> ustawy z dnia … – Prawo komunikacji elektronicznej;</w:t>
      </w:r>
    </w:p>
    <w:p w14:paraId="33A46B4B" w14:textId="132EDF6C" w:rsidR="00BF08E6" w:rsidRPr="00C11201" w:rsidRDefault="5C2D8DBB" w:rsidP="4CE3A389">
      <w:pPr>
        <w:pStyle w:val="ZLITPKTzmpktliter"/>
        <w:rPr>
          <w:rFonts w:ascii="Times New Roman" w:hAnsi="Times New Roman" w:cs="Times New Roman"/>
          <w:szCs w:val="24"/>
        </w:rPr>
      </w:pPr>
      <w:r w:rsidRPr="00C11201">
        <w:rPr>
          <w:rFonts w:ascii="Times New Roman" w:hAnsi="Times New Roman" w:cs="Times New Roman"/>
          <w:szCs w:val="24"/>
        </w:rPr>
        <w:t>8d)</w:t>
      </w:r>
      <w:r w:rsidR="00BF08E6" w:rsidRPr="00C11201">
        <w:rPr>
          <w:rFonts w:ascii="Times New Roman" w:hAnsi="Times New Roman" w:cs="Times New Roman"/>
          <w:szCs w:val="24"/>
        </w:rPr>
        <w:tab/>
      </w:r>
      <w:r w:rsidRPr="00C11201">
        <w:rPr>
          <w:rFonts w:ascii="Times New Roman" w:hAnsi="Times New Roman" w:cs="Times New Roman"/>
          <w:szCs w:val="24"/>
        </w:rPr>
        <w:t>usługi komunikacji elektronicznej – usługi, o których mowa w art. 2 pkt 7</w:t>
      </w:r>
      <w:r w:rsidR="5FA560F1" w:rsidRPr="00C11201">
        <w:rPr>
          <w:rFonts w:ascii="Times New Roman" w:hAnsi="Times New Roman" w:cs="Times New Roman"/>
          <w:szCs w:val="24"/>
        </w:rPr>
        <w:t>7</w:t>
      </w:r>
      <w:r w:rsidRPr="00C11201">
        <w:rPr>
          <w:rFonts w:ascii="Times New Roman" w:hAnsi="Times New Roman" w:cs="Times New Roman"/>
          <w:szCs w:val="24"/>
        </w:rPr>
        <w:t xml:space="preserve"> ustawy z dnia … – Prawo komunikacji elektronicznej;</w:t>
      </w:r>
    </w:p>
    <w:p w14:paraId="45B4DBA3" w14:textId="083DEC3C" w:rsidR="00BF08E6" w:rsidRPr="00C11201" w:rsidRDefault="5C2D8DBB" w:rsidP="4CE3A389">
      <w:pPr>
        <w:pStyle w:val="ZLITPKTzmpktliter"/>
        <w:rPr>
          <w:rFonts w:ascii="Times New Roman" w:hAnsi="Times New Roman" w:cs="Times New Roman"/>
          <w:szCs w:val="24"/>
        </w:rPr>
      </w:pPr>
      <w:r w:rsidRPr="00C11201">
        <w:rPr>
          <w:rFonts w:ascii="Times New Roman" w:hAnsi="Times New Roman" w:cs="Times New Roman"/>
          <w:szCs w:val="24"/>
        </w:rPr>
        <w:t>8e)</w:t>
      </w:r>
      <w:r w:rsidR="00BF08E6" w:rsidRPr="00C11201">
        <w:rPr>
          <w:rFonts w:ascii="Times New Roman" w:hAnsi="Times New Roman" w:cs="Times New Roman"/>
          <w:szCs w:val="24"/>
        </w:rPr>
        <w:tab/>
      </w:r>
      <w:r w:rsidRPr="00C11201">
        <w:rPr>
          <w:rFonts w:ascii="Times New Roman" w:hAnsi="Times New Roman" w:cs="Times New Roman"/>
          <w:szCs w:val="24"/>
        </w:rPr>
        <w:t>telekomunikacyjne urządzenia końcowe – urządzenia, o których mowa w art. 2 pkt 7</w:t>
      </w:r>
      <w:r w:rsidR="2933B7EB" w:rsidRPr="00C11201">
        <w:rPr>
          <w:rFonts w:ascii="Times New Roman" w:hAnsi="Times New Roman" w:cs="Times New Roman"/>
          <w:szCs w:val="24"/>
        </w:rPr>
        <w:t>2</w:t>
      </w:r>
      <w:r w:rsidRPr="00C11201">
        <w:rPr>
          <w:rFonts w:ascii="Times New Roman" w:hAnsi="Times New Roman" w:cs="Times New Roman"/>
          <w:szCs w:val="24"/>
        </w:rPr>
        <w:t xml:space="preserve"> ustawy z dnia … – Prawo komunikacji elektronicznej;</w:t>
      </w:r>
    </w:p>
    <w:p w14:paraId="465AC951" w14:textId="77777777"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8f)</w:t>
      </w:r>
      <w:r w:rsidRPr="00C11201">
        <w:rPr>
          <w:rFonts w:ascii="Times New Roman" w:hAnsi="Times New Roman" w:cs="Times New Roman"/>
          <w:szCs w:val="24"/>
        </w:rPr>
        <w:tab/>
        <w:t>bezpieczeństwo sieci i usług komunikacji elektronicznej – zdolność sieci telekomunikacyjnych lub usług komunikacji elektronicznej do odpierania wszelkich działań naruszających dostępność, autentyczność, integralność lub poufność:</w:t>
      </w:r>
    </w:p>
    <w:p w14:paraId="23E9FEBF" w14:textId="77777777" w:rsidR="00BF08E6" w:rsidRPr="00C11201" w:rsidRDefault="00BF08E6" w:rsidP="00BF08E6">
      <w:pPr>
        <w:pStyle w:val="ZLITLITwPKTzmlitwpktliter"/>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tych sieci lub usług,</w:t>
      </w:r>
    </w:p>
    <w:p w14:paraId="62DEA274" w14:textId="77777777" w:rsidR="00BF08E6" w:rsidRPr="00C11201" w:rsidRDefault="00BF08E6" w:rsidP="00BF08E6">
      <w:pPr>
        <w:pStyle w:val="ZLITLITwPKTzmlitwpktliter"/>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przetwarzanych danych i treści objętych tajemnicą komunikacji elektronicznej,</w:t>
      </w:r>
    </w:p>
    <w:p w14:paraId="120B1768" w14:textId="77777777" w:rsidR="00BF08E6" w:rsidRPr="00C11201" w:rsidRDefault="00BF08E6" w:rsidP="00BF08E6">
      <w:pPr>
        <w:pStyle w:val="ZLITLITwPKTzmlitwpktliter"/>
        <w:rPr>
          <w:rFonts w:ascii="Times New Roman" w:eastAsia="Times" w:hAnsi="Times New Roman" w:cs="Times New Roman"/>
          <w:szCs w:val="24"/>
        </w:rPr>
      </w:pPr>
      <w:r w:rsidRPr="00C11201">
        <w:rPr>
          <w:rFonts w:ascii="Times New Roman" w:eastAsia="Times" w:hAnsi="Times New Roman" w:cs="Times New Roman"/>
          <w:szCs w:val="24"/>
        </w:rPr>
        <w:t>c)</w:t>
      </w:r>
      <w:r w:rsidRPr="00C11201">
        <w:rPr>
          <w:rFonts w:ascii="Times New Roman" w:hAnsi="Times New Roman" w:cs="Times New Roman"/>
          <w:szCs w:val="24"/>
        </w:rPr>
        <w:tab/>
      </w:r>
      <w:r w:rsidRPr="00C11201">
        <w:rPr>
          <w:rFonts w:ascii="Times New Roman" w:eastAsia="Times" w:hAnsi="Times New Roman" w:cs="Times New Roman"/>
          <w:szCs w:val="24"/>
        </w:rPr>
        <w:t>innych świadczonych przez przedsiębiorcę komunikacji elektronicznej usług związanych z usługami komunikacji elektronicznej lub sieciami telekomunikacyjnymi tego przedsiębiorcy;</w:t>
      </w:r>
    </w:p>
    <w:p w14:paraId="2C41F9DF" w14:textId="4A9C5D8A"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8g)</w:t>
      </w:r>
      <w:r w:rsidRPr="00C11201">
        <w:rPr>
          <w:rFonts w:ascii="Times New Roman" w:hAnsi="Times New Roman" w:cs="Times New Roman"/>
          <w:szCs w:val="24"/>
        </w:rPr>
        <w:tab/>
        <w:t>sytuacja szczególnego zagrożenia – sytuacja, o której mowa w art. 2 pkt 6</w:t>
      </w:r>
      <w:r w:rsidR="58374BCE" w:rsidRPr="00C11201">
        <w:rPr>
          <w:rFonts w:ascii="Times New Roman" w:hAnsi="Times New Roman" w:cs="Times New Roman"/>
          <w:szCs w:val="24"/>
        </w:rPr>
        <w:t>6</w:t>
      </w:r>
      <w:r w:rsidRPr="00C11201">
        <w:rPr>
          <w:rFonts w:ascii="Times New Roman" w:hAnsi="Times New Roman" w:cs="Times New Roman"/>
          <w:szCs w:val="24"/>
        </w:rPr>
        <w:t xml:space="preserve"> ustawy z dnia … – Prawo komunikacji elektronicznej;”;</w:t>
      </w:r>
    </w:p>
    <w:p w14:paraId="7A1BB55A" w14:textId="77777777"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w art. 4:</w:t>
      </w:r>
    </w:p>
    <w:p w14:paraId="140939A1"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po pkt 2 dodaje się pkt 2a w brzmieniu:</w:t>
      </w:r>
    </w:p>
    <w:p w14:paraId="40F499C0" w14:textId="77777777"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„2a)</w:t>
      </w:r>
      <w:r w:rsidRPr="00C11201">
        <w:rPr>
          <w:rFonts w:ascii="Times New Roman" w:hAnsi="Times New Roman" w:cs="Times New Roman"/>
          <w:szCs w:val="24"/>
        </w:rPr>
        <w:tab/>
        <w:t>przedsiębiorców komunikacji elektronicznej;”,</w:t>
      </w:r>
    </w:p>
    <w:p w14:paraId="02BB2070"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po pkt 5 dodaje się pkt 5a w brzmieniu:</w:t>
      </w:r>
    </w:p>
    <w:p w14:paraId="00500DDA" w14:textId="4CB5A870"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„5a)</w:t>
      </w:r>
      <w:r w:rsidRPr="00C11201">
        <w:rPr>
          <w:rFonts w:ascii="Times New Roman" w:hAnsi="Times New Roman" w:cs="Times New Roman"/>
          <w:szCs w:val="24"/>
        </w:rPr>
        <w:tab/>
        <w:t>CSIRT Telco;”;</w:t>
      </w:r>
    </w:p>
    <w:p w14:paraId="1A300B03" w14:textId="77777777"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t>4)</w:t>
      </w:r>
      <w:r w:rsidRPr="00C11201">
        <w:rPr>
          <w:rFonts w:ascii="Times New Roman" w:hAnsi="Times New Roman" w:cs="Times New Roman"/>
          <w:szCs w:val="24"/>
        </w:rPr>
        <w:tab/>
        <w:t>po rozdziale 4 dodaje się rozdział 4a w brzmieniu:</w:t>
      </w:r>
    </w:p>
    <w:p w14:paraId="40232904" w14:textId="77777777" w:rsidR="00BF08E6" w:rsidRPr="00C11201" w:rsidRDefault="00BF08E6" w:rsidP="00BF08E6">
      <w:pPr>
        <w:pStyle w:val="ZROZDZODDZOZNzmoznrozdzoddzartykuempunktem"/>
        <w:rPr>
          <w:rFonts w:ascii="Times New Roman" w:hAnsi="Times New Roman" w:cs="Times New Roman"/>
          <w:b/>
        </w:rPr>
      </w:pPr>
      <w:r w:rsidRPr="00C11201">
        <w:rPr>
          <w:rFonts w:ascii="Times New Roman" w:hAnsi="Times New Roman" w:cs="Times New Roman"/>
        </w:rPr>
        <w:t>„</w:t>
      </w:r>
      <w:r w:rsidRPr="00C11201">
        <w:rPr>
          <w:rFonts w:ascii="Times New Roman" w:hAnsi="Times New Roman" w:cs="Times New Roman"/>
          <w:b/>
        </w:rPr>
        <w:t>Rozdział 4a</w:t>
      </w:r>
    </w:p>
    <w:p w14:paraId="1FE945C5" w14:textId="77777777" w:rsidR="00BF08E6" w:rsidRPr="00C11201" w:rsidRDefault="00BF08E6" w:rsidP="00BF08E6">
      <w:pPr>
        <w:pStyle w:val="ZROZDZODDZPRZEDMzmprzedmrozdzoddzartykuempunktem"/>
        <w:rPr>
          <w:rFonts w:ascii="Times New Roman" w:hAnsi="Times New Roman"/>
          <w:b/>
        </w:rPr>
      </w:pPr>
      <w:r w:rsidRPr="00C11201">
        <w:rPr>
          <w:rFonts w:ascii="Times New Roman" w:hAnsi="Times New Roman"/>
          <w:b/>
        </w:rPr>
        <w:t>Obowiązki przedsiębiorców komunikacji elektronicznej</w:t>
      </w:r>
    </w:p>
    <w:p w14:paraId="53264EE9"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Art. 20a. 1. Przedsiębiorca komunikacji elektronicznej, w celu zapewnienia ciągłości świadczenia usług komunikacji elektronicznej lub dostarczania sieci telekomunikacyjnej, jest obowiązany uwzględniać możliwość wystąpienia sytuacji szczególnego zagrożenia.</w:t>
      </w:r>
    </w:p>
    <w:p w14:paraId="7FAE3142"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lastRenderedPageBreak/>
        <w:t>2. Przedsiębiorca komunikacji elektronicznej:</w:t>
      </w:r>
    </w:p>
    <w:p w14:paraId="58A4B167"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przeprowadza systematyczną ocenę ryzyka wystąpienia sytuacji szczególnego zagrożenia;</w:t>
      </w:r>
    </w:p>
    <w:p w14:paraId="4136A325"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 xml:space="preserve">podejmuje </w:t>
      </w:r>
      <w:r w:rsidRPr="00C11201">
        <w:rPr>
          <w:rFonts w:ascii="Times New Roman" w:eastAsia="Times" w:hAnsi="Times New Roman" w:cs="Times New Roman"/>
          <w:szCs w:val="24"/>
        </w:rPr>
        <w:t>środki techniczne i organizacyjne zapewniające poziom bezpieczeństwa adekwatny do poziomu zidentyfikowanego ryzyka, minimalizujące w szczególności wpływ, jaki na sieci telekomunikacyjne, usługi komunikacji elektronicznej lub podmioty korzystające z tych sieci lub usług może mieć wystąpienie sytuacj</w:t>
      </w:r>
      <w:r w:rsidRPr="00C11201">
        <w:rPr>
          <w:rFonts w:ascii="Times New Roman" w:hAnsi="Times New Roman" w:cs="Times New Roman"/>
          <w:szCs w:val="24"/>
        </w:rPr>
        <w:t>i szczególnego zagrożenia, dotyczące następujących obszarów:</w:t>
      </w:r>
    </w:p>
    <w:p w14:paraId="681D9D67" w14:textId="6BBD4342" w:rsidR="00BF08E6" w:rsidRPr="00C11201" w:rsidRDefault="5C2D8DBB" w:rsidP="4CE3A389">
      <w:pPr>
        <w:pStyle w:val="ZLITwPKTzmlitwpktartykuempunktem"/>
        <w:rPr>
          <w:rFonts w:ascii="Times New Roman" w:hAnsi="Times New Roman" w:cs="Times New Roman"/>
          <w:szCs w:val="24"/>
        </w:rPr>
      </w:pPr>
      <w:r w:rsidRPr="00C11201">
        <w:rPr>
          <w:rFonts w:ascii="Times New Roman" w:hAnsi="Times New Roman" w:cs="Times New Roman"/>
          <w:szCs w:val="24"/>
        </w:rPr>
        <w:t>a)</w:t>
      </w:r>
      <w:r w:rsidR="00BF08E6" w:rsidRPr="00C11201">
        <w:rPr>
          <w:rFonts w:ascii="Times New Roman" w:hAnsi="Times New Roman" w:cs="Times New Roman"/>
          <w:szCs w:val="24"/>
        </w:rPr>
        <w:tab/>
      </w:r>
      <w:r w:rsidRPr="00C11201">
        <w:rPr>
          <w:rFonts w:ascii="Times New Roman" w:hAnsi="Times New Roman" w:cs="Times New Roman"/>
          <w:szCs w:val="24"/>
        </w:rPr>
        <w:t>zapewnienia bezpieczeństwa infrastruktury telekomunikacyjnej, o której mowa w art. 2 pkt 1</w:t>
      </w:r>
      <w:r w:rsidR="4E9E5A08" w:rsidRPr="00C11201">
        <w:rPr>
          <w:rFonts w:ascii="Times New Roman" w:hAnsi="Times New Roman" w:cs="Times New Roman"/>
          <w:szCs w:val="24"/>
        </w:rPr>
        <w:t>2</w:t>
      </w:r>
      <w:r w:rsidRPr="00C11201">
        <w:rPr>
          <w:rFonts w:ascii="Times New Roman" w:hAnsi="Times New Roman" w:cs="Times New Roman"/>
          <w:szCs w:val="24"/>
        </w:rPr>
        <w:t xml:space="preserve"> ustawy z dnia … – Prawo komunikacji elektronicznej,</w:t>
      </w:r>
    </w:p>
    <w:p w14:paraId="532C65E3"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postępowania w przypadku wystąpienia sytuacji szczególnego zagrożenia,</w:t>
      </w:r>
    </w:p>
    <w:p w14:paraId="694D9DC3"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c)</w:t>
      </w:r>
      <w:r w:rsidRPr="00C11201">
        <w:rPr>
          <w:rFonts w:ascii="Times New Roman" w:hAnsi="Times New Roman" w:cs="Times New Roman"/>
          <w:szCs w:val="24"/>
        </w:rPr>
        <w:tab/>
        <w:t>odtwarzania dostarczania sieci telekomunikacyjnych lub przywracania świadczenia usług komunikacji elektronicznej,</w:t>
      </w:r>
    </w:p>
    <w:p w14:paraId="61AA3C0C"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d)</w:t>
      </w:r>
      <w:r w:rsidRPr="00C11201">
        <w:rPr>
          <w:rFonts w:ascii="Times New Roman" w:hAnsi="Times New Roman" w:cs="Times New Roman"/>
          <w:szCs w:val="24"/>
        </w:rPr>
        <w:tab/>
        <w:t>monitorowania, kontroli i testowania sieci telekomunikacyjnych lub usług komunikacji elektronicznej</w:t>
      </w:r>
    </w:p>
    <w:p w14:paraId="5ACE7C03" w14:textId="77777777" w:rsidR="00BF08E6" w:rsidRPr="00C11201" w:rsidRDefault="00BF08E6" w:rsidP="00BF08E6">
      <w:pPr>
        <w:pStyle w:val="ZCZWSPLITwPKTzmczciwsplitwpktartykuempunktem"/>
        <w:rPr>
          <w:rFonts w:ascii="Times New Roman" w:hAnsi="Times New Roman" w:cs="Times New Roman"/>
        </w:rPr>
      </w:pPr>
      <w:r w:rsidRPr="00C11201">
        <w:rPr>
          <w:rFonts w:ascii="Times New Roman" w:hAnsi="Times New Roman" w:cs="Times New Roman"/>
        </w:rPr>
        <w:t>– przy uwzględnieniu aktualnego stanu wiedzy technicznej oraz kosztów wprowadzenia tych środków;</w:t>
      </w:r>
    </w:p>
    <w:p w14:paraId="3E786F42"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dokumentuje czynności, o których mowa w pkt 1 i 2.</w:t>
      </w:r>
    </w:p>
    <w:p w14:paraId="2D510D98" w14:textId="56CA29CB"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 xml:space="preserve">3. Przedsiębiorca telekomunikacyjny, o którym mowa w art. 2 pkt 42 ustawy z dnia … – Prawo komunikacji elektronicznej, sporządzający plan, o którym mowa w art. </w:t>
      </w:r>
      <w:r w:rsidR="45290EB4" w:rsidRPr="00C11201">
        <w:rPr>
          <w:rFonts w:ascii="Times New Roman" w:hAnsi="Times New Roman" w:cs="Times New Roman"/>
          <w:szCs w:val="24"/>
        </w:rPr>
        <w:t>39</w:t>
      </w:r>
      <w:r w:rsidRPr="00C11201">
        <w:rPr>
          <w:rFonts w:ascii="Times New Roman" w:hAnsi="Times New Roman" w:cs="Times New Roman"/>
          <w:szCs w:val="24"/>
        </w:rPr>
        <w:t xml:space="preserve"> ust. 1 tej ustawy, dokumentuje w tym planie czynności, o których mowa w ust. 2 pkt 1 i 2.</w:t>
      </w:r>
    </w:p>
    <w:p w14:paraId="19835929" w14:textId="2C15F315"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4. Minister właściwy do spraw informatyzacji może, w drodze rozporządzenia, określić dla danego rodzaju działalności wykonywanej przez przedsiębiorcę komunikacji elektronicznej minimalny zakres środków, o których mowa w ust. 2 pkt 2, lub sposób ich dokumentowania, biorąc pod uwagę rekomendacje międzynarodowe o charakterze specjalistycznym, skalę działalności wykonywanej przez przedsiębiorcę komunikacji elektronicznej oraz mając na uwadze potrzebę podejmowania przez tego przedsiębiorcę działań zapewniających bezpieczeństwo sieci i usług</w:t>
      </w:r>
      <w:r w:rsidR="7E18C64B" w:rsidRPr="00C11201">
        <w:rPr>
          <w:rFonts w:ascii="Times New Roman" w:hAnsi="Times New Roman" w:cs="Times New Roman"/>
          <w:szCs w:val="24"/>
        </w:rPr>
        <w:t xml:space="preserve"> komunikacji elektronicznej</w:t>
      </w:r>
      <w:r w:rsidRPr="00C11201">
        <w:rPr>
          <w:rFonts w:ascii="Times New Roman" w:hAnsi="Times New Roman" w:cs="Times New Roman"/>
          <w:szCs w:val="24"/>
        </w:rPr>
        <w:t>.</w:t>
      </w:r>
    </w:p>
    <w:p w14:paraId="5F0044AC"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 xml:space="preserve">Art. 20b. 1. Prezes UKE może dokonywać oceny podjętych przez przedsiębiorcę komunikacji elektronicznej środków technicznych i organizacyjnych, o których mowa w art. 20a ust. 2 pkt 2, kierując się rekomendacjami ENISA. </w:t>
      </w:r>
    </w:p>
    <w:p w14:paraId="28575EF7"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 xml:space="preserve">2. Przedsiębiorca komunikacji elektronicznej jest obowiązany do przekazania Prezesowi UKE, na jego żądanie, informacji niezbędnych do dokonania oceny. </w:t>
      </w:r>
    </w:p>
    <w:p w14:paraId="3AE2F376"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lastRenderedPageBreak/>
        <w:t>3. Żądanie, o którym mowa w ust. 2, powinno zawierać:</w:t>
      </w:r>
    </w:p>
    <w:p w14:paraId="2FA2C584" w14:textId="77777777" w:rsidR="00BF08E6" w:rsidRPr="00C11201" w:rsidRDefault="00BF08E6" w:rsidP="00BF08E6">
      <w:pPr>
        <w:pStyle w:val="ZUSTzmustartykuempunktem"/>
        <w:ind w:left="1020"/>
        <w:rPr>
          <w:rFonts w:ascii="Times New Roman" w:hAnsi="Times New Roman" w:cs="Times New Roman"/>
          <w:szCs w:val="24"/>
        </w:rPr>
      </w:pPr>
      <w:r w:rsidRPr="00C11201">
        <w:rPr>
          <w:rFonts w:ascii="Times New Roman" w:hAnsi="Times New Roman" w:cs="Times New Roman"/>
          <w:szCs w:val="24"/>
        </w:rPr>
        <w:t>1) wskazanie podmiotu obowiązanego do przekazania informacji;</w:t>
      </w:r>
    </w:p>
    <w:p w14:paraId="12803604" w14:textId="77777777" w:rsidR="00BF08E6" w:rsidRPr="00C11201" w:rsidRDefault="00BF08E6" w:rsidP="00BF08E6">
      <w:pPr>
        <w:pStyle w:val="ZUSTzmustartykuempunktem"/>
        <w:ind w:left="1020"/>
        <w:rPr>
          <w:rFonts w:ascii="Times New Roman" w:hAnsi="Times New Roman" w:cs="Times New Roman"/>
          <w:szCs w:val="24"/>
        </w:rPr>
      </w:pPr>
      <w:r w:rsidRPr="00C11201">
        <w:rPr>
          <w:rFonts w:ascii="Times New Roman" w:hAnsi="Times New Roman" w:cs="Times New Roman"/>
          <w:szCs w:val="24"/>
        </w:rPr>
        <w:t>2) datę;</w:t>
      </w:r>
    </w:p>
    <w:p w14:paraId="5BA501DB" w14:textId="77777777" w:rsidR="00BF08E6" w:rsidRPr="00C11201" w:rsidRDefault="00BF08E6" w:rsidP="00BF08E6">
      <w:pPr>
        <w:pStyle w:val="ZUSTzmustartykuempunktem"/>
        <w:ind w:left="1020"/>
        <w:rPr>
          <w:rFonts w:ascii="Times New Roman" w:hAnsi="Times New Roman" w:cs="Times New Roman"/>
          <w:szCs w:val="24"/>
        </w:rPr>
      </w:pPr>
      <w:r w:rsidRPr="00C11201">
        <w:rPr>
          <w:rFonts w:ascii="Times New Roman" w:hAnsi="Times New Roman" w:cs="Times New Roman"/>
          <w:szCs w:val="24"/>
        </w:rPr>
        <w:t>3) wskazanie żądanych informacji oraz okresu, którego dotyczą;</w:t>
      </w:r>
    </w:p>
    <w:p w14:paraId="6445168F" w14:textId="77777777" w:rsidR="00BF08E6" w:rsidRPr="00C11201" w:rsidRDefault="00BF08E6" w:rsidP="00BF08E6">
      <w:pPr>
        <w:pStyle w:val="ZUSTzmustartykuempunktem"/>
        <w:ind w:left="1020"/>
        <w:rPr>
          <w:rFonts w:ascii="Times New Roman" w:hAnsi="Times New Roman" w:cs="Times New Roman"/>
          <w:szCs w:val="24"/>
        </w:rPr>
      </w:pPr>
      <w:r w:rsidRPr="00C11201">
        <w:rPr>
          <w:rFonts w:ascii="Times New Roman" w:hAnsi="Times New Roman" w:cs="Times New Roman"/>
          <w:szCs w:val="24"/>
        </w:rPr>
        <w:t>4) wskazanie celu, jakiemu informacje mają służyć;</w:t>
      </w:r>
    </w:p>
    <w:p w14:paraId="497F4A49" w14:textId="77777777" w:rsidR="00BF08E6" w:rsidRPr="00C11201" w:rsidRDefault="00BF08E6" w:rsidP="00BF08E6">
      <w:pPr>
        <w:pStyle w:val="ZUSTzmustartykuempunktem"/>
        <w:ind w:left="1530" w:firstLine="0"/>
        <w:rPr>
          <w:rFonts w:ascii="Times New Roman" w:hAnsi="Times New Roman" w:cs="Times New Roman"/>
          <w:szCs w:val="24"/>
        </w:rPr>
      </w:pPr>
      <w:r w:rsidRPr="00C11201">
        <w:rPr>
          <w:rFonts w:ascii="Times New Roman" w:hAnsi="Times New Roman" w:cs="Times New Roman"/>
          <w:szCs w:val="24"/>
        </w:rPr>
        <w:t>5) wskazanie terminu przekazania informacji adekwatnego do zakresu tego żądania, nie krótszego niż 7 dni;</w:t>
      </w:r>
    </w:p>
    <w:p w14:paraId="3351A04C" w14:textId="77777777" w:rsidR="00BF08E6" w:rsidRPr="00C11201" w:rsidRDefault="00BF08E6" w:rsidP="00BF08E6">
      <w:pPr>
        <w:pStyle w:val="ZUSTzmustartykuempunktem"/>
        <w:ind w:left="1020"/>
        <w:rPr>
          <w:rFonts w:ascii="Times New Roman" w:hAnsi="Times New Roman" w:cs="Times New Roman"/>
          <w:szCs w:val="24"/>
        </w:rPr>
      </w:pPr>
      <w:r w:rsidRPr="00C11201">
        <w:rPr>
          <w:rFonts w:ascii="Times New Roman" w:hAnsi="Times New Roman" w:cs="Times New Roman"/>
          <w:szCs w:val="24"/>
        </w:rPr>
        <w:t>6) uzasadnienie;</w:t>
      </w:r>
    </w:p>
    <w:p w14:paraId="5D7F4BEA" w14:textId="77777777" w:rsidR="00BF08E6" w:rsidRPr="00C11201" w:rsidRDefault="00BF08E6" w:rsidP="00BF08E6">
      <w:pPr>
        <w:pStyle w:val="ZUSTzmustartykuempunktem"/>
        <w:ind w:left="1020"/>
        <w:rPr>
          <w:rFonts w:ascii="Times New Roman" w:hAnsi="Times New Roman" w:cs="Times New Roman"/>
          <w:szCs w:val="24"/>
        </w:rPr>
      </w:pPr>
      <w:r w:rsidRPr="00C11201">
        <w:rPr>
          <w:rFonts w:ascii="Times New Roman" w:hAnsi="Times New Roman" w:cs="Times New Roman"/>
          <w:szCs w:val="24"/>
        </w:rPr>
        <w:t>7) pouczenie o zagrożeniu karą, o której mowa w art. 76a ust. 1.</w:t>
      </w:r>
    </w:p>
    <w:p w14:paraId="779034B5"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4. W ramach prowadzenia oceny, o której mowa w ust. 1, Prezes UKE może zwrócić się do Pełnomocnika o przeprowadzenie badania, o którym mowa w art. 33.</w:t>
      </w:r>
    </w:p>
    <w:p w14:paraId="724308C0"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 xml:space="preserve">5. Prezes UKE może, w drodze decyzji, nałożyć na przedsiębiorcę komunikacji elektronicznej obowiązek: </w:t>
      </w:r>
    </w:p>
    <w:p w14:paraId="10B3977A" w14:textId="77777777" w:rsidR="00BF08E6" w:rsidRPr="00C11201" w:rsidRDefault="00BF08E6" w:rsidP="00BF08E6">
      <w:pPr>
        <w:pStyle w:val="ZUSTzmustartykuempunktem"/>
        <w:rPr>
          <w:rFonts w:ascii="Times New Roman" w:eastAsia="Times" w:hAnsi="Times New Roman" w:cs="Times New Roman"/>
          <w:szCs w:val="24"/>
        </w:rPr>
      </w:pPr>
      <w:r w:rsidRPr="00C11201">
        <w:rPr>
          <w:rFonts w:ascii="Times New Roman" w:hAnsi="Times New Roman" w:cs="Times New Roman"/>
          <w:szCs w:val="24"/>
        </w:rPr>
        <w:t xml:space="preserve">1) uzupełnienia i właściwego zastosowania </w:t>
      </w:r>
      <w:r w:rsidRPr="00C11201">
        <w:rPr>
          <w:rFonts w:ascii="Times New Roman" w:eastAsia="Times" w:hAnsi="Times New Roman" w:cs="Times New Roman"/>
          <w:szCs w:val="24"/>
        </w:rPr>
        <w:t xml:space="preserve">środków technicznych i organizacyjnych lub </w:t>
      </w:r>
    </w:p>
    <w:p w14:paraId="54C6E22F"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2) w przypadku powstania uzasadnionych wątpliwości, co do stosowania właściwych środków bezpieczeństwa, poddania się, na własny koszt, audytowi bezpieczeństwa przeprowadzanemu przez wykwalifikowany, wybrany przez przedsiębiorcę, niezależny podmiot i udostępnienia Prezesowi UKE wyników tego audytu.</w:t>
      </w:r>
    </w:p>
    <w:p w14:paraId="6CE00E1F"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6. W decyzji, o której mowa w:</w:t>
      </w:r>
    </w:p>
    <w:p w14:paraId="6A8AAE6D" w14:textId="31F309C6" w:rsidR="00BF08E6" w:rsidRPr="00C11201" w:rsidRDefault="5C2D8DBB" w:rsidP="4CE3A389">
      <w:pPr>
        <w:pStyle w:val="ZUSTzmustartykuempunktem"/>
        <w:rPr>
          <w:rFonts w:ascii="Times New Roman" w:hAnsi="Times New Roman" w:cs="Times New Roman"/>
          <w:szCs w:val="24"/>
        </w:rPr>
      </w:pPr>
      <w:r w:rsidRPr="00C11201">
        <w:rPr>
          <w:rFonts w:ascii="Times New Roman" w:hAnsi="Times New Roman" w:cs="Times New Roman"/>
          <w:szCs w:val="24"/>
        </w:rPr>
        <w:t>1) ust. 5 pkt 1</w:t>
      </w:r>
      <w:r w:rsidR="3A2B8E2D" w:rsidRPr="00C11201">
        <w:rPr>
          <w:rFonts w:ascii="Times New Roman" w:hAnsi="Times New Roman" w:cs="Times New Roman"/>
          <w:szCs w:val="24"/>
        </w:rPr>
        <w:t>,</w:t>
      </w:r>
      <w:r w:rsidRPr="00C11201">
        <w:rPr>
          <w:rFonts w:ascii="Times New Roman" w:hAnsi="Times New Roman" w:cs="Times New Roman"/>
          <w:szCs w:val="24"/>
        </w:rPr>
        <w:t xml:space="preserve"> Prezes UKE wskaże termin wdrożenia dodatkowych środków technicznych i organizacyjnych oraz uzasadni zastosowanie tych dodatkowych środków;</w:t>
      </w:r>
    </w:p>
    <w:p w14:paraId="65526C7A" w14:textId="3EA2A61C" w:rsidR="00BF08E6" w:rsidRPr="00C11201" w:rsidRDefault="5C2D8DBB" w:rsidP="4CE3A389">
      <w:pPr>
        <w:pStyle w:val="ZUSTzmustartykuempunktem"/>
        <w:rPr>
          <w:rFonts w:ascii="Times New Roman" w:hAnsi="Times New Roman" w:cs="Times New Roman"/>
          <w:szCs w:val="24"/>
        </w:rPr>
      </w:pPr>
      <w:r w:rsidRPr="00C11201">
        <w:rPr>
          <w:rFonts w:ascii="Times New Roman" w:hAnsi="Times New Roman" w:cs="Times New Roman"/>
          <w:szCs w:val="24"/>
        </w:rPr>
        <w:t>2) ust. 5 pkt 2</w:t>
      </w:r>
      <w:r w:rsidR="39B8D00F" w:rsidRPr="00C11201">
        <w:rPr>
          <w:rFonts w:ascii="Times New Roman" w:hAnsi="Times New Roman" w:cs="Times New Roman"/>
          <w:szCs w:val="24"/>
        </w:rPr>
        <w:t>,</w:t>
      </w:r>
      <w:r w:rsidRPr="00C11201">
        <w:rPr>
          <w:rFonts w:ascii="Times New Roman" w:hAnsi="Times New Roman" w:cs="Times New Roman"/>
          <w:szCs w:val="24"/>
        </w:rPr>
        <w:t xml:space="preserve"> Prezes UKE uzasadni konieczność przeprowadzenia audytu bezpieczeństwa.</w:t>
      </w:r>
    </w:p>
    <w:p w14:paraId="26187F34"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7. Do audytu bezpieczeństwa, o którym mowa w ust. 5 pkt 2, stosuje się odpowiednio art. 15 ust. 2 pkt. 1 i 2 oraz ust. 4 i 5. Audytorzy, o których mowa w art. 15 ust. 2 pkt 2, wykonujący audyt bezpieczeństwa muszą być niezależni od przedsiębiorcy komunikacji elektronicznej, u którego prowadzony jest audyt bezpieczeństwa.</w:t>
      </w:r>
    </w:p>
    <w:p w14:paraId="14D4C389"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Art. 20c. Przedsiębiorca komunikacji elektronicznej:</w:t>
      </w:r>
    </w:p>
    <w:p w14:paraId="415E29D9"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zapewnia obsługę incydentu telekomunikacyjnego;</w:t>
      </w:r>
    </w:p>
    <w:p w14:paraId="547843D2"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może przekazywać do właściwego CSIRT MON, CSIRT NASK, CSIRT GOV lub CSIRT Telco informacje:</w:t>
      </w:r>
    </w:p>
    <w:p w14:paraId="24CEAEE6" w14:textId="77777777" w:rsidR="00BF08E6" w:rsidRPr="00C11201" w:rsidRDefault="00BF08E6" w:rsidP="00BF08E6">
      <w:pPr>
        <w:pStyle w:val="ZPKTzmpktartykuempunktem"/>
        <w:ind w:left="1926"/>
        <w:rPr>
          <w:rFonts w:ascii="Times New Roman" w:hAnsi="Times New Roman" w:cs="Times New Roman"/>
          <w:szCs w:val="24"/>
        </w:rPr>
      </w:pPr>
      <w:r w:rsidRPr="00C11201">
        <w:rPr>
          <w:rFonts w:ascii="Times New Roman" w:hAnsi="Times New Roman" w:cs="Times New Roman"/>
          <w:szCs w:val="24"/>
        </w:rPr>
        <w:lastRenderedPageBreak/>
        <w:t>a) o cyberzagrożeniach i podatnościach, incydentach, które mogą mieć negatywny wpływ na bezpieczeństwo sieci i usług komunikacji elektronicznej;</w:t>
      </w:r>
    </w:p>
    <w:p w14:paraId="28187EB4" w14:textId="77777777" w:rsidR="00BF08E6" w:rsidRPr="00C11201" w:rsidRDefault="00BF08E6" w:rsidP="00BF08E6">
      <w:pPr>
        <w:pStyle w:val="ZPKTzmpktartykuempunktem"/>
        <w:ind w:left="1926"/>
        <w:rPr>
          <w:rFonts w:ascii="Times New Roman" w:hAnsi="Times New Roman" w:cs="Times New Roman"/>
          <w:szCs w:val="24"/>
        </w:rPr>
      </w:pPr>
      <w:r w:rsidRPr="00C11201">
        <w:rPr>
          <w:rFonts w:ascii="Times New Roman" w:hAnsi="Times New Roman" w:cs="Times New Roman"/>
          <w:szCs w:val="24"/>
        </w:rPr>
        <w:t>b) o wykorzystywanych technologiach;</w:t>
      </w:r>
    </w:p>
    <w:p w14:paraId="4EC18E5D"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zapewnia dostęp do informacji o rejestrowanych przez niego incydentach telekomunikacyjnych właściwemu CSIRT MON, CSIRT NASK lub CSIRT GOV oraz CSIRT Telco w zakresie niezbędnym do realizacji ich zadań.</w:t>
      </w:r>
    </w:p>
    <w:p w14:paraId="727F70DB"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Art. 20d. 1. Przedsiębiorca komunikacji elektronicznej:</w:t>
      </w:r>
    </w:p>
    <w:p w14:paraId="1E19710E"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klasyfikuje incydent telekomunikacyjny jako incydent telekomunikacyjny mający znaczący wpływ na bezpieczeństwo sieci i usług komunikacji elektronicznej na podstawie progów określonych w rozporządzeniu, o którym mowa w art. 20d ust. 3;</w:t>
      </w:r>
    </w:p>
    <w:p w14:paraId="5112E45A"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zgłasza incydent telekomunikacyjny, o którym mowa w pkt 1, niezwłocznie, nie później niż w ciągu 24 godzin od momentu jego wykrycia, do właściwego CSIRT MON, CSIRT NASK lub CSIRT GOV a także do CSIRT Telco;</w:t>
      </w:r>
    </w:p>
    <w:p w14:paraId="5CCF285C"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współdziała podczas obsługi incydentu telekomunikacyjnego, o którym mowa w pkt 1 i incydentu krytycznego z właściwym CSIRT MON, CSIRT NASK lub CSIRT GOV, przekazując niezbędne dane, w tym dane osobowe;</w:t>
      </w:r>
    </w:p>
    <w:p w14:paraId="124C3F32"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4)</w:t>
      </w:r>
      <w:r w:rsidRPr="00C11201">
        <w:rPr>
          <w:rFonts w:ascii="Times New Roman" w:hAnsi="Times New Roman" w:cs="Times New Roman"/>
          <w:szCs w:val="24"/>
        </w:rPr>
        <w:tab/>
        <w:t>współdziała z CSIRT Telco podczas obsługi incydentu telekomunikacyjnego, o którym mowa w pkt 1, lub incydentu krytycznego, przekazując niezbędne dane, w tym dane osobowe;</w:t>
      </w:r>
    </w:p>
    <w:p w14:paraId="1221189D"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5)</w:t>
      </w:r>
      <w:r w:rsidRPr="00C11201">
        <w:rPr>
          <w:rFonts w:ascii="Times New Roman" w:hAnsi="Times New Roman" w:cs="Times New Roman"/>
          <w:szCs w:val="24"/>
        </w:rPr>
        <w:tab/>
        <w:t>zapewnia CSIRT Telco dostęp do informacji o rejestrowanych incydentach, o których mowa w pkt 1, w zakresie niezbędnym do realizacji jego zadań.</w:t>
      </w:r>
    </w:p>
    <w:p w14:paraId="1ABA0266" w14:textId="24B243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 xml:space="preserve">2. Zgłoszenie, o którym mowa w ust. 1 pkt 2 przekazywane jest w postaci elektronicznej, a w przypadku braku możliwości przekazania go w postaci elektronicznej - przy użyciu innych dostępnych środków komunikacji. </w:t>
      </w:r>
    </w:p>
    <w:p w14:paraId="6CFAC1D8"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3. Minister właściwy do spraw informatyzacji określi, w drodze rozporządzenia, progi uznania incydentu telekomunikacyjnego za incydent telekomunikacyjny mający znaczący wpływ na bezpieczeństwo sieci i usług komunikacji elektronicznej, uwzględniając:</w:t>
      </w:r>
    </w:p>
    <w:p w14:paraId="6AEB5D8C"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liczbę użytkowników, na których incydent telekomunikacyjny miał wpływ,</w:t>
      </w:r>
    </w:p>
    <w:p w14:paraId="6270BB38"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czas trwania skutków incydentu telekomunikacyjnego,</w:t>
      </w:r>
    </w:p>
    <w:p w14:paraId="19CB3AD3"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obszar, na którym wystąpiły skutki incydentu telekomunikacyjnego,</w:t>
      </w:r>
    </w:p>
    <w:p w14:paraId="249C5E36"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lastRenderedPageBreak/>
        <w:t>4)</w:t>
      </w:r>
      <w:r w:rsidRPr="00C11201">
        <w:rPr>
          <w:rFonts w:ascii="Times New Roman" w:hAnsi="Times New Roman" w:cs="Times New Roman"/>
          <w:szCs w:val="24"/>
        </w:rPr>
        <w:tab/>
        <w:t>zakres wpływu incydentu telekomunikacyjnego na funkcjonowanie sieci i usług,</w:t>
      </w:r>
    </w:p>
    <w:p w14:paraId="1DD701E1"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5)</w:t>
      </w:r>
      <w:r w:rsidRPr="00C11201">
        <w:rPr>
          <w:rFonts w:ascii="Times New Roman" w:hAnsi="Times New Roman" w:cs="Times New Roman"/>
          <w:szCs w:val="24"/>
        </w:rPr>
        <w:tab/>
        <w:t>wpływ incydentu telekomunikacyjnego na zachowanie tajemnicy komunikacji elektronicznej,</w:t>
      </w:r>
    </w:p>
    <w:p w14:paraId="5C6FDA6C"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6)</w:t>
      </w:r>
      <w:r w:rsidRPr="00C11201">
        <w:rPr>
          <w:rFonts w:ascii="Times New Roman" w:hAnsi="Times New Roman" w:cs="Times New Roman"/>
          <w:szCs w:val="24"/>
        </w:rPr>
        <w:tab/>
        <w:t>wpływ incydentu telekomunikacyjnego na świadczenie usług kluczowych oraz funkcjonowanie infrastruktury krytycznej w rozumieniu ustawy z dnia 26 kwietnia 2007 r. o zarządzaniu kryzysowym,</w:t>
      </w:r>
    </w:p>
    <w:p w14:paraId="4A1B383A" w14:textId="65D2E33A" w:rsidR="00BF08E6" w:rsidRPr="00C11201" w:rsidRDefault="5C2D8DBB" w:rsidP="4CE3A389">
      <w:pPr>
        <w:pStyle w:val="ZLITwPKTzmlitwpktartykuempunktem"/>
        <w:rPr>
          <w:rFonts w:ascii="Times New Roman" w:hAnsi="Times New Roman" w:cs="Times New Roman"/>
          <w:szCs w:val="24"/>
        </w:rPr>
      </w:pPr>
      <w:r w:rsidRPr="00C11201">
        <w:rPr>
          <w:rFonts w:ascii="Times New Roman" w:hAnsi="Times New Roman" w:cs="Times New Roman"/>
          <w:szCs w:val="24"/>
        </w:rPr>
        <w:t>7)</w:t>
      </w:r>
      <w:r w:rsidR="00BF08E6" w:rsidRPr="00C11201">
        <w:rPr>
          <w:rFonts w:ascii="Times New Roman" w:hAnsi="Times New Roman" w:cs="Times New Roman"/>
          <w:szCs w:val="24"/>
        </w:rPr>
        <w:tab/>
      </w:r>
      <w:r w:rsidRPr="00C11201">
        <w:rPr>
          <w:rFonts w:ascii="Times New Roman" w:hAnsi="Times New Roman" w:cs="Times New Roman"/>
          <w:szCs w:val="24"/>
        </w:rPr>
        <w:t>wpływ incydentu telekomunikacyjnego na połączenia do numerów alarmowych, o których mowa w art. 2 pkt 2</w:t>
      </w:r>
      <w:r w:rsidR="7372413E" w:rsidRPr="00C11201">
        <w:rPr>
          <w:rFonts w:ascii="Times New Roman" w:hAnsi="Times New Roman" w:cs="Times New Roman"/>
          <w:szCs w:val="24"/>
        </w:rPr>
        <w:t>7</w:t>
      </w:r>
      <w:r w:rsidRPr="00C11201">
        <w:rPr>
          <w:rFonts w:ascii="Times New Roman" w:hAnsi="Times New Roman" w:cs="Times New Roman"/>
          <w:szCs w:val="24"/>
        </w:rPr>
        <w:t xml:space="preserve"> ustawy z dnia … – Prawo komunikacji elektronicznej,</w:t>
      </w:r>
    </w:p>
    <w:p w14:paraId="1148DE7E" w14:textId="4AAA442C"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8)</w:t>
      </w:r>
      <w:r w:rsidRPr="00C11201">
        <w:rPr>
          <w:rFonts w:ascii="Times New Roman" w:hAnsi="Times New Roman" w:cs="Times New Roman"/>
          <w:szCs w:val="24"/>
        </w:rPr>
        <w:tab/>
        <w:t xml:space="preserve">wpływ incydentu telekomunikacyjnego na wykonywanie obowiązków, o których mowa w art.  </w:t>
      </w:r>
      <w:r w:rsidR="19E0CAC9" w:rsidRPr="00C11201">
        <w:rPr>
          <w:rFonts w:ascii="Times New Roman" w:hAnsi="Times New Roman" w:cs="Times New Roman"/>
          <w:szCs w:val="24"/>
        </w:rPr>
        <w:t xml:space="preserve">41 ust. 1, </w:t>
      </w:r>
      <w:r w:rsidR="7BE972FE" w:rsidRPr="00C11201">
        <w:rPr>
          <w:rFonts w:ascii="Times New Roman" w:hAnsi="Times New Roman" w:cs="Times New Roman"/>
          <w:szCs w:val="24"/>
        </w:rPr>
        <w:t>43</w:t>
      </w:r>
      <w:r w:rsidR="4D77E898" w:rsidRPr="00C11201">
        <w:rPr>
          <w:rFonts w:ascii="Times New Roman" w:hAnsi="Times New Roman" w:cs="Times New Roman"/>
          <w:szCs w:val="24"/>
        </w:rPr>
        <w:t xml:space="preserve">, </w:t>
      </w:r>
      <w:r w:rsidR="3371512C" w:rsidRPr="00C11201">
        <w:rPr>
          <w:rFonts w:ascii="Times New Roman" w:hAnsi="Times New Roman" w:cs="Times New Roman"/>
          <w:szCs w:val="24"/>
        </w:rPr>
        <w:t>45</w:t>
      </w:r>
      <w:r w:rsidR="4D77E898" w:rsidRPr="00C11201">
        <w:rPr>
          <w:rFonts w:ascii="Times New Roman" w:hAnsi="Times New Roman" w:cs="Times New Roman"/>
          <w:szCs w:val="24"/>
        </w:rPr>
        <w:t xml:space="preserve">, </w:t>
      </w:r>
      <w:r w:rsidR="3715FCE0" w:rsidRPr="00C11201">
        <w:rPr>
          <w:rFonts w:ascii="Times New Roman" w:hAnsi="Times New Roman" w:cs="Times New Roman"/>
          <w:szCs w:val="24"/>
        </w:rPr>
        <w:t>47</w:t>
      </w:r>
      <w:r w:rsidR="4D77E898" w:rsidRPr="00C11201">
        <w:rPr>
          <w:rFonts w:ascii="Times New Roman" w:hAnsi="Times New Roman" w:cs="Times New Roman"/>
          <w:szCs w:val="24"/>
        </w:rPr>
        <w:t xml:space="preserve">, </w:t>
      </w:r>
      <w:r w:rsidR="47AEC339" w:rsidRPr="00C11201">
        <w:rPr>
          <w:rFonts w:ascii="Times New Roman" w:hAnsi="Times New Roman" w:cs="Times New Roman"/>
          <w:szCs w:val="24"/>
        </w:rPr>
        <w:t xml:space="preserve">52, </w:t>
      </w:r>
      <w:r w:rsidR="5FBC8663" w:rsidRPr="00C11201">
        <w:rPr>
          <w:rFonts w:ascii="Times New Roman" w:hAnsi="Times New Roman" w:cs="Times New Roman"/>
          <w:szCs w:val="24"/>
        </w:rPr>
        <w:t>53</w:t>
      </w:r>
      <w:r w:rsidRPr="00C11201">
        <w:rPr>
          <w:rFonts w:ascii="Times New Roman" w:hAnsi="Times New Roman" w:cs="Times New Roman"/>
          <w:szCs w:val="24"/>
        </w:rPr>
        <w:t xml:space="preserve"> i </w:t>
      </w:r>
      <w:r w:rsidR="0715FBAB" w:rsidRPr="00C11201">
        <w:rPr>
          <w:rFonts w:ascii="Times New Roman" w:hAnsi="Times New Roman" w:cs="Times New Roman"/>
          <w:szCs w:val="24"/>
        </w:rPr>
        <w:t>54</w:t>
      </w:r>
      <w:r w:rsidRPr="00C11201">
        <w:rPr>
          <w:rFonts w:ascii="Times New Roman" w:hAnsi="Times New Roman" w:cs="Times New Roman"/>
          <w:szCs w:val="24"/>
        </w:rPr>
        <w:t xml:space="preserve"> ustawy z dnia … – Prawo komunikacji elektronicznej</w:t>
      </w:r>
    </w:p>
    <w:p w14:paraId="338C3DF3" w14:textId="77777777" w:rsidR="00BF08E6" w:rsidRPr="00C11201" w:rsidRDefault="00BF08E6" w:rsidP="00BF08E6">
      <w:pPr>
        <w:pStyle w:val="ZCZWSPPKTzmczciwsppktartykuempunktem"/>
        <w:rPr>
          <w:rFonts w:ascii="Times New Roman" w:hAnsi="Times New Roman" w:cs="Times New Roman"/>
          <w:szCs w:val="24"/>
        </w:rPr>
      </w:pPr>
      <w:r w:rsidRPr="00C11201">
        <w:rPr>
          <w:rFonts w:ascii="Times New Roman" w:hAnsi="Times New Roman" w:cs="Times New Roman"/>
          <w:szCs w:val="24"/>
        </w:rPr>
        <w:t>– uwzględniając rekomendacje ENISA.</w:t>
      </w:r>
    </w:p>
    <w:p w14:paraId="26315345"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Art. 20e. 1. Zgłoszenie, o którym mowa w art. 20d ust. 1 pkt 2 i 4, zawiera:</w:t>
      </w:r>
    </w:p>
    <w:p w14:paraId="4D543630"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dane podmiotu zgłaszającego, w tym firmę przedsiębiorcy, numer we właściwym rejestrze, jeśli został nadany;</w:t>
      </w:r>
    </w:p>
    <w:p w14:paraId="32AFAB27"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imię i nazwisko, numer telefonu oraz adres poczty elektronicznej osoby dokonującej zgłoszenia;</w:t>
      </w:r>
    </w:p>
    <w:p w14:paraId="1845B73C"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imię i nazwisko, numer telefonu oraz adres poczty elektronicznej osoby uprawnionej do składania wyjaśnień dotyczących zgłaszanych informacji;</w:t>
      </w:r>
    </w:p>
    <w:p w14:paraId="459337E3"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4)</w:t>
      </w:r>
      <w:r w:rsidRPr="00C11201">
        <w:rPr>
          <w:rFonts w:ascii="Times New Roman" w:hAnsi="Times New Roman" w:cs="Times New Roman"/>
          <w:szCs w:val="24"/>
        </w:rPr>
        <w:tab/>
        <w:t>opis wpływu incydentu telekomunikacyjnego na świadczenie usługi komunikacji elektronicznej, w tym:</w:t>
      </w:r>
    </w:p>
    <w:p w14:paraId="3BD3D70E"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usługi komunikacji elektronicznej zgłaszającego, na które incydent telekomunikacyjny miał wpływ,</w:t>
      </w:r>
    </w:p>
    <w:p w14:paraId="48EE1AE3"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liczbę użytkowników usługi komunikacji elektronicznej, na których incydent telekomunikacyjny miał wpływ,</w:t>
      </w:r>
    </w:p>
    <w:p w14:paraId="718A5865"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c)</w:t>
      </w:r>
      <w:r w:rsidRPr="00C11201">
        <w:rPr>
          <w:rFonts w:ascii="Times New Roman" w:hAnsi="Times New Roman" w:cs="Times New Roman"/>
          <w:szCs w:val="24"/>
        </w:rPr>
        <w:tab/>
        <w:t>moment wystąpienia i wykrycia incydentu telekomunikacyjnego oraz czas jego trwania,</w:t>
      </w:r>
    </w:p>
    <w:p w14:paraId="636E040A"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d)</w:t>
      </w:r>
      <w:r w:rsidRPr="00C11201">
        <w:rPr>
          <w:rFonts w:ascii="Times New Roman" w:hAnsi="Times New Roman" w:cs="Times New Roman"/>
          <w:szCs w:val="24"/>
        </w:rPr>
        <w:tab/>
        <w:t>zasięg geograficzny obszaru, którego dotyczy incydent telekomunikacyjny,</w:t>
      </w:r>
    </w:p>
    <w:p w14:paraId="0E9DDC76"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t>e)</w:t>
      </w:r>
      <w:r w:rsidRPr="00C11201">
        <w:rPr>
          <w:rFonts w:ascii="Times New Roman" w:hAnsi="Times New Roman" w:cs="Times New Roman"/>
          <w:szCs w:val="24"/>
        </w:rPr>
        <w:tab/>
        <w:t>wpływ incydentu telekomunikacyjnego na świadczenie usługi kluczowej przez innych operatorów usług kluczowych i dostawców usług cyfrowych,</w:t>
      </w:r>
    </w:p>
    <w:p w14:paraId="591F52C3" w14:textId="77777777" w:rsidR="00BF08E6" w:rsidRPr="00C11201" w:rsidRDefault="00BF08E6" w:rsidP="00BF08E6">
      <w:pPr>
        <w:pStyle w:val="ZLITwPKTzmlitwpktartykuempunktem"/>
        <w:rPr>
          <w:rFonts w:ascii="Times New Roman" w:hAnsi="Times New Roman" w:cs="Times New Roman"/>
          <w:szCs w:val="24"/>
        </w:rPr>
      </w:pPr>
      <w:r w:rsidRPr="00C11201">
        <w:rPr>
          <w:rFonts w:ascii="Times New Roman" w:hAnsi="Times New Roman" w:cs="Times New Roman"/>
          <w:szCs w:val="24"/>
        </w:rPr>
        <w:lastRenderedPageBreak/>
        <w:t>f)</w:t>
      </w:r>
      <w:r w:rsidRPr="00C11201">
        <w:rPr>
          <w:rFonts w:ascii="Times New Roman" w:hAnsi="Times New Roman" w:cs="Times New Roman"/>
          <w:szCs w:val="24"/>
        </w:rPr>
        <w:tab/>
        <w:t>przyczynę zaistnienia incydentu telekomunikacyjnego i sposób jego przebiegu oraz skutki jego oddziaływania na systemy informacyjne lub świadczone usługi komunikacji elektronicznej;</w:t>
      </w:r>
    </w:p>
    <w:p w14:paraId="21B6F003"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5)</w:t>
      </w:r>
      <w:r w:rsidRPr="00C11201">
        <w:rPr>
          <w:rFonts w:ascii="Times New Roman" w:hAnsi="Times New Roman" w:cs="Times New Roman"/>
          <w:szCs w:val="24"/>
        </w:rPr>
        <w:tab/>
        <w:t>informacje umożliwiające właściwemu CSIRT MON, CSIRT NASK lub CSIRT GOV określenie czy incydent telekomunikacyjny dotyczy dwóch lub większej liczby państw członkowskich Unii Europejskiej, informacji tych nie przekazuje się do CSIRT Telco;</w:t>
      </w:r>
    </w:p>
    <w:p w14:paraId="02226F85"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6)</w:t>
      </w:r>
      <w:r w:rsidRPr="00C11201">
        <w:rPr>
          <w:rFonts w:ascii="Times New Roman" w:hAnsi="Times New Roman" w:cs="Times New Roman"/>
          <w:szCs w:val="24"/>
        </w:rPr>
        <w:tab/>
        <w:t>w przypadku incydentu telekomunikacyjnego, który mógł mieć wpływ na świadczenie usługi komunikacji elektronicznej, opis przyczyn tego incydentu, sposób jego przebiegu oraz prawdopodobne skutki oddziaływania na systemy informacyjne;</w:t>
      </w:r>
    </w:p>
    <w:p w14:paraId="7E1CFF47"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7)</w:t>
      </w:r>
      <w:r w:rsidRPr="00C11201">
        <w:rPr>
          <w:rFonts w:ascii="Times New Roman" w:hAnsi="Times New Roman" w:cs="Times New Roman"/>
          <w:szCs w:val="24"/>
        </w:rPr>
        <w:tab/>
        <w:t>informacje o podjętych działaniach zapobiegawczych;</w:t>
      </w:r>
    </w:p>
    <w:p w14:paraId="397A4F51"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8)</w:t>
      </w:r>
      <w:r w:rsidRPr="00C11201">
        <w:rPr>
          <w:rFonts w:ascii="Times New Roman" w:hAnsi="Times New Roman" w:cs="Times New Roman"/>
          <w:szCs w:val="24"/>
        </w:rPr>
        <w:tab/>
        <w:t>informacje o podjętych działaniach naprawczych;</w:t>
      </w:r>
    </w:p>
    <w:p w14:paraId="24419F09"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9)</w:t>
      </w:r>
      <w:r w:rsidRPr="00C11201">
        <w:rPr>
          <w:rFonts w:ascii="Times New Roman" w:hAnsi="Times New Roman" w:cs="Times New Roman"/>
          <w:szCs w:val="24"/>
        </w:rPr>
        <w:tab/>
        <w:t>inne istotne informacje.</w:t>
      </w:r>
    </w:p>
    <w:p w14:paraId="047ED020"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2. Przedsiębiorca komunikacji elektronicznej przekazuje informacje znane mu w chwili dokonywania zgłoszenia, które uzupełnia w trakcie obsługi incydentu telekomunikacyjnego.</w:t>
      </w:r>
    </w:p>
    <w:p w14:paraId="1003036A"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3. Przedsiębiorca komunikacji elektronicznej może przekazać, w niezbędnym zakresie, w zgłoszeniu, o którym mowa w art. 20c ust. 1 pkt 2, informacje stanowiące tajemnice prawnie chronione, w tym stanowiące tajemnicę przedsiębiorstwa, gdy jest to konieczne do obsługi incydentu telekomunikacyjnego przez właściwy CSIRT MON, CSIRT NASK lub CSIRT GOV oraz CSIRT Telco.</w:t>
      </w:r>
    </w:p>
    <w:p w14:paraId="5EA6BE4A"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4. Właściwy CSIRT MON, CSIRT NASK lub CSIRT GOV oraz CSIRT Telco może zwrócić się do przedsiębiorcy komunikacji elektronicznej o uzupełnienie zgłoszenia o informacje, w tym informacje stanowiące tajemnice prawnie chronione, w zakresie niezbędnym do obsługi incydentu telekomunikacyjnego.</w:t>
      </w:r>
    </w:p>
    <w:p w14:paraId="3DDF1358"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5. W zgłoszeniu przedsiębiorca komunikacji elektronicznej oznacza informacje stanowiące tajemnice prawnie chronione, w tym stanowiące tajemnicę przedsiębiorstwa.</w:t>
      </w:r>
    </w:p>
    <w:p w14:paraId="31F5F77A"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Art. 20f. 1. Przedsiębiorca komunikacji elektronicznej wykonujący działalność na rynku detalicznym publikuje na swojej stronie internetowej informacje o:</w:t>
      </w:r>
    </w:p>
    <w:p w14:paraId="4423DB5C"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1) potencjalnych zagrożeniach związanych z korzystaniem przez abonentów z usług komunikacji elektronicznej;</w:t>
      </w:r>
    </w:p>
    <w:p w14:paraId="2EA342AC"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lastRenderedPageBreak/>
        <w:t>2) rekomendowanych środkach ostrożności i najbardziej popularnych sposobach zabezpieczania telekomunikacyjnych urządzeń końcowych przed oprogramowaniem złośliwym lub szpiegującym;</w:t>
      </w:r>
    </w:p>
    <w:p w14:paraId="484189B0"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3) przykładowych konsekwencjach braku lub nieodpowiedniego zabezpieczenia telekomunikacyjnych urządzeń końcowych.</w:t>
      </w:r>
    </w:p>
    <w:p w14:paraId="154C108A"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2. Przedsiębiorca komunikacji elektronicznej, o którym mowa w ust. 1, w przypadku szczególnego i znacznego zagrożenia wystąpienia incydentu telekomunikacyjnego, informuje o nim swoich użytkowników, na których takie zagrożenie może mieć wpływ, w tym o możliwych środkach, które użytkownicy ci mogą podjąć, oraz związanych z tym kosztach w celach informacyjnych.</w:t>
      </w:r>
    </w:p>
    <w:p w14:paraId="22232B51"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3. Przedsiębiorca komunikacji elektronicznej, o którym mowa w ust. 1, informuje, w tym na swojej stronie internetowej, o incydencie telekomunikacyjnym i jego wpływie na dostępność świadczonych usług, jeżeli w jego ocenie ten wpływ jest istotny.</w:t>
      </w:r>
    </w:p>
    <w:p w14:paraId="3A418A35" w14:textId="0106382F"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 xml:space="preserve">Art. 20g. W przypadku stwierdzenia przesyłania komunikatów elektronicznych zagrażających bezpieczeństwu sieci i usług komunikacji elektronicznej, przedsiębiorca komunikacji elektronicznej, z uwzględnieniem art. </w:t>
      </w:r>
      <w:r w:rsidR="4D77E898" w:rsidRPr="00C11201">
        <w:rPr>
          <w:rFonts w:ascii="Times New Roman" w:hAnsi="Times New Roman" w:cs="Times New Roman"/>
          <w:szCs w:val="24"/>
        </w:rPr>
        <w:t>3</w:t>
      </w:r>
      <w:r w:rsidR="43FE6272" w:rsidRPr="00C11201">
        <w:rPr>
          <w:rFonts w:ascii="Times New Roman" w:hAnsi="Times New Roman" w:cs="Times New Roman"/>
          <w:szCs w:val="24"/>
        </w:rPr>
        <w:t>82</w:t>
      </w:r>
      <w:r w:rsidRPr="00C11201">
        <w:rPr>
          <w:rFonts w:ascii="Times New Roman" w:hAnsi="Times New Roman" w:cs="Times New Roman"/>
          <w:szCs w:val="24"/>
        </w:rPr>
        <w:t xml:space="preserve"> ust. 2 ustawy z dnia … – Prawo komunikacji elektronicznej, może zastosować środki polegające na:</w:t>
      </w:r>
    </w:p>
    <w:p w14:paraId="7F5FED8A"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zablokowaniu przesłania takiego komunikatu,</w:t>
      </w:r>
    </w:p>
    <w:p w14:paraId="1E28C29E"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ograniczeniu albo przerwaniu świadczenia usługi komunikacji elektronicznej</w:t>
      </w:r>
    </w:p>
    <w:p w14:paraId="1CBEE810" w14:textId="77777777" w:rsidR="00BF08E6" w:rsidRPr="00C11201" w:rsidRDefault="00BF08E6" w:rsidP="00BF08E6">
      <w:pPr>
        <w:pStyle w:val="ZCZWSPPKTzmczciwsppktartykuempunktem"/>
        <w:rPr>
          <w:rFonts w:ascii="Times New Roman" w:hAnsi="Times New Roman" w:cs="Times New Roman"/>
          <w:szCs w:val="24"/>
        </w:rPr>
      </w:pPr>
      <w:r w:rsidRPr="00C11201">
        <w:rPr>
          <w:rFonts w:ascii="Times New Roman" w:hAnsi="Times New Roman" w:cs="Times New Roman"/>
          <w:szCs w:val="24"/>
        </w:rPr>
        <w:t>- w zakresie niezbędnym dla zapobiegnięcia zagrożeniu i nie dłużej niż do czasu ustania przyczyny stwierdzenia zagrożenia.</w:t>
      </w:r>
    </w:p>
    <w:p w14:paraId="62D97E49" w14:textId="77777777" w:rsidR="00BF08E6" w:rsidRPr="00C11201" w:rsidRDefault="00BF08E6" w:rsidP="00BF08E6">
      <w:pPr>
        <w:pStyle w:val="ZLITLITzmlitliter"/>
        <w:ind w:left="510" w:firstLine="0"/>
        <w:rPr>
          <w:rFonts w:ascii="Times New Roman" w:hAnsi="Times New Roman" w:cs="Times New Roman"/>
          <w:szCs w:val="24"/>
        </w:rPr>
      </w:pPr>
      <w:r w:rsidRPr="00C11201">
        <w:rPr>
          <w:rFonts w:ascii="Times New Roman" w:hAnsi="Times New Roman" w:cs="Times New Roman"/>
          <w:szCs w:val="24"/>
        </w:rPr>
        <w:t>Art. 20h. 1. Prezes UKE kierując się rekomendacjami ENISA dotyczącymi raportowania incydentów telekomunikacyjnych:</w:t>
      </w:r>
    </w:p>
    <w:p w14:paraId="4CCE9381" w14:textId="77777777" w:rsidR="00BF08E6" w:rsidRPr="00C11201" w:rsidRDefault="00BF08E6" w:rsidP="00BF08E6">
      <w:pPr>
        <w:pStyle w:val="ZLITLITzmlitliter"/>
        <w:ind w:left="1184"/>
        <w:rPr>
          <w:rFonts w:ascii="Times New Roman" w:hAnsi="Times New Roman" w:cs="Times New Roman"/>
          <w:szCs w:val="24"/>
        </w:rPr>
      </w:pPr>
      <w:r w:rsidRPr="00C11201">
        <w:rPr>
          <w:rFonts w:ascii="Times New Roman" w:hAnsi="Times New Roman" w:cs="Times New Roman"/>
          <w:szCs w:val="24"/>
        </w:rPr>
        <w:t>1) informuje o wystąpieniu incydentu telekomunikacyjnego organy regulacyjne innych państw członkowskich oraz ENISA, jeżeli uzna charakter tego incydentu za istotny;</w:t>
      </w:r>
    </w:p>
    <w:p w14:paraId="2BFDA5AA" w14:textId="77777777" w:rsidR="00BF08E6" w:rsidRPr="00C11201" w:rsidRDefault="00BF08E6" w:rsidP="00BF08E6">
      <w:pPr>
        <w:pStyle w:val="ZLITLITzmlitliter"/>
        <w:ind w:left="1184"/>
        <w:rPr>
          <w:rFonts w:ascii="Times New Roman" w:hAnsi="Times New Roman" w:cs="Times New Roman"/>
          <w:szCs w:val="24"/>
        </w:rPr>
      </w:pPr>
      <w:r w:rsidRPr="00C11201">
        <w:rPr>
          <w:rFonts w:ascii="Times New Roman" w:hAnsi="Times New Roman" w:cs="Times New Roman"/>
          <w:szCs w:val="24"/>
        </w:rPr>
        <w:t>2) przekazuje Komisji Europejskiej oraz ENISA sprawozdanie za rok poprzedni zawierające informacje o incydentach telekomunikacyjnych.</w:t>
      </w:r>
    </w:p>
    <w:p w14:paraId="0D5715EB" w14:textId="66A621A3" w:rsidR="00BF08E6" w:rsidRPr="00C11201" w:rsidRDefault="5C2D8DBB" w:rsidP="4CE3A389">
      <w:pPr>
        <w:pStyle w:val="ZLITLITzmlitliter"/>
        <w:ind w:left="0" w:firstLine="0"/>
        <w:rPr>
          <w:rFonts w:ascii="Times New Roman" w:hAnsi="Times New Roman" w:cs="Times New Roman"/>
          <w:szCs w:val="24"/>
        </w:rPr>
      </w:pPr>
      <w:r w:rsidRPr="00C11201">
        <w:rPr>
          <w:rFonts w:ascii="Times New Roman" w:hAnsi="Times New Roman" w:cs="Times New Roman"/>
          <w:szCs w:val="24"/>
        </w:rPr>
        <w:t>2. Prezes UKE może publikować na stronie podmiotowej BIP UKE informację, o której mowa w ust. 1 pkt 1, lub nałożyć na przedsiębiorcę komunikacji elektronicznej, w drodze decyzji, obowiązek jej podania do publicznej wiadomości, wskazując sposób jej publikacji, jeżeli uzna, że przemawia za tym interes publiczny.”;</w:t>
      </w:r>
    </w:p>
    <w:p w14:paraId="60F0834E" w14:textId="77777777" w:rsidR="00BF08E6" w:rsidRPr="00C11201" w:rsidRDefault="00BF08E6" w:rsidP="00BF08E6">
      <w:pPr>
        <w:pStyle w:val="ZLITLITzmlitliter"/>
        <w:ind w:left="476"/>
        <w:rPr>
          <w:rFonts w:ascii="Times New Roman" w:hAnsi="Times New Roman" w:cs="Times New Roman"/>
          <w:szCs w:val="24"/>
        </w:rPr>
      </w:pPr>
      <w:r w:rsidRPr="00C11201">
        <w:rPr>
          <w:rFonts w:ascii="Times New Roman" w:hAnsi="Times New Roman" w:cs="Times New Roman"/>
          <w:szCs w:val="24"/>
        </w:rPr>
        <w:t>5)</w:t>
      </w:r>
      <w:r w:rsidRPr="00C11201">
        <w:rPr>
          <w:rFonts w:ascii="Times New Roman" w:hAnsi="Times New Roman" w:cs="Times New Roman"/>
          <w:szCs w:val="24"/>
        </w:rPr>
        <w:tab/>
        <w:t>w art. 26:</w:t>
      </w:r>
    </w:p>
    <w:p w14:paraId="05EA2440" w14:textId="77777777" w:rsidR="00BF08E6" w:rsidRPr="00C11201" w:rsidRDefault="00BF08E6" w:rsidP="00BF08E6">
      <w:pPr>
        <w:pStyle w:val="ZLITLITzmlitliter"/>
        <w:ind w:left="476"/>
        <w:rPr>
          <w:rFonts w:ascii="Times New Roman" w:hAnsi="Times New Roman" w:cs="Times New Roman"/>
          <w:szCs w:val="24"/>
        </w:rPr>
      </w:pPr>
      <w:r w:rsidRPr="00C11201">
        <w:rPr>
          <w:rFonts w:ascii="Times New Roman" w:hAnsi="Times New Roman" w:cs="Times New Roman"/>
          <w:szCs w:val="24"/>
        </w:rPr>
        <w:lastRenderedPageBreak/>
        <w:tab/>
        <w:t>a)</w:t>
      </w:r>
      <w:r w:rsidRPr="00C11201">
        <w:rPr>
          <w:rFonts w:ascii="Times New Roman" w:hAnsi="Times New Roman" w:cs="Times New Roman"/>
          <w:szCs w:val="24"/>
        </w:rPr>
        <w:tab/>
        <w:t>w ust. 3:</w:t>
      </w:r>
    </w:p>
    <w:p w14:paraId="027D67B9" w14:textId="0ABC4D2B" w:rsidR="00BF08E6" w:rsidRPr="00C11201" w:rsidRDefault="00BF08E6" w:rsidP="00BF08E6">
      <w:pPr>
        <w:pStyle w:val="ZLITLITzmlitliter"/>
        <w:ind w:left="476"/>
        <w:rPr>
          <w:rFonts w:ascii="Times New Roman" w:hAnsi="Times New Roman" w:cs="Times New Roman"/>
          <w:szCs w:val="24"/>
        </w:rPr>
      </w:pPr>
      <w:r w:rsidRPr="00C11201">
        <w:rPr>
          <w:rFonts w:ascii="Times New Roman" w:hAnsi="Times New Roman" w:cs="Times New Roman"/>
          <w:szCs w:val="24"/>
        </w:rPr>
        <w:t>- w pkt 1 po wyrazie „incydentów” dodaje się wyrazy: „i incydentów telekomunikacyjnych”,</w:t>
      </w:r>
    </w:p>
    <w:p w14:paraId="2000C7BA" w14:textId="77777777" w:rsidR="00BF08E6" w:rsidRPr="00C11201" w:rsidRDefault="00BF08E6" w:rsidP="00BF08E6">
      <w:pPr>
        <w:pStyle w:val="ZLITLITzmlitliter"/>
        <w:ind w:left="476"/>
        <w:rPr>
          <w:rFonts w:ascii="Times New Roman" w:hAnsi="Times New Roman" w:cs="Times New Roman"/>
          <w:szCs w:val="24"/>
        </w:rPr>
      </w:pPr>
      <w:r w:rsidRPr="00C11201">
        <w:rPr>
          <w:rFonts w:ascii="Times New Roman" w:hAnsi="Times New Roman" w:cs="Times New Roman"/>
          <w:szCs w:val="24"/>
        </w:rPr>
        <w:t>- w pkt 2 po wyrazie „incydentami” dodaje się wyrazy: „i incydentami telekomunikacyjnymi”,</w:t>
      </w:r>
    </w:p>
    <w:p w14:paraId="58FAE1CB" w14:textId="74E912B4" w:rsidR="00BF08E6" w:rsidRPr="00C11201" w:rsidRDefault="00BF08E6" w:rsidP="00BF08E6">
      <w:pPr>
        <w:pStyle w:val="ZLITLITzmlitliter"/>
        <w:ind w:left="476"/>
        <w:rPr>
          <w:rFonts w:ascii="Times New Roman" w:hAnsi="Times New Roman" w:cs="Times New Roman"/>
          <w:szCs w:val="24"/>
        </w:rPr>
      </w:pPr>
      <w:r w:rsidRPr="00C11201">
        <w:rPr>
          <w:rFonts w:ascii="Times New Roman" w:hAnsi="Times New Roman" w:cs="Times New Roman"/>
          <w:szCs w:val="24"/>
        </w:rPr>
        <w:t>- w pkt 3 wyrazy „incydentów i ryzyk” zastępuje się wyrazami „incydentów, incydentów telekomunikacyjnych i ryzyk”;</w:t>
      </w:r>
    </w:p>
    <w:p w14:paraId="2BB51492" w14:textId="2C7F8A6A" w:rsidR="00BF08E6" w:rsidRPr="00C11201" w:rsidRDefault="00BF08E6" w:rsidP="00BF08E6">
      <w:pPr>
        <w:pStyle w:val="ZLITLITzmlitliter"/>
        <w:ind w:left="476"/>
        <w:rPr>
          <w:rFonts w:ascii="Times New Roman" w:hAnsi="Times New Roman" w:cs="Times New Roman"/>
          <w:szCs w:val="24"/>
        </w:rPr>
      </w:pPr>
      <w:r w:rsidRPr="00C11201">
        <w:rPr>
          <w:rFonts w:ascii="Times New Roman" w:hAnsi="Times New Roman" w:cs="Times New Roman"/>
          <w:szCs w:val="24"/>
        </w:rPr>
        <w:t>- w pkt 5 po wyrazie „incydenty” dodaje się wyrazy: „i incydenty telekomunikacyjne”,</w:t>
      </w:r>
    </w:p>
    <w:p w14:paraId="5CE2E720" w14:textId="700BAB6C" w:rsidR="00BF08E6" w:rsidRPr="00C11201" w:rsidRDefault="00BF08E6" w:rsidP="00BF08E6">
      <w:pPr>
        <w:pStyle w:val="ZLITLITzmlitliter"/>
        <w:ind w:left="476"/>
        <w:rPr>
          <w:rFonts w:ascii="Times New Roman" w:hAnsi="Times New Roman" w:cs="Times New Roman"/>
          <w:szCs w:val="24"/>
        </w:rPr>
      </w:pPr>
      <w:r w:rsidRPr="00C11201">
        <w:rPr>
          <w:rFonts w:ascii="Times New Roman" w:hAnsi="Times New Roman" w:cs="Times New Roman"/>
          <w:szCs w:val="24"/>
        </w:rPr>
        <w:t>- w pkt 6 wyrazy „w tym incydentów poważnych oraz incydentów istotnych” zastępuje się wyrazami „w tym incydentów poważnych, incydentów istotnych oraz incydentów telekomunikacyjnych”,</w:t>
      </w:r>
    </w:p>
    <w:p w14:paraId="07C99869" w14:textId="77777777" w:rsidR="00BF08E6" w:rsidRPr="00C11201" w:rsidRDefault="00BF08E6" w:rsidP="00BF08E6">
      <w:pPr>
        <w:pStyle w:val="ZLITLITzmlitliter"/>
        <w:ind w:left="952"/>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w ust. 4 po wyrazach „CSIRT sektorowymi” dodaje się wyrazy „i CSIRT Telco”,</w:t>
      </w:r>
    </w:p>
    <w:p w14:paraId="5BE8A931" w14:textId="77777777" w:rsidR="00BF08E6" w:rsidRPr="00C11201" w:rsidRDefault="00BF08E6" w:rsidP="00BF08E6">
      <w:pPr>
        <w:pStyle w:val="ZLITLITzmlitliter"/>
        <w:ind w:left="952"/>
        <w:rPr>
          <w:rFonts w:ascii="Times New Roman" w:hAnsi="Times New Roman" w:cs="Times New Roman"/>
          <w:szCs w:val="24"/>
        </w:rPr>
      </w:pPr>
      <w:r w:rsidRPr="00C11201">
        <w:rPr>
          <w:rFonts w:ascii="Times New Roman" w:hAnsi="Times New Roman" w:cs="Times New Roman"/>
          <w:szCs w:val="24"/>
        </w:rPr>
        <w:t>c)</w:t>
      </w:r>
      <w:r w:rsidRPr="00C11201">
        <w:rPr>
          <w:rFonts w:ascii="Times New Roman" w:hAnsi="Times New Roman" w:cs="Times New Roman"/>
          <w:szCs w:val="24"/>
        </w:rPr>
        <w:tab/>
        <w:t>w ust. 6 w pkt 1 dodaje się lit. m w brzmieniu:</w:t>
      </w:r>
    </w:p>
    <w:p w14:paraId="07AFADB9" w14:textId="0E655DC2" w:rsidR="00BF08E6" w:rsidRPr="00C11201" w:rsidRDefault="5C2D8DBB" w:rsidP="4CE3A389">
      <w:pPr>
        <w:pStyle w:val="ZLITLITzmlitliter"/>
        <w:ind w:left="952"/>
        <w:rPr>
          <w:rFonts w:ascii="Times New Roman" w:hAnsi="Times New Roman" w:cs="Times New Roman"/>
          <w:szCs w:val="24"/>
        </w:rPr>
      </w:pPr>
      <w:r w:rsidRPr="00C11201">
        <w:rPr>
          <w:rFonts w:ascii="Times New Roman" w:hAnsi="Times New Roman" w:cs="Times New Roman"/>
          <w:szCs w:val="24"/>
        </w:rPr>
        <w:t>„m) przedsiębiorców komunikacji elektronicznej</w:t>
      </w:r>
      <w:r w:rsidR="5ED9997D" w:rsidRPr="00C11201">
        <w:rPr>
          <w:rFonts w:ascii="Times New Roman" w:hAnsi="Times New Roman" w:cs="Times New Roman"/>
          <w:szCs w:val="24"/>
        </w:rPr>
        <w:t>,</w:t>
      </w:r>
      <w:r w:rsidRPr="00C11201">
        <w:rPr>
          <w:rFonts w:ascii="Times New Roman" w:hAnsi="Times New Roman" w:cs="Times New Roman"/>
          <w:szCs w:val="24"/>
        </w:rPr>
        <w:t xml:space="preserve"> z wyjątkiem incydentów zgłaszanych przez podmioty wskazane w ust. 5 i 7,”;</w:t>
      </w:r>
    </w:p>
    <w:p w14:paraId="79A83B6A" w14:textId="77777777" w:rsidR="00BF08E6" w:rsidRPr="00C11201" w:rsidRDefault="00BF08E6" w:rsidP="00BF08E6">
      <w:pPr>
        <w:pStyle w:val="ZLITPKTzmpktliter"/>
        <w:ind w:left="0" w:firstLine="0"/>
        <w:rPr>
          <w:rFonts w:ascii="Times New Roman" w:hAnsi="Times New Roman" w:cs="Times New Roman"/>
          <w:szCs w:val="24"/>
        </w:rPr>
      </w:pPr>
      <w:r w:rsidRPr="00C11201">
        <w:rPr>
          <w:rFonts w:ascii="Times New Roman" w:hAnsi="Times New Roman" w:cs="Times New Roman"/>
          <w:szCs w:val="24"/>
        </w:rPr>
        <w:t>6)</w:t>
      </w:r>
      <w:r w:rsidRPr="00C11201">
        <w:rPr>
          <w:rFonts w:ascii="Times New Roman" w:hAnsi="Times New Roman" w:cs="Times New Roman"/>
          <w:szCs w:val="24"/>
        </w:rPr>
        <w:tab/>
        <w:t xml:space="preserve">w art. 31 </w:t>
      </w:r>
    </w:p>
    <w:p w14:paraId="45FC4DF7" w14:textId="77777777" w:rsidR="00BF08E6" w:rsidRPr="00C11201" w:rsidRDefault="00BF08E6" w:rsidP="00BF08E6">
      <w:pPr>
        <w:pStyle w:val="ZLITPKTzmpktliter"/>
        <w:ind w:left="0" w:firstLine="708"/>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po ust. 1 dodaje się ust. 1a w brzmieniu:</w:t>
      </w:r>
    </w:p>
    <w:p w14:paraId="7B47CB54" w14:textId="77777777" w:rsidR="00BF08E6" w:rsidRPr="00C11201" w:rsidRDefault="00BF08E6" w:rsidP="00BF08E6">
      <w:pPr>
        <w:pStyle w:val="ZLITPKTzmpktliter"/>
        <w:ind w:left="1416" w:firstLine="0"/>
        <w:rPr>
          <w:rFonts w:ascii="Times New Roman" w:hAnsi="Times New Roman" w:cs="Times New Roman"/>
          <w:szCs w:val="24"/>
        </w:rPr>
      </w:pPr>
      <w:r w:rsidRPr="00C11201">
        <w:rPr>
          <w:rFonts w:ascii="Times New Roman" w:hAnsi="Times New Roman" w:cs="Times New Roman"/>
          <w:szCs w:val="24"/>
        </w:rPr>
        <w:t>„1a. CSIRT MON, CSIRT NASK i CSIRT GOV wspólnie określą sposób dokonywania zgłoszeń i przekazywania informacji w postaci elektronicznej, o których mowa w 20d ust. 1 pkt 2 i 4, a także określą sposób dokonywania zgłoszeń i przekazywania informacji przy użyciu innych środków komunikacji - w przypadku braku możliwości dokonania zgłoszenia albo przekazania ich w postaci elektronicznej.</w:t>
      </w:r>
    </w:p>
    <w:p w14:paraId="0C50441D" w14:textId="77777777" w:rsidR="00BF08E6" w:rsidRPr="00C11201" w:rsidRDefault="00BF08E6" w:rsidP="00BF08E6">
      <w:pPr>
        <w:pStyle w:val="ZLITPKTzmpktliter"/>
        <w:ind w:left="0" w:firstLine="708"/>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w ust. 2 po wyrazach „w ust. 1” dodaje się wyrazy „w ust. 1a”;</w:t>
      </w:r>
    </w:p>
    <w:p w14:paraId="21D57E0A" w14:textId="61CA9DDC" w:rsidR="00BF08E6" w:rsidRPr="00C11201" w:rsidRDefault="5C2D8DBB" w:rsidP="00BF08E6">
      <w:pPr>
        <w:rPr>
          <w:rFonts w:eastAsia="Times New Roman" w:cs="Times New Roman"/>
          <w:szCs w:val="24"/>
        </w:rPr>
      </w:pPr>
      <w:r w:rsidRPr="00C11201">
        <w:rPr>
          <w:rFonts w:cs="Times New Roman"/>
          <w:szCs w:val="24"/>
        </w:rPr>
        <w:t>7)</w:t>
      </w:r>
      <w:r w:rsidR="00BF08E6" w:rsidRPr="00C11201">
        <w:rPr>
          <w:rFonts w:cs="Times New Roman"/>
          <w:szCs w:val="24"/>
        </w:rPr>
        <w:tab/>
      </w:r>
      <w:r w:rsidRPr="00C11201">
        <w:rPr>
          <w:rFonts w:cs="Times New Roman"/>
          <w:szCs w:val="24"/>
        </w:rPr>
        <w:t>w art. 32 w ust. 4 oraz w art. 34 w ust. 1 po wyrazach „CSIRT sektorowy” dodaje się wyrazy „i CSIRT Telco”;</w:t>
      </w:r>
    </w:p>
    <w:p w14:paraId="165108B2" w14:textId="77777777"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t>8)</w:t>
      </w:r>
      <w:r w:rsidRPr="00C11201">
        <w:rPr>
          <w:rFonts w:ascii="Times New Roman" w:hAnsi="Times New Roman" w:cs="Times New Roman"/>
          <w:szCs w:val="24"/>
        </w:rPr>
        <w:tab/>
        <w:t>po art. 34 dodaje się art. 34a w brzmieniu:</w:t>
      </w:r>
    </w:p>
    <w:p w14:paraId="3DC75DF2" w14:textId="3516FE94" w:rsidR="00BF08E6" w:rsidRPr="00C11201" w:rsidRDefault="5C2D8DBB" w:rsidP="4CE3A389">
      <w:pPr>
        <w:pStyle w:val="ZARTzmartartykuempunktem"/>
        <w:rPr>
          <w:rFonts w:ascii="Times New Roman" w:hAnsi="Times New Roman" w:cs="Times New Roman"/>
          <w:szCs w:val="24"/>
        </w:rPr>
      </w:pPr>
      <w:r w:rsidRPr="00C11201">
        <w:rPr>
          <w:rFonts w:ascii="Times New Roman" w:hAnsi="Times New Roman" w:cs="Times New Roman"/>
          <w:szCs w:val="24"/>
        </w:rPr>
        <w:t>„Art. 34a. 1. CSIRT MON, CSIRT NASK, CSIRT GOV i CSIRT Telco przekazują informacje o incydentach telekomunikacyjnych Prezesowi UKE w celu realizacji obowiązków</w:t>
      </w:r>
      <w:r w:rsidR="3D4041A8" w:rsidRPr="00C11201">
        <w:rPr>
          <w:rFonts w:ascii="Times New Roman" w:hAnsi="Times New Roman" w:cs="Times New Roman"/>
          <w:szCs w:val="24"/>
        </w:rPr>
        <w:t>, o których mowa</w:t>
      </w:r>
      <w:r w:rsidR="7DB80AF5" w:rsidRPr="00C11201">
        <w:rPr>
          <w:rFonts w:ascii="Times New Roman" w:hAnsi="Times New Roman" w:cs="Times New Roman"/>
          <w:szCs w:val="24"/>
        </w:rPr>
        <w:t xml:space="preserve"> w</w:t>
      </w:r>
      <w:r w:rsidRPr="00C11201">
        <w:rPr>
          <w:rFonts w:ascii="Times New Roman" w:hAnsi="Times New Roman" w:cs="Times New Roman"/>
          <w:szCs w:val="24"/>
        </w:rPr>
        <w:t xml:space="preserve"> art. 20h ust. 1 pkt 1.</w:t>
      </w:r>
    </w:p>
    <w:p w14:paraId="246BD91E"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2. CSIRT MON, CSIRT NASK, CSIRT GOV i CSIRT Telco raz na pół roku przygotowują sprawozdania dotyczące liczby i rodzajów incydentów telekomunikacyjnych Prezesowi UKE oraz Pełnomocnikowi.</w:t>
      </w:r>
    </w:p>
    <w:p w14:paraId="20D8EF4F" w14:textId="33EDC446"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CSIRT MON, CSIRT NASK, CSIRT GOV i CSIRT Telco uzgodnią z Prezesem UKE sposób i tryb przekazywania informacji, o których mowa w ust. 1”;</w:t>
      </w:r>
    </w:p>
    <w:p w14:paraId="3D618077" w14:textId="77777777"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lastRenderedPageBreak/>
        <w:t>9)</w:t>
      </w:r>
      <w:r w:rsidRPr="00C11201">
        <w:rPr>
          <w:rFonts w:ascii="Times New Roman" w:hAnsi="Times New Roman" w:cs="Times New Roman"/>
          <w:szCs w:val="24"/>
        </w:rPr>
        <w:tab/>
        <w:t>w art. 39:</w:t>
      </w:r>
    </w:p>
    <w:p w14:paraId="608A3C1B"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a)</w:t>
      </w:r>
      <w:r w:rsidRPr="00C11201">
        <w:rPr>
          <w:rFonts w:ascii="Times New Roman" w:hAnsi="Times New Roman" w:cs="Times New Roman"/>
          <w:szCs w:val="24"/>
        </w:rPr>
        <w:tab/>
        <w:t>użyte w ust. 1-3 i ust. 5-9, w różnej liczbie i różnym przypadku wyrazy ,,CSIRT sektorowy” zastępuje się wyrazami ,,CSIRT sektorowy i CSIRT Telco”,</w:t>
      </w:r>
    </w:p>
    <w:p w14:paraId="3230C0B6"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w ust. 3 pkt 2 otrzymuje brzmienie:</w:t>
      </w:r>
    </w:p>
    <w:p w14:paraId="135DC4FC" w14:textId="77777777"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dotyczące telekomunikacyjnych urządzeń końcowych;”,</w:t>
      </w:r>
    </w:p>
    <w:p w14:paraId="0F5ABA3D" w14:textId="77777777" w:rsidR="00BF08E6" w:rsidRPr="00C11201" w:rsidRDefault="00BF08E6" w:rsidP="00BF08E6">
      <w:pPr>
        <w:pStyle w:val="LITlitera"/>
        <w:rPr>
          <w:rFonts w:ascii="Times New Roman" w:hAnsi="Times New Roman" w:cs="Times New Roman"/>
          <w:szCs w:val="24"/>
        </w:rPr>
      </w:pPr>
      <w:r w:rsidRPr="00C11201">
        <w:rPr>
          <w:rFonts w:ascii="Times New Roman" w:hAnsi="Times New Roman" w:cs="Times New Roman"/>
          <w:szCs w:val="24"/>
        </w:rPr>
        <w:t>c)</w:t>
      </w:r>
      <w:r w:rsidRPr="00C11201">
        <w:rPr>
          <w:rFonts w:ascii="Times New Roman" w:hAnsi="Times New Roman" w:cs="Times New Roman"/>
          <w:szCs w:val="24"/>
        </w:rPr>
        <w:tab/>
        <w:t>w ust. 4 w pkt 3 kropkę zastępuje się średnikiem i dodaje się pkt 4 w brzmieniu:</w:t>
      </w:r>
    </w:p>
    <w:p w14:paraId="7D983A63" w14:textId="438F7B02" w:rsidR="00BF08E6" w:rsidRPr="00C11201" w:rsidRDefault="00BF08E6" w:rsidP="00BF08E6">
      <w:pPr>
        <w:pStyle w:val="ZLITPKTzmpktliter"/>
        <w:rPr>
          <w:rFonts w:ascii="Times New Roman" w:hAnsi="Times New Roman" w:cs="Times New Roman"/>
          <w:szCs w:val="24"/>
        </w:rPr>
      </w:pPr>
      <w:r w:rsidRPr="00C11201">
        <w:rPr>
          <w:rFonts w:ascii="Times New Roman" w:hAnsi="Times New Roman" w:cs="Times New Roman"/>
          <w:szCs w:val="24"/>
        </w:rPr>
        <w:t>„4) gromadzone przez przedsiębiorców komunikacji elektronicznej.”;</w:t>
      </w:r>
    </w:p>
    <w:p w14:paraId="59742093" w14:textId="726EE3CD"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t>10)</w:t>
      </w:r>
      <w:r w:rsidRPr="00C11201">
        <w:rPr>
          <w:rFonts w:ascii="Times New Roman" w:hAnsi="Times New Roman" w:cs="Times New Roman"/>
          <w:szCs w:val="24"/>
        </w:rPr>
        <w:tab/>
        <w:t>użyte w art. 40, w różnej liczbie i różnym przypadku wyrazy „CSIRT sektorowy” zastępuje się wyrazami „CSIRT sektorowy i CSIRT Telco”;</w:t>
      </w:r>
    </w:p>
    <w:p w14:paraId="57129F70" w14:textId="77777777" w:rsidR="00BF08E6" w:rsidRPr="00C11201" w:rsidRDefault="00BF08E6" w:rsidP="00BF08E6">
      <w:pPr>
        <w:pStyle w:val="PKTpunkt"/>
        <w:rPr>
          <w:rFonts w:ascii="Times New Roman" w:hAnsi="Times New Roman" w:cs="Times New Roman"/>
          <w:szCs w:val="24"/>
        </w:rPr>
      </w:pPr>
      <w:r w:rsidRPr="00C11201">
        <w:rPr>
          <w:rFonts w:ascii="Times New Roman" w:hAnsi="Times New Roman" w:cs="Times New Roman"/>
          <w:szCs w:val="24"/>
        </w:rPr>
        <w:t>11)</w:t>
      </w:r>
      <w:r w:rsidRPr="00C11201">
        <w:rPr>
          <w:rFonts w:ascii="Times New Roman" w:hAnsi="Times New Roman" w:cs="Times New Roman"/>
          <w:szCs w:val="24"/>
        </w:rPr>
        <w:tab/>
        <w:t>po art. 44 dodaje się art. 44a w brzmieniu:</w:t>
      </w:r>
    </w:p>
    <w:p w14:paraId="007B6515" w14:textId="77777777" w:rsidR="00BF08E6" w:rsidRPr="00C11201" w:rsidRDefault="00BF08E6" w:rsidP="00BF08E6">
      <w:pPr>
        <w:pStyle w:val="ZARTzmartartykuempunktem"/>
        <w:rPr>
          <w:rFonts w:ascii="Times New Roman" w:hAnsi="Times New Roman" w:cs="Times New Roman"/>
          <w:szCs w:val="24"/>
        </w:rPr>
      </w:pPr>
      <w:r w:rsidRPr="00C11201">
        <w:rPr>
          <w:rFonts w:ascii="Times New Roman" w:hAnsi="Times New Roman" w:cs="Times New Roman"/>
          <w:szCs w:val="24"/>
        </w:rPr>
        <w:t>„</w:t>
      </w:r>
      <w:r w:rsidRPr="00C11201">
        <w:rPr>
          <w:rFonts w:ascii="Times New Roman" w:hAnsi="Times New Roman" w:cs="Times New Roman"/>
          <w:b/>
          <w:szCs w:val="24"/>
        </w:rPr>
        <w:t>Art. 44a.</w:t>
      </w:r>
      <w:r w:rsidRPr="00C11201">
        <w:rPr>
          <w:rFonts w:ascii="Times New Roman" w:hAnsi="Times New Roman" w:cs="Times New Roman"/>
          <w:szCs w:val="24"/>
        </w:rPr>
        <w:t> 1. Minister właściwy do spraw informatyzacji zapewnia funkcjonowanie CSIRT Telco działającego analogicznie do CSIRT sektorowego.</w:t>
      </w:r>
    </w:p>
    <w:p w14:paraId="18E17E7E"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2. Minister właściwy do spraw informatyzacji może powierzyć jednostce podległej lub nadzorowanej prowadzenie CSIRT Telco.</w:t>
      </w:r>
    </w:p>
    <w:p w14:paraId="1DBE7388"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3. Do zadań CSIRT Telco w ramach wspierania przedsiębiorców komunikacji elektronicznej należy:</w:t>
      </w:r>
    </w:p>
    <w:p w14:paraId="2E62D986"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przyjmowanie zgłoszeń o incydentach telekomunikacyjnych;</w:t>
      </w:r>
    </w:p>
    <w:p w14:paraId="213FB2D9"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reagowanie na incydenty telekomunikacyjne;</w:t>
      </w:r>
    </w:p>
    <w:p w14:paraId="23BD03C4"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gromadzenie informacji o podatnościach i cyberzagrożeniach, które mogą mieć negatywny wpływ na bezpieczeństwo sieci i usług komunikacji elektronicznej;</w:t>
      </w:r>
    </w:p>
    <w:p w14:paraId="254638A1"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4)</w:t>
      </w:r>
      <w:r w:rsidRPr="00C11201">
        <w:rPr>
          <w:rFonts w:ascii="Times New Roman" w:hAnsi="Times New Roman" w:cs="Times New Roman"/>
          <w:szCs w:val="24"/>
        </w:rPr>
        <w:tab/>
        <w:t>współpraca z przedsiębiorcami komunikacji elektronicznej w zakresie wymiany dobrych praktyk oraz informacji o podatnościach i zagrożeniach, organizację i uczestniczenie w ćwiczeniach oraz wspieranie inicjatyw szkoleniowych;</w:t>
      </w:r>
    </w:p>
    <w:p w14:paraId="11F74016"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5)</w:t>
      </w:r>
      <w:r w:rsidRPr="00C11201">
        <w:rPr>
          <w:rFonts w:ascii="Times New Roman" w:hAnsi="Times New Roman" w:cs="Times New Roman"/>
          <w:szCs w:val="24"/>
        </w:rPr>
        <w:tab/>
        <w:t>współpraca z CSIRT MON, CSIRT NASK i CSIRT GOV w zakresie wymiany informacji i reagowania na incydenty telekomunikacyjne i krytyczne oraz wymianę informacji o cyberzagrożeniach.</w:t>
      </w:r>
    </w:p>
    <w:p w14:paraId="556241AD" w14:textId="77777777" w:rsidR="00BF08E6" w:rsidRPr="00C11201" w:rsidRDefault="00BF08E6" w:rsidP="00BF08E6">
      <w:pPr>
        <w:pStyle w:val="ZUSTzmustartykuempunktem"/>
        <w:rPr>
          <w:rFonts w:ascii="Times New Roman" w:hAnsi="Times New Roman" w:cs="Times New Roman"/>
          <w:szCs w:val="24"/>
        </w:rPr>
      </w:pPr>
      <w:r w:rsidRPr="00C11201">
        <w:rPr>
          <w:rFonts w:ascii="Times New Roman" w:hAnsi="Times New Roman" w:cs="Times New Roman"/>
          <w:szCs w:val="24"/>
        </w:rPr>
        <w:t>4. CSIRT Telco może, w szczególności:</w:t>
      </w:r>
    </w:p>
    <w:p w14:paraId="357E7C74"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1)</w:t>
      </w:r>
      <w:r w:rsidRPr="00C11201">
        <w:rPr>
          <w:rFonts w:ascii="Times New Roman" w:hAnsi="Times New Roman" w:cs="Times New Roman"/>
          <w:szCs w:val="24"/>
        </w:rPr>
        <w:tab/>
        <w:t>zapewniać dynamiczną analizę ryzyka i incydentów oraz wspomagać podnoszenie świadomości cyberzagrożeń;</w:t>
      </w:r>
    </w:p>
    <w:p w14:paraId="50792DD4"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koordynować w uzgodnieniu z przedsiębiorcami komunikacji elektronicznej obsługę incydentów, które dotyczą różnych przedsiębiorców komunikacji elektronicznej.</w:t>
      </w:r>
    </w:p>
    <w:p w14:paraId="53E006FD"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lastRenderedPageBreak/>
        <w:t>5.</w:t>
      </w:r>
      <w:r w:rsidRPr="00C11201">
        <w:rPr>
          <w:rFonts w:ascii="Times New Roman" w:hAnsi="Times New Roman" w:cs="Times New Roman"/>
          <w:szCs w:val="24"/>
        </w:rPr>
        <w:tab/>
        <w:t>CSIRT Telco może zwrócić się do Prezesa UKE do wezwania przedsiębiorcy komunikacji elektronicznej do usunięcia w wyznaczonym terminie podatności, które doprowadziły lub mogły doprowadzić do incydentu telekomunikacyjnego.</w:t>
      </w:r>
    </w:p>
    <w:p w14:paraId="5479041B"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6. CSIRT Telco publikuje na swojej stronie internetowej i na stronie podmiotowej Biuletynu Informacji Publicznej jednostki prowadzącej CSIRT Telco komunikat zawierający informacje, o których mowa w art. 31 w ust. 1a.”;</w:t>
      </w:r>
    </w:p>
    <w:p w14:paraId="419F64BD" w14:textId="77777777" w:rsidR="00BF08E6" w:rsidRPr="00C11201" w:rsidRDefault="00BF08E6" w:rsidP="00BF08E6">
      <w:pPr>
        <w:pStyle w:val="ZPKTzmpktartykuempunktem"/>
        <w:ind w:left="510"/>
        <w:rPr>
          <w:rFonts w:ascii="Times New Roman" w:hAnsi="Times New Roman" w:cs="Times New Roman"/>
          <w:szCs w:val="24"/>
        </w:rPr>
      </w:pPr>
      <w:r w:rsidRPr="00C11201">
        <w:rPr>
          <w:rFonts w:ascii="Times New Roman" w:hAnsi="Times New Roman" w:cs="Times New Roman"/>
          <w:szCs w:val="24"/>
        </w:rPr>
        <w:t>12) w art. 46 w ust. 2a po wyrazach „CSIRT sektorowe” dodaje się wyrazy: „oraz CSIRT Telco”;</w:t>
      </w:r>
    </w:p>
    <w:p w14:paraId="1AE873D7" w14:textId="77777777" w:rsidR="00BF08E6" w:rsidRPr="00C11201" w:rsidRDefault="00BF08E6" w:rsidP="00BF08E6">
      <w:pPr>
        <w:pStyle w:val="ZPKTzmpktartykuempunktem"/>
        <w:ind w:left="510"/>
        <w:rPr>
          <w:rFonts w:ascii="Times New Roman" w:hAnsi="Times New Roman" w:cs="Times New Roman"/>
          <w:szCs w:val="24"/>
        </w:rPr>
      </w:pPr>
      <w:r w:rsidRPr="00C11201">
        <w:rPr>
          <w:rFonts w:ascii="Times New Roman" w:hAnsi="Times New Roman" w:cs="Times New Roman"/>
          <w:szCs w:val="24"/>
        </w:rPr>
        <w:t>13) w art. 53:</w:t>
      </w:r>
    </w:p>
    <w:p w14:paraId="62B0B607"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a) w ust. 1 w pkt 2 kropkę zastępuje się przecinkiem i dodaje się pkt 3 w brzmieniu:</w:t>
      </w:r>
    </w:p>
    <w:p w14:paraId="304409DA" w14:textId="4E313EB2" w:rsidR="00BF08E6" w:rsidRPr="00C11201" w:rsidRDefault="5C2D8DBB" w:rsidP="4CE3A389">
      <w:pPr>
        <w:pStyle w:val="ZPKTzmpktartykuempunktem"/>
        <w:ind w:left="1218"/>
        <w:rPr>
          <w:rFonts w:ascii="Times New Roman" w:hAnsi="Times New Roman" w:cs="Times New Roman"/>
          <w:szCs w:val="24"/>
        </w:rPr>
      </w:pPr>
      <w:r w:rsidRPr="00C11201">
        <w:rPr>
          <w:rFonts w:ascii="Times New Roman" w:hAnsi="Times New Roman" w:cs="Times New Roman"/>
          <w:szCs w:val="24"/>
        </w:rPr>
        <w:t xml:space="preserve">„3) Prezes UKE w zakresie wypełniania przez przedsiębiorców komunikacji elektronicznej obowiązków określonych w </w:t>
      </w:r>
      <w:r w:rsidR="1ACF7970" w:rsidRPr="00C11201">
        <w:rPr>
          <w:rFonts w:ascii="Times New Roman" w:hAnsi="Times New Roman" w:cs="Times New Roman"/>
          <w:szCs w:val="24"/>
        </w:rPr>
        <w:t>art. 20a ust. 2 i 3, art. 20b ust. 2 i 4, art. 20d ust. 1, art. 20f.”,</w:t>
      </w:r>
    </w:p>
    <w:p w14:paraId="3D3ACBD5"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b) w ust. 2 w pkt 2 kropkę zastępuje się średnikiem i dodaje się pkt 3 w brzmieniu:</w:t>
      </w:r>
    </w:p>
    <w:p w14:paraId="13AA89D7" w14:textId="77777777" w:rsidR="00BF08E6" w:rsidRPr="00C11201" w:rsidRDefault="00BF08E6" w:rsidP="00BF08E6">
      <w:pPr>
        <w:pStyle w:val="ZPKTzmpktartykuempunktem"/>
        <w:ind w:left="1218"/>
        <w:rPr>
          <w:rFonts w:ascii="Times New Roman" w:hAnsi="Times New Roman" w:cs="Times New Roman"/>
          <w:szCs w:val="24"/>
        </w:rPr>
      </w:pPr>
      <w:r w:rsidRPr="00C11201">
        <w:rPr>
          <w:rFonts w:ascii="Times New Roman" w:hAnsi="Times New Roman" w:cs="Times New Roman"/>
          <w:szCs w:val="24"/>
        </w:rPr>
        <w:t>„3) Prezes UKE prowadzi kontrole w zakresie, o którym mowa w ust. 1 w pkt 3, oraz nakłada kary pieniężne na przedsiębiorców komunikacji elektronicznej.”;</w:t>
      </w:r>
    </w:p>
    <w:p w14:paraId="1076C052" w14:textId="77777777" w:rsidR="00BF08E6" w:rsidRPr="00C11201" w:rsidRDefault="00BF08E6" w:rsidP="00BF08E6">
      <w:pPr>
        <w:pStyle w:val="ZPKTzmpktartykuempunktem"/>
        <w:ind w:left="0" w:firstLine="0"/>
        <w:rPr>
          <w:rFonts w:ascii="Times New Roman" w:hAnsi="Times New Roman" w:cs="Times New Roman"/>
          <w:szCs w:val="24"/>
        </w:rPr>
      </w:pPr>
      <w:r w:rsidRPr="00C11201">
        <w:rPr>
          <w:rFonts w:ascii="Times New Roman" w:hAnsi="Times New Roman" w:cs="Times New Roman"/>
          <w:szCs w:val="24"/>
        </w:rPr>
        <w:t>14) w art. 54 po ust. 2 dodaje się ust. 3 w brzmieniu:</w:t>
      </w:r>
    </w:p>
    <w:p w14:paraId="36BCBAA5" w14:textId="77777777" w:rsidR="00BF08E6" w:rsidRPr="00C11201" w:rsidRDefault="00BF08E6" w:rsidP="00BF08E6">
      <w:pPr>
        <w:pStyle w:val="ZPKTzmpktartykuempunktem"/>
        <w:ind w:left="510" w:firstLine="0"/>
        <w:rPr>
          <w:rFonts w:ascii="Times New Roman" w:hAnsi="Times New Roman" w:cs="Times New Roman"/>
          <w:szCs w:val="24"/>
        </w:rPr>
      </w:pPr>
      <w:r w:rsidRPr="00C11201">
        <w:rPr>
          <w:rFonts w:ascii="Times New Roman" w:hAnsi="Times New Roman" w:cs="Times New Roman"/>
          <w:szCs w:val="24"/>
        </w:rPr>
        <w:t>„3. Do kontroli, której zakres określony jest w art. 53 ust. 1 pkt 3, stosuje się przepisy rozdziału 5 ustawy z dnia 6 marca 2018 r. - Prawo przedsiębiorców.”;</w:t>
      </w:r>
    </w:p>
    <w:p w14:paraId="01510FE8" w14:textId="77777777" w:rsidR="00BF08E6" w:rsidRPr="00C11201" w:rsidRDefault="00BF08E6" w:rsidP="00BF08E6">
      <w:pPr>
        <w:pStyle w:val="ZPKTzmpktartykuempunktem"/>
        <w:ind w:left="0" w:firstLine="0"/>
        <w:rPr>
          <w:rFonts w:ascii="Times New Roman" w:hAnsi="Times New Roman" w:cs="Times New Roman"/>
          <w:szCs w:val="24"/>
        </w:rPr>
      </w:pPr>
      <w:r w:rsidRPr="00C11201">
        <w:rPr>
          <w:rFonts w:ascii="Times New Roman" w:hAnsi="Times New Roman" w:cs="Times New Roman"/>
          <w:szCs w:val="24"/>
        </w:rPr>
        <w:t>15) Po art. 54 dodaje się art. 54a w brzmieniu:</w:t>
      </w:r>
    </w:p>
    <w:p w14:paraId="1DDBE118" w14:textId="77777777" w:rsidR="00BF08E6" w:rsidRPr="00C11201" w:rsidRDefault="00BF08E6" w:rsidP="00BF08E6">
      <w:pPr>
        <w:pStyle w:val="ZPKTzmpktartykuempunktem"/>
        <w:ind w:left="708" w:firstLine="0"/>
        <w:rPr>
          <w:rFonts w:ascii="Times New Roman" w:hAnsi="Times New Roman" w:cs="Times New Roman"/>
          <w:szCs w:val="24"/>
        </w:rPr>
      </w:pPr>
      <w:r w:rsidRPr="00C11201">
        <w:rPr>
          <w:rFonts w:ascii="Times New Roman" w:hAnsi="Times New Roman" w:cs="Times New Roman"/>
          <w:szCs w:val="24"/>
        </w:rPr>
        <w:t>„Art. 54a Prezes UKE może, po otrzymaniu wniosku od CSIRT MON, CSIRT NASK, CSIRT GOV lub CSIRT Telco wezwać przedsiębiorcę komunikacji elektronicznej do usunięcia w wyznaczonym terminie podatności, które doprowadziły lub mogły doprowadzić do incydentu telekomunikacyjnego lub krytycznego.”;</w:t>
      </w:r>
    </w:p>
    <w:p w14:paraId="175716D6" w14:textId="77777777" w:rsidR="00BF08E6" w:rsidRPr="00C11201" w:rsidRDefault="00BF08E6" w:rsidP="00BF08E6">
      <w:pPr>
        <w:pStyle w:val="ZPKTzmpktartykuempunktem"/>
        <w:ind w:left="0" w:firstLine="0"/>
        <w:rPr>
          <w:rFonts w:ascii="Times New Roman" w:hAnsi="Times New Roman" w:cs="Times New Roman"/>
          <w:szCs w:val="24"/>
        </w:rPr>
      </w:pPr>
      <w:r w:rsidRPr="00C11201">
        <w:rPr>
          <w:rFonts w:ascii="Times New Roman" w:hAnsi="Times New Roman" w:cs="Times New Roman"/>
          <w:szCs w:val="24"/>
        </w:rPr>
        <w:t>16) art. 59 otrzymuje brzmienie:</w:t>
      </w:r>
    </w:p>
    <w:p w14:paraId="0313C8CE"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„Art. 59 1. Jeżeli na podstawie informacji zgromadzonych w protokole kontroli organ właściwy do spraw cyberbezpieczeństwa, minister właściwy do spraw informatyzacji lub Prezes UKE uzna, że mogło dojść do naruszenia przepisów ustawy przez podmiot kontrolowany, przekazuje zalecenia pokontrolne dotyczące usunięcia nieprawidłowości.</w:t>
      </w:r>
    </w:p>
    <w:p w14:paraId="290B3362" w14:textId="77777777" w:rsidR="00BF08E6" w:rsidRPr="00C11201" w:rsidRDefault="00BF08E6" w:rsidP="00BF08E6">
      <w:pPr>
        <w:pStyle w:val="ZPKTzmpktartykuempunktem"/>
        <w:rPr>
          <w:rFonts w:ascii="Times New Roman" w:hAnsi="Times New Roman" w:cs="Times New Roman"/>
          <w:szCs w:val="24"/>
        </w:rPr>
      </w:pPr>
      <w:r w:rsidRPr="00C11201">
        <w:rPr>
          <w:rFonts w:ascii="Times New Roman" w:hAnsi="Times New Roman" w:cs="Times New Roman"/>
          <w:szCs w:val="24"/>
        </w:rPr>
        <w:t>2. Od zaleceń pokontrolnych nie przysługują środki odwoławcze.</w:t>
      </w:r>
    </w:p>
    <w:p w14:paraId="2DBEFCB3" w14:textId="77777777" w:rsidR="00BF08E6" w:rsidRPr="00C11201" w:rsidRDefault="00BF08E6" w:rsidP="00BF08E6">
      <w:pPr>
        <w:pStyle w:val="ZPKTzmpktartykuempunktem"/>
        <w:ind w:left="510" w:firstLine="0"/>
        <w:rPr>
          <w:rFonts w:ascii="Times New Roman" w:hAnsi="Times New Roman" w:cs="Times New Roman"/>
          <w:szCs w:val="24"/>
        </w:rPr>
      </w:pPr>
      <w:r w:rsidRPr="00C11201">
        <w:rPr>
          <w:rFonts w:ascii="Times New Roman" w:hAnsi="Times New Roman" w:cs="Times New Roman"/>
          <w:szCs w:val="24"/>
        </w:rPr>
        <w:lastRenderedPageBreak/>
        <w:t>3. Podmiot kontrolowany, w wyznaczonym terminie, informuje organ właściwy do spraw cyberbezpieczeństwa, ministra właściwego do spraw informatyzacji lub Prezesa UKE o sposobie wykonania zaleceń.”.</w:t>
      </w:r>
    </w:p>
    <w:p w14:paraId="52BE2244" w14:textId="2EA69CD0" w:rsidR="00BF08E6" w:rsidRPr="00C11201" w:rsidRDefault="5C2D8DBB" w:rsidP="002F642E">
      <w:pPr>
        <w:pStyle w:val="ZPKTzmpktartykuempunktem"/>
        <w:ind w:left="0" w:firstLine="0"/>
        <w:rPr>
          <w:rFonts w:ascii="Times New Roman" w:hAnsi="Times New Roman" w:cs="Times New Roman"/>
          <w:szCs w:val="24"/>
        </w:rPr>
      </w:pPr>
      <w:r w:rsidRPr="00C11201">
        <w:rPr>
          <w:rFonts w:ascii="Times New Roman" w:hAnsi="Times New Roman" w:cs="Times New Roman"/>
          <w:szCs w:val="24"/>
        </w:rPr>
        <w:t>17)w art. 67a w ust. 1 uchyla się pkt 2;</w:t>
      </w:r>
    </w:p>
    <w:p w14:paraId="1456038A" w14:textId="48DA9F1E" w:rsidR="00BF08E6" w:rsidRPr="00C11201" w:rsidRDefault="5C2D8DBB" w:rsidP="4CE3A389">
      <w:pPr>
        <w:pStyle w:val="ZPKTzmpktartykuempunktem"/>
        <w:ind w:left="510"/>
        <w:rPr>
          <w:rFonts w:ascii="Times New Roman" w:hAnsi="Times New Roman" w:cs="Times New Roman"/>
          <w:szCs w:val="24"/>
        </w:rPr>
      </w:pPr>
      <w:r w:rsidRPr="00C11201">
        <w:rPr>
          <w:rFonts w:ascii="Times New Roman" w:hAnsi="Times New Roman" w:cs="Times New Roman"/>
          <w:szCs w:val="24"/>
        </w:rPr>
        <w:t>1</w:t>
      </w:r>
      <w:r w:rsidR="1B457278" w:rsidRPr="00C11201">
        <w:rPr>
          <w:rFonts w:ascii="Times New Roman" w:hAnsi="Times New Roman" w:cs="Times New Roman"/>
          <w:szCs w:val="24"/>
        </w:rPr>
        <w:t>8</w:t>
      </w:r>
      <w:r w:rsidRPr="00C11201">
        <w:rPr>
          <w:rFonts w:ascii="Times New Roman" w:hAnsi="Times New Roman" w:cs="Times New Roman"/>
          <w:szCs w:val="24"/>
        </w:rPr>
        <w:t>)</w:t>
      </w:r>
      <w:r w:rsidR="00BF08E6" w:rsidRPr="00C11201">
        <w:rPr>
          <w:rFonts w:ascii="Times New Roman" w:hAnsi="Times New Roman" w:cs="Times New Roman"/>
          <w:szCs w:val="24"/>
        </w:rPr>
        <w:tab/>
      </w:r>
      <w:r w:rsidRPr="00C11201">
        <w:rPr>
          <w:rFonts w:ascii="Times New Roman" w:hAnsi="Times New Roman" w:cs="Times New Roman"/>
          <w:szCs w:val="24"/>
        </w:rPr>
        <w:t>w art. 67b w ust. 1 uchyla się pkt 2;</w:t>
      </w:r>
    </w:p>
    <w:p w14:paraId="42D27FE0" w14:textId="423EF46C" w:rsidR="00BF08E6" w:rsidRPr="00C11201" w:rsidRDefault="55E43BF9" w:rsidP="4CE3A389">
      <w:pPr>
        <w:pStyle w:val="ZPKTzmpktartykuempunktem"/>
        <w:ind w:left="510"/>
        <w:rPr>
          <w:rFonts w:ascii="Times New Roman" w:hAnsi="Times New Roman" w:cs="Times New Roman"/>
          <w:szCs w:val="24"/>
        </w:rPr>
      </w:pPr>
      <w:r w:rsidRPr="00C11201">
        <w:rPr>
          <w:rFonts w:ascii="Times New Roman" w:hAnsi="Times New Roman" w:cs="Times New Roman"/>
          <w:szCs w:val="24"/>
        </w:rPr>
        <w:t>19</w:t>
      </w:r>
      <w:r w:rsidR="5C2D8DBB" w:rsidRPr="00C11201">
        <w:rPr>
          <w:rFonts w:ascii="Times New Roman" w:hAnsi="Times New Roman" w:cs="Times New Roman"/>
          <w:szCs w:val="24"/>
        </w:rPr>
        <w:t>) w art. 73</w:t>
      </w:r>
      <w:r w:rsidR="1228A677" w:rsidRPr="00C11201">
        <w:rPr>
          <w:rFonts w:ascii="Times New Roman" w:hAnsi="Times New Roman" w:cs="Times New Roman"/>
          <w:szCs w:val="24"/>
        </w:rPr>
        <w:t>:</w:t>
      </w:r>
    </w:p>
    <w:p w14:paraId="20809DCD" w14:textId="16E4C7C8" w:rsidR="00BF08E6" w:rsidRPr="00C11201" w:rsidRDefault="34F3E2DB" w:rsidP="4CE3A389">
      <w:pPr>
        <w:pStyle w:val="ZPKTzmpktartykuempunktem"/>
        <w:ind w:left="510"/>
        <w:rPr>
          <w:rFonts w:ascii="Times New Roman" w:hAnsi="Times New Roman" w:cs="Times New Roman"/>
          <w:szCs w:val="24"/>
        </w:rPr>
      </w:pPr>
      <w:r w:rsidRPr="00C11201">
        <w:rPr>
          <w:rFonts w:ascii="Times New Roman" w:hAnsi="Times New Roman" w:cs="Times New Roman"/>
          <w:szCs w:val="24"/>
        </w:rPr>
        <w:t xml:space="preserve">a) </w:t>
      </w:r>
      <w:r w:rsidR="5C2D8DBB" w:rsidRPr="00C11201">
        <w:rPr>
          <w:rFonts w:ascii="Times New Roman" w:hAnsi="Times New Roman" w:cs="Times New Roman"/>
          <w:szCs w:val="24"/>
        </w:rPr>
        <w:t>w ust. 2a skreśla się wyrazy „oraz przedsiębiorca telekomunikacyjny”,</w:t>
      </w:r>
    </w:p>
    <w:p w14:paraId="01328AC2" w14:textId="77777777" w:rsidR="00BF08E6" w:rsidRPr="00C11201" w:rsidRDefault="00BF08E6" w:rsidP="00BF08E6">
      <w:pPr>
        <w:pStyle w:val="ZPKTzmpktartykuempunktem"/>
        <w:ind w:left="510"/>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w ust. 3 pkt 14 lit. a i b otrzymują brzmienie:</w:t>
      </w:r>
    </w:p>
    <w:p w14:paraId="0B01DA52" w14:textId="77777777" w:rsidR="00BF08E6" w:rsidRPr="00C11201" w:rsidRDefault="00BF08E6" w:rsidP="00BF08E6">
      <w:pPr>
        <w:pStyle w:val="ZPKTzmpktartykuempunktem"/>
        <w:ind w:left="510"/>
        <w:rPr>
          <w:rFonts w:ascii="Times New Roman" w:hAnsi="Times New Roman" w:cs="Times New Roman"/>
          <w:szCs w:val="24"/>
        </w:rPr>
      </w:pPr>
      <w:r w:rsidRPr="00C11201">
        <w:rPr>
          <w:rFonts w:ascii="Times New Roman" w:hAnsi="Times New Roman" w:cs="Times New Roman"/>
          <w:szCs w:val="24"/>
        </w:rPr>
        <w:tab/>
      </w:r>
      <w:r w:rsidRPr="00C11201">
        <w:rPr>
          <w:rFonts w:ascii="Times New Roman" w:hAnsi="Times New Roman" w:cs="Times New Roman"/>
          <w:szCs w:val="24"/>
        </w:rPr>
        <w:tab/>
        <w:t>„a)</w:t>
      </w:r>
      <w:r w:rsidRPr="00C11201">
        <w:rPr>
          <w:rFonts w:ascii="Times New Roman" w:hAnsi="Times New Roman" w:cs="Times New Roman"/>
          <w:szCs w:val="24"/>
        </w:rPr>
        <w:tab/>
        <w:t>w przypadku podmiotów określonych w art. 4 pkt 1-2a nie stosujących się do art. 66b ust. 1 w wysokości do 3% jego całkowitego rocznego światowego obrotu z poprzedniego roku obrotowego,</w:t>
      </w:r>
    </w:p>
    <w:p w14:paraId="4F8F92DA" w14:textId="6E5735F5" w:rsidR="00BF08E6" w:rsidRPr="00C11201" w:rsidRDefault="00BF08E6" w:rsidP="00BF08E6">
      <w:pPr>
        <w:pStyle w:val="ZPKTzmpktartykuempunktem"/>
        <w:ind w:left="510" w:firstLine="198"/>
        <w:rPr>
          <w:rFonts w:ascii="Times New Roman" w:hAnsi="Times New Roman" w:cs="Times New Roman"/>
          <w:szCs w:val="24"/>
        </w:rPr>
      </w:pPr>
      <w:r w:rsidRPr="00C11201">
        <w:rPr>
          <w:rFonts w:ascii="Times New Roman" w:hAnsi="Times New Roman" w:cs="Times New Roman"/>
          <w:szCs w:val="24"/>
        </w:rPr>
        <w:t>b)</w:t>
      </w:r>
      <w:r w:rsidRPr="00C11201">
        <w:rPr>
          <w:rFonts w:ascii="Times New Roman" w:hAnsi="Times New Roman" w:cs="Times New Roman"/>
          <w:szCs w:val="24"/>
        </w:rPr>
        <w:tab/>
        <w:t>w przypadku podmiotów określonych w art. 4 pkt 1-2a nie stosujących się do art. 66b ust. 2 w wysokości do 1% jego całkowitego rocznego światowego obrotu z poprzedniego roku obrotowego,”;</w:t>
      </w:r>
    </w:p>
    <w:p w14:paraId="52019AA6" w14:textId="0433B924" w:rsidR="00BF08E6" w:rsidRPr="00C11201" w:rsidRDefault="5C2D8DBB" w:rsidP="4CE3A389">
      <w:pPr>
        <w:ind w:left="510" w:hanging="510"/>
        <w:jc w:val="both"/>
        <w:rPr>
          <w:rFonts w:eastAsia="Times New Roman" w:cs="Times New Roman"/>
          <w:szCs w:val="24"/>
        </w:rPr>
      </w:pPr>
      <w:r w:rsidRPr="00C11201">
        <w:rPr>
          <w:rFonts w:eastAsia="Times New Roman" w:cs="Times New Roman"/>
          <w:szCs w:val="24"/>
        </w:rPr>
        <w:t>2</w:t>
      </w:r>
      <w:r w:rsidR="336517EB" w:rsidRPr="00C11201">
        <w:rPr>
          <w:rFonts w:eastAsia="Times New Roman" w:cs="Times New Roman"/>
          <w:szCs w:val="24"/>
        </w:rPr>
        <w:t>0</w:t>
      </w:r>
      <w:r w:rsidRPr="00C11201">
        <w:rPr>
          <w:rFonts w:eastAsia="Times New Roman" w:cs="Times New Roman"/>
          <w:szCs w:val="24"/>
        </w:rPr>
        <w:t>) w art. 74 w ust. 1b pkt 4 otrzymuje brzmienie:</w:t>
      </w:r>
    </w:p>
    <w:p w14:paraId="09009CFF" w14:textId="5199ACCB" w:rsidR="00BF08E6" w:rsidRPr="00C11201" w:rsidRDefault="5C2D8DBB" w:rsidP="4CE3A389">
      <w:pPr>
        <w:suppressAutoHyphens/>
        <w:ind w:left="510" w:firstLine="510"/>
        <w:jc w:val="both"/>
        <w:rPr>
          <w:rFonts w:eastAsia="Times New Roman" w:cs="Times New Roman"/>
          <w:szCs w:val="24"/>
        </w:rPr>
      </w:pPr>
      <w:r w:rsidRPr="00C11201">
        <w:rPr>
          <w:rFonts w:eastAsia="Times New Roman" w:cs="Times New Roman"/>
          <w:szCs w:val="24"/>
        </w:rPr>
        <w:t>„4)</w:t>
      </w:r>
      <w:r w:rsidR="00BF08E6" w:rsidRPr="00C11201">
        <w:rPr>
          <w:rFonts w:cs="Times New Roman"/>
          <w:szCs w:val="24"/>
        </w:rPr>
        <w:tab/>
      </w:r>
      <w:r w:rsidRPr="00C11201">
        <w:rPr>
          <w:rFonts w:eastAsia="Times New Roman" w:cs="Times New Roman"/>
          <w:szCs w:val="24"/>
        </w:rPr>
        <w:t>w przypadku podmiotów określony</w:t>
      </w:r>
      <w:r w:rsidR="196CCE2F" w:rsidRPr="00C11201">
        <w:rPr>
          <w:rFonts w:eastAsia="Times New Roman" w:cs="Times New Roman"/>
          <w:szCs w:val="24"/>
        </w:rPr>
        <w:t>ch</w:t>
      </w:r>
      <w:r w:rsidRPr="00C11201">
        <w:rPr>
          <w:rFonts w:eastAsia="Times New Roman" w:cs="Times New Roman"/>
          <w:szCs w:val="24"/>
        </w:rPr>
        <w:t xml:space="preserve"> w art. 4 pkt 2a – Prezes UKE;”;</w:t>
      </w:r>
    </w:p>
    <w:p w14:paraId="77939E34" w14:textId="4F524EC1" w:rsidR="00BF08E6" w:rsidRPr="00C11201" w:rsidRDefault="5C2D8DBB" w:rsidP="4CE3A389">
      <w:pPr>
        <w:suppressAutoHyphens/>
        <w:jc w:val="both"/>
        <w:rPr>
          <w:rFonts w:eastAsia="Times New Roman" w:cs="Times New Roman"/>
          <w:szCs w:val="24"/>
        </w:rPr>
      </w:pPr>
      <w:r w:rsidRPr="00C11201">
        <w:rPr>
          <w:rFonts w:eastAsia="Times New Roman" w:cs="Times New Roman"/>
          <w:szCs w:val="24"/>
        </w:rPr>
        <w:t>2</w:t>
      </w:r>
      <w:r w:rsidR="3D441613" w:rsidRPr="00C11201">
        <w:rPr>
          <w:rFonts w:eastAsia="Times New Roman" w:cs="Times New Roman"/>
          <w:szCs w:val="24"/>
        </w:rPr>
        <w:t>1</w:t>
      </w:r>
      <w:r w:rsidRPr="00C11201">
        <w:rPr>
          <w:rFonts w:eastAsia="Times New Roman" w:cs="Times New Roman"/>
          <w:szCs w:val="24"/>
        </w:rPr>
        <w:t>)</w:t>
      </w:r>
      <w:r w:rsidR="00BF08E6" w:rsidRPr="00C11201">
        <w:rPr>
          <w:rFonts w:cs="Times New Roman"/>
          <w:szCs w:val="24"/>
        </w:rPr>
        <w:tab/>
      </w:r>
      <w:r w:rsidRPr="00C11201">
        <w:rPr>
          <w:rFonts w:eastAsia="Times New Roman" w:cs="Times New Roman"/>
          <w:szCs w:val="24"/>
        </w:rPr>
        <w:t>po art. 76 dodaje się art. 76a-76b w brzmieniu:</w:t>
      </w:r>
    </w:p>
    <w:p w14:paraId="75291A3D" w14:textId="17541DEA" w:rsidR="00BF08E6" w:rsidRPr="00C11201" w:rsidRDefault="00BF08E6" w:rsidP="00BF08E6">
      <w:pPr>
        <w:suppressAutoHyphens/>
        <w:ind w:left="708"/>
        <w:jc w:val="both"/>
        <w:rPr>
          <w:rFonts w:eastAsia="Times New Roman" w:cs="Times New Roman"/>
          <w:szCs w:val="24"/>
        </w:rPr>
      </w:pPr>
      <w:r w:rsidRPr="00C11201">
        <w:rPr>
          <w:rFonts w:eastAsia="Times New Roman" w:cs="Times New Roman"/>
          <w:szCs w:val="24"/>
        </w:rPr>
        <w:t>„</w:t>
      </w:r>
      <w:r w:rsidRPr="00C11201">
        <w:rPr>
          <w:rFonts w:eastAsia="Times New Roman" w:cs="Times New Roman"/>
          <w:b/>
          <w:szCs w:val="24"/>
        </w:rPr>
        <w:t>Art. 76a.</w:t>
      </w:r>
      <w:r w:rsidRPr="00C11201">
        <w:rPr>
          <w:rFonts w:eastAsia="Times New Roman" w:cs="Times New Roman"/>
          <w:szCs w:val="24"/>
        </w:rPr>
        <w:t xml:space="preserve"> 1. Karze pieniężnej podlega przedsiębiorca komunikacji elektronicznej, który nie wypełnia lub nienależycie wypełnia obowiązki, o których mowa w art. 20a ust. 2 i 3, art. 20b ust. 2 i 4, art. 20d ust. 1, art. 20f w zakresie bezpieczeństwa sieci i usług</w:t>
      </w:r>
      <w:r w:rsidR="0774EC22" w:rsidRPr="00C11201">
        <w:rPr>
          <w:rFonts w:eastAsia="Times New Roman" w:cs="Times New Roman"/>
          <w:szCs w:val="24"/>
        </w:rPr>
        <w:t xml:space="preserve"> komunikacji elektronicznej</w:t>
      </w:r>
      <w:r w:rsidRPr="00C11201">
        <w:rPr>
          <w:rFonts w:eastAsia="Times New Roman" w:cs="Times New Roman"/>
          <w:szCs w:val="24"/>
        </w:rPr>
        <w:t>.</w:t>
      </w:r>
    </w:p>
    <w:p w14:paraId="44E07EFC" w14:textId="77777777" w:rsidR="00BF08E6" w:rsidRPr="00C11201" w:rsidRDefault="00BF08E6" w:rsidP="00BF08E6">
      <w:pPr>
        <w:suppressAutoHyphens/>
        <w:ind w:left="708"/>
        <w:jc w:val="both"/>
        <w:rPr>
          <w:rFonts w:eastAsia="Times New Roman" w:cs="Times New Roman"/>
          <w:szCs w:val="24"/>
        </w:rPr>
      </w:pPr>
      <w:r w:rsidRPr="00C11201">
        <w:rPr>
          <w:rFonts w:eastAsia="Times New Roman" w:cs="Times New Roman"/>
          <w:szCs w:val="24"/>
        </w:rPr>
        <w:t>2. Kara, o której mowa w ust. 1, może zostać nałożona także w przypadku, gdy podmiot zaprzestał naruszania prawa lub naprawił wyrządzoną szkodę, jeżeli Prezes UKE uzna, że przemawiają za tym czas trwania, zakres lub skutki naruszenia.</w:t>
      </w:r>
    </w:p>
    <w:p w14:paraId="737467E1"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3. Niezależnie od kar pieniężnych, o których mowa w ust. 1, Prezes UKE może nałożyć na kierującego przedsiębiorstwem telekomunikacyjnym, w szczególności osobę pełniącą funkcję kierowniczą lub wchodzącą w skład organu zarządzającego przedsiębiorcy telekomunikacyjnego lub związku takich przedsiębiorców, karę pieniężną w wysokości do 300% jego miesięcznego wynagrodzenia, naliczanego jak dla celów ekwiwalentu za urlop wypoczynkowy.</w:t>
      </w:r>
    </w:p>
    <w:p w14:paraId="57F47E31" w14:textId="6841D08A"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 xml:space="preserve">4. Kary pieniężne podlegają egzekucji w trybie przepisów o postępowaniu egzekucyjnym w administracji w zakresie egzekucji obowiązków o charakterze pieniężnym. </w:t>
      </w:r>
    </w:p>
    <w:p w14:paraId="599A1071"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
          <w:bCs/>
          <w:szCs w:val="24"/>
        </w:rPr>
        <w:lastRenderedPageBreak/>
        <w:t>Art. 76b.</w:t>
      </w:r>
      <w:r w:rsidRPr="00C11201">
        <w:rPr>
          <w:rFonts w:eastAsia="Times New Roman" w:cs="Times New Roman"/>
          <w:bCs/>
          <w:szCs w:val="24"/>
        </w:rPr>
        <w:t xml:space="preserve"> 1. Kary pieniężne, o których mowa w art. 76a ust. 1, nakłada Prezes UKE, w drodze decyzji, w wysokości do 3% przychodu ukaranego podmiotu, osiągniętego w poprzednim roku kalendarzowym. Decyzji o nałożeniu kary pieniężnej nie nadaje się rygoru natychmiastowej wykonalności.</w:t>
      </w:r>
    </w:p>
    <w:p w14:paraId="06759572"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2. W przypadku, gdy podmiot w roku kalendarzowym poprzedzającym rok nałożenia kary pieniężnej nie osiągnął przychodu lub osiągnął przychód w wysokości nieprzekraczającej 500 000 zł, Prezes UKE, nakładając karę pieniężną, uwzględnia średni przychód osiągnięty przez podmiot w trzech kolejnych latach kalendarzowych poprzedzających rok nałożenia kary pieniężnej.</w:t>
      </w:r>
    </w:p>
    <w:p w14:paraId="67F2FA72"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3. W przypadku, gdy podmiot nie osiągnął przychodu w okresie, o którym mowa w ust. 2, lub gdy przychód podmiotu w tym okresie nie przekracza 500 000 zł, Prezes UKE może nałożyć na podmiot karę pieniężną w wysokości nieprzekraczającej 15 000 zł.</w:t>
      </w:r>
    </w:p>
    <w:p w14:paraId="6F7EE4EB"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4. W przypadku, gdy przed wydaniem decyzji o nałożeniu kary pieniężnej podmiot nie dysponuje danymi finansowymi niezbędnymi do ustalenia przychodu za rok kalendarzowy poprzedzający rok nałożenia kary pieniężnej, Prezes UKE, nakładając karę pieniężną, uwzględnia:</w:t>
      </w:r>
    </w:p>
    <w:p w14:paraId="7220EEB9"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1) przychód osiągnięty przez podmiot w roku kalendarzowym poprzedzającym ten rok;</w:t>
      </w:r>
    </w:p>
    <w:p w14:paraId="74732A03"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2) w przypadku, o którym mowa w ust. 2 - średni przychód osiągnięty przez podmiot w trzech kolejnych latach kalendarzowych poprzedzających ten rok. Przepis ust. 3 stosuje się odpowiednio.</w:t>
      </w:r>
    </w:p>
    <w:p w14:paraId="011FAA35"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5. W przypadku, gdy podmiot powstał w wyniku połączenia lub przekształcenia innych podmiotów, obliczając wysokość jego przychodu, o którym mowa w ust. 1, Prezes UKE uwzględnia przychód osiągnięty przez te podmioty w roku kalendarzowym poprzedzającym rok nałożenia kary. Przepisy ust. 2-4 stosuje się odpowiednio.</w:t>
      </w:r>
    </w:p>
    <w:p w14:paraId="36D16322"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 xml:space="preserve">6. Ustalając wysokość kary pieniężnej, Prezes UKE uwzględnia charakter i zakres naruszenia, dotychczasową działalność podmiotu oraz jego możliwości finansowe. </w:t>
      </w:r>
    </w:p>
    <w:p w14:paraId="19D4EBD1" w14:textId="77777777" w:rsidR="00BF08E6" w:rsidRPr="00C11201" w:rsidRDefault="00BF08E6" w:rsidP="00BF08E6">
      <w:pPr>
        <w:suppressAutoHyphens/>
        <w:ind w:left="708"/>
        <w:jc w:val="both"/>
        <w:rPr>
          <w:rFonts w:eastAsia="Times New Roman" w:cs="Times New Roman"/>
          <w:bCs/>
          <w:szCs w:val="24"/>
        </w:rPr>
      </w:pPr>
      <w:r w:rsidRPr="00C11201">
        <w:rPr>
          <w:rFonts w:eastAsia="Times New Roman" w:cs="Times New Roman"/>
          <w:bCs/>
          <w:szCs w:val="24"/>
        </w:rPr>
        <w:t>7. Podmiot jest obowiązany do dostarczenia Prezesowi UKE, na każde jego żądanie, w terminie 30 dni od dnia otrzymania żądania, danych niezbędnych do określenia podstawy wymiaru kary pieniężnej. W przypadku niedostarczenia danych, lub gdy dostarczone dane uniemożliwiają ustalenie podstawy wymiaru kary, Prezes UKE może ustalić podstawę wymiaru kary pieniężnej w sposób szacunkowy, nie mniejszą jednak niż kwota 500 000 złotych.</w:t>
      </w:r>
    </w:p>
    <w:p w14:paraId="1867756A" w14:textId="77777777" w:rsidR="00BF08E6" w:rsidRPr="00C11201" w:rsidRDefault="00BF08E6" w:rsidP="00BF08E6">
      <w:pPr>
        <w:suppressAutoHyphens/>
        <w:ind w:left="708"/>
        <w:jc w:val="both"/>
        <w:rPr>
          <w:rFonts w:eastAsia="Times New Roman" w:cs="Times New Roman"/>
          <w:szCs w:val="24"/>
        </w:rPr>
      </w:pPr>
      <w:r w:rsidRPr="00C11201">
        <w:rPr>
          <w:rFonts w:eastAsia="Times New Roman" w:cs="Times New Roman"/>
          <w:szCs w:val="24"/>
        </w:rPr>
        <w:t xml:space="preserve">8. Kary, o których mowa w art. 76a ust. 1, stanowią przychód Funduszu </w:t>
      </w:r>
      <w:r w:rsidRPr="00C11201">
        <w:rPr>
          <w:rFonts w:eastAsia="Times New Roman" w:cs="Times New Roman"/>
          <w:szCs w:val="24"/>
        </w:rPr>
        <w:lastRenderedPageBreak/>
        <w:t>Szerokopasmowego, o którym mowa w art. 16a ust. 1, ustawy z dnia 7 maja 2010 r. o wspieraniu rozwoju usług i sieci telekomunikacyjnych.</w:t>
      </w:r>
    </w:p>
    <w:p w14:paraId="0252D346" w14:textId="3FEA30A0" w:rsidR="00BF08E6" w:rsidRPr="00C11201" w:rsidRDefault="00BF08E6" w:rsidP="00BF08E6">
      <w:pPr>
        <w:suppressAutoHyphens/>
        <w:spacing w:after="120"/>
        <w:ind w:left="708"/>
        <w:jc w:val="both"/>
        <w:rPr>
          <w:rFonts w:eastAsia="Times New Roman" w:cs="Times New Roman"/>
          <w:bCs/>
          <w:szCs w:val="24"/>
        </w:rPr>
      </w:pPr>
      <w:r w:rsidRPr="00C11201">
        <w:rPr>
          <w:rFonts w:eastAsia="Times New Roman" w:cs="Times New Roman"/>
          <w:bCs/>
          <w:szCs w:val="24"/>
        </w:rPr>
        <w:t>9. Prezes UKE przekazuje na rachunek Funduszu Szerokopasmowego środki pochodzące z kar w terminie 30 dni od dnia ich pobrania.”.</w:t>
      </w:r>
    </w:p>
    <w:p w14:paraId="145E7C8B" w14:textId="57F95CBF" w:rsidR="174552C6" w:rsidRPr="00C11201" w:rsidRDefault="4DDFCD5A" w:rsidP="00032A30">
      <w:pPr>
        <w:spacing w:after="120"/>
        <w:ind w:firstLine="425"/>
        <w:jc w:val="both"/>
        <w:rPr>
          <w:rFonts w:eastAsia="Times New Roman" w:cs="Times New Roman"/>
          <w:szCs w:val="24"/>
        </w:rPr>
      </w:pPr>
      <w:r w:rsidRPr="00C11201">
        <w:rPr>
          <w:rFonts w:eastAsia="Times New Roman" w:cs="Times New Roman"/>
          <w:b/>
          <w:bCs/>
          <w:szCs w:val="24"/>
        </w:rPr>
        <w:t xml:space="preserve">Art. </w:t>
      </w:r>
      <w:r w:rsidR="00976A0C" w:rsidRPr="00C11201">
        <w:rPr>
          <w:rFonts w:eastAsia="Times New Roman" w:cs="Times New Roman"/>
          <w:b/>
          <w:bCs/>
          <w:szCs w:val="24"/>
        </w:rPr>
        <w:t>52</w:t>
      </w:r>
      <w:r w:rsidRPr="00C11201">
        <w:rPr>
          <w:rFonts w:eastAsia="Times New Roman" w:cs="Times New Roman"/>
          <w:b/>
          <w:bCs/>
          <w:szCs w:val="24"/>
        </w:rPr>
        <w:t>.</w:t>
      </w:r>
      <w:r w:rsidRPr="00C11201">
        <w:rPr>
          <w:rFonts w:eastAsia="Times New Roman" w:cs="Times New Roman"/>
          <w:szCs w:val="24"/>
        </w:rPr>
        <w:t xml:space="preserve"> W ustawie z dnia 31 lipca 2019 r. o powszechnym spisie rolnym w 2020 r. (Dz. U. poz. 1728 oraz z 2020 r. </w:t>
      </w:r>
      <w:r w:rsidR="65BA5466" w:rsidRPr="00C11201">
        <w:rPr>
          <w:rFonts w:eastAsia="Times New Roman" w:cs="Times New Roman"/>
          <w:szCs w:val="24"/>
        </w:rPr>
        <w:t>poz. 1486</w:t>
      </w:r>
      <w:r w:rsidRPr="00C11201">
        <w:rPr>
          <w:rFonts w:eastAsia="Times New Roman" w:cs="Times New Roman"/>
          <w:szCs w:val="24"/>
        </w:rPr>
        <w:t>) w art. 10 w ust. 4 wyrazy „o której mowa w art. 159 ust. 1 ustawy z dnia 16 lipca 2004 r. – Prawo telekomunikacyjne (Dz. U. z 2018 r. poz. 1954, z poźn. zm.</w:t>
      </w:r>
      <w:r w:rsidRPr="00C11201">
        <w:rPr>
          <w:rFonts w:eastAsia="Times New Roman" w:cs="Times New Roman"/>
          <w:szCs w:val="24"/>
          <w:vertAlign w:val="superscript"/>
        </w:rPr>
        <w:t>3)</w:t>
      </w:r>
      <w:r w:rsidRPr="00C11201">
        <w:rPr>
          <w:rFonts w:eastAsia="Times New Roman" w:cs="Times New Roman"/>
          <w:szCs w:val="24"/>
        </w:rPr>
        <w:t xml:space="preserve">)” zastępuje się wyrazami „o której mowa w art. </w:t>
      </w:r>
      <w:r w:rsidR="00637169" w:rsidRPr="00C11201">
        <w:rPr>
          <w:rFonts w:eastAsia="Times New Roman" w:cs="Times New Roman"/>
          <w:szCs w:val="24"/>
        </w:rPr>
        <w:t xml:space="preserve">381 </w:t>
      </w:r>
      <w:r w:rsidR="7D74B708" w:rsidRPr="00C11201">
        <w:rPr>
          <w:rFonts w:eastAsia="Times New Roman" w:cs="Times New Roman"/>
          <w:szCs w:val="24"/>
        </w:rPr>
        <w:t xml:space="preserve">ust. 1 </w:t>
      </w:r>
      <w:r w:rsidRPr="00C11201">
        <w:rPr>
          <w:rFonts w:eastAsia="Times New Roman" w:cs="Times New Roman"/>
          <w:szCs w:val="24"/>
        </w:rPr>
        <w:t>ustawy z dnia – Prawo komunikacji elektronicznej (Dz. U. poz. …)</w:t>
      </w:r>
      <w:r w:rsidR="26193B59" w:rsidRPr="00C11201">
        <w:rPr>
          <w:rFonts w:eastAsia="Times New Roman" w:cs="Times New Roman"/>
          <w:szCs w:val="24"/>
        </w:rPr>
        <w:t>”</w:t>
      </w:r>
      <w:r w:rsidRPr="00C11201">
        <w:rPr>
          <w:rFonts w:eastAsia="Times New Roman" w:cs="Times New Roman"/>
          <w:szCs w:val="24"/>
        </w:rPr>
        <w:t>.</w:t>
      </w:r>
    </w:p>
    <w:p w14:paraId="233A3EDC" w14:textId="1467ECDF" w:rsidR="4DDFCD5A" w:rsidRPr="00C11201" w:rsidRDefault="4DDFCD5A" w:rsidP="00032A30">
      <w:pPr>
        <w:ind w:firstLine="426"/>
        <w:jc w:val="both"/>
        <w:rPr>
          <w:rFonts w:eastAsia="Times New Roman" w:cs="Times New Roman"/>
          <w:szCs w:val="24"/>
        </w:rPr>
      </w:pPr>
      <w:r w:rsidRPr="00C11201">
        <w:rPr>
          <w:rFonts w:eastAsia="Times New Roman" w:cs="Times New Roman"/>
          <w:b/>
          <w:bCs/>
          <w:szCs w:val="24"/>
        </w:rPr>
        <w:t xml:space="preserve">Art. </w:t>
      </w:r>
      <w:r w:rsidR="00976A0C" w:rsidRPr="00C11201">
        <w:rPr>
          <w:rFonts w:eastAsia="Times New Roman" w:cs="Times New Roman"/>
          <w:b/>
          <w:bCs/>
          <w:szCs w:val="24"/>
        </w:rPr>
        <w:t>53</w:t>
      </w:r>
      <w:r w:rsidRPr="00C11201">
        <w:rPr>
          <w:rFonts w:eastAsia="Times New Roman" w:cs="Times New Roman"/>
          <w:b/>
          <w:bCs/>
          <w:szCs w:val="24"/>
        </w:rPr>
        <w:t>.</w:t>
      </w:r>
      <w:r w:rsidRPr="00C11201">
        <w:rPr>
          <w:rFonts w:eastAsia="Times New Roman" w:cs="Times New Roman"/>
          <w:szCs w:val="24"/>
        </w:rPr>
        <w:t xml:space="preserve"> W ustawie z dnia 9 sierpnia 2019 r. o narodowym spisie powszechnym ludności i mieszkań w 2021 r. (Dz. U. poz. 1775 oraz z 2020 r. poz. </w:t>
      </w:r>
      <w:r w:rsidR="75A6791B" w:rsidRPr="00C11201">
        <w:rPr>
          <w:rFonts w:eastAsia="Times New Roman" w:cs="Times New Roman"/>
          <w:szCs w:val="24"/>
        </w:rPr>
        <w:t>1486</w:t>
      </w:r>
      <w:r w:rsidRPr="00C11201">
        <w:rPr>
          <w:rFonts w:eastAsia="Times New Roman" w:cs="Times New Roman"/>
          <w:szCs w:val="24"/>
        </w:rPr>
        <w:t>) wprowadza się następujące zmiany:</w:t>
      </w:r>
    </w:p>
    <w:p w14:paraId="63CA2587" w14:textId="3B992EC4" w:rsidR="0EF2E58F" w:rsidRPr="00C11201" w:rsidRDefault="0EF2E58F" w:rsidP="00B75CDE">
      <w:pPr>
        <w:ind w:left="360"/>
        <w:jc w:val="both"/>
        <w:rPr>
          <w:rFonts w:eastAsia="Times New Roman" w:cs="Times New Roman"/>
          <w:szCs w:val="24"/>
        </w:rPr>
      </w:pPr>
      <w:r w:rsidRPr="00C11201">
        <w:rPr>
          <w:rFonts w:eastAsia="Times New Roman" w:cs="Times New Roman"/>
          <w:szCs w:val="24"/>
        </w:rPr>
        <w:t xml:space="preserve">1) </w:t>
      </w:r>
      <w:r w:rsidR="4DDFCD5A" w:rsidRPr="00C11201">
        <w:rPr>
          <w:rFonts w:eastAsia="Times New Roman" w:cs="Times New Roman"/>
          <w:szCs w:val="24"/>
        </w:rPr>
        <w:t>w art. 12:</w:t>
      </w:r>
    </w:p>
    <w:p w14:paraId="039924C6" w14:textId="01C105BC" w:rsidR="3D8AA7E5" w:rsidRPr="00C11201" w:rsidRDefault="3D8AA7E5" w:rsidP="00032A30">
      <w:pPr>
        <w:ind w:left="142"/>
        <w:jc w:val="both"/>
        <w:rPr>
          <w:rFonts w:eastAsia="Times New Roman" w:cs="Times New Roman"/>
          <w:szCs w:val="24"/>
        </w:rPr>
      </w:pPr>
      <w:r w:rsidRPr="00C11201">
        <w:rPr>
          <w:rFonts w:eastAsia="Times New Roman" w:cs="Times New Roman"/>
          <w:szCs w:val="24"/>
        </w:rPr>
        <w:t xml:space="preserve">a) </w:t>
      </w:r>
      <w:r w:rsidR="4DDFCD5A" w:rsidRPr="00C11201">
        <w:rPr>
          <w:rFonts w:eastAsia="Times New Roman" w:cs="Times New Roman"/>
          <w:szCs w:val="24"/>
        </w:rPr>
        <w:t>w ust. 1 w pkt 2 wyrazy „o których mowa w ustawie z dnia 16 lipca 2004 r. – Prawo telekomunikacyjne (Dz. U. z 2018 r. poz. 1954, z poźn. zm.</w:t>
      </w:r>
      <w:r w:rsidR="4DDFCD5A" w:rsidRPr="00C11201">
        <w:rPr>
          <w:rFonts w:eastAsia="Times New Roman" w:cs="Times New Roman"/>
          <w:szCs w:val="24"/>
          <w:vertAlign w:val="superscript"/>
        </w:rPr>
        <w:t>2)</w:t>
      </w:r>
      <w:r w:rsidR="4DDFCD5A" w:rsidRPr="00C11201">
        <w:rPr>
          <w:rFonts w:eastAsia="Times New Roman" w:cs="Times New Roman"/>
          <w:szCs w:val="24"/>
        </w:rPr>
        <w:t>)” zastępuje się wyrazami „o których mowa w ustawie z dnia … – Prawo komunikacji elektronicznej (Dz. U. poz. …)”,</w:t>
      </w:r>
    </w:p>
    <w:p w14:paraId="06635181" w14:textId="79C98EF5" w:rsidR="12A197E0" w:rsidRPr="00C11201" w:rsidRDefault="12A197E0" w:rsidP="00032A30">
      <w:pPr>
        <w:ind w:left="142"/>
        <w:jc w:val="both"/>
        <w:rPr>
          <w:rFonts w:eastAsia="Times New Roman" w:cs="Times New Roman"/>
          <w:szCs w:val="24"/>
        </w:rPr>
      </w:pPr>
      <w:r w:rsidRPr="00C11201">
        <w:rPr>
          <w:rFonts w:eastAsia="Times New Roman" w:cs="Times New Roman"/>
          <w:szCs w:val="24"/>
        </w:rPr>
        <w:t>b)</w:t>
      </w:r>
      <w:r w:rsidR="4DDFCD5A" w:rsidRPr="00C11201">
        <w:rPr>
          <w:rFonts w:eastAsia="Times New Roman" w:cs="Times New Roman"/>
          <w:szCs w:val="24"/>
        </w:rPr>
        <w:t xml:space="preserve"> ust. 3 </w:t>
      </w:r>
      <w:r w:rsidR="7EC8EE75" w:rsidRPr="00C11201">
        <w:rPr>
          <w:rFonts w:eastAsia="Times New Roman" w:cs="Times New Roman"/>
          <w:szCs w:val="24"/>
        </w:rPr>
        <w:t>otrzymuje brzmienie:</w:t>
      </w:r>
    </w:p>
    <w:p w14:paraId="2865AD85" w14:textId="71F6E68C" w:rsidR="26E87921" w:rsidRPr="00C11201" w:rsidRDefault="45B4083B" w:rsidP="4CE3A389">
      <w:pPr>
        <w:ind w:left="142"/>
        <w:jc w:val="both"/>
        <w:rPr>
          <w:rFonts w:eastAsia="Times New Roman" w:cs="Times New Roman"/>
          <w:szCs w:val="24"/>
        </w:rPr>
      </w:pPr>
      <w:r w:rsidRPr="00C11201">
        <w:rPr>
          <w:rFonts w:eastAsia="Times New Roman" w:cs="Times New Roman"/>
          <w:szCs w:val="24"/>
        </w:rPr>
        <w:t>„</w:t>
      </w:r>
      <w:r w:rsidR="0404B14B" w:rsidRPr="00C11201">
        <w:rPr>
          <w:rFonts w:eastAsia="Times New Roman" w:cs="Times New Roman"/>
          <w:szCs w:val="24"/>
        </w:rPr>
        <w:t xml:space="preserve">3. Przekazanie Prezesowi Głównego Urzędu Statystycznego danych, o których mowa w ust. 22 załącznika nr 2 do ustawy, przez dostawców publicznie dostępnych usług </w:t>
      </w:r>
      <w:r w:rsidR="65F5844F" w:rsidRPr="00C11201">
        <w:rPr>
          <w:rFonts w:eastAsia="Times New Roman" w:cs="Times New Roman"/>
          <w:szCs w:val="24"/>
        </w:rPr>
        <w:t>komunikacji głosowej</w:t>
      </w:r>
      <w:r w:rsidR="0404B14B" w:rsidRPr="00C11201">
        <w:rPr>
          <w:rFonts w:eastAsia="Times New Roman" w:cs="Times New Roman"/>
          <w:szCs w:val="24"/>
        </w:rPr>
        <w:t xml:space="preserve"> nie stanowi naruszenia tajemnicy komunikowania się w sieciach telekomunikacyjnych, o której mowa w </w:t>
      </w:r>
      <w:r w:rsidR="70AB1E8D" w:rsidRPr="00C11201">
        <w:rPr>
          <w:rFonts w:eastAsia="Times New Roman" w:cs="Times New Roman"/>
          <w:szCs w:val="24"/>
        </w:rPr>
        <w:t xml:space="preserve">art. </w:t>
      </w:r>
      <w:r w:rsidR="3DE5418D" w:rsidRPr="00C11201">
        <w:rPr>
          <w:rFonts w:eastAsia="Times New Roman" w:cs="Times New Roman"/>
          <w:szCs w:val="24"/>
        </w:rPr>
        <w:t>381</w:t>
      </w:r>
      <w:r w:rsidR="70AB1E8D" w:rsidRPr="00C11201">
        <w:rPr>
          <w:rFonts w:eastAsia="Times New Roman" w:cs="Times New Roman"/>
          <w:szCs w:val="24"/>
        </w:rPr>
        <w:t xml:space="preserve"> ust. 1 ustawy z dnia … – Prawo komunikacji elektronicznej (Dz. U. poz. …)</w:t>
      </w:r>
      <w:r w:rsidR="105E183E" w:rsidRPr="00C11201">
        <w:rPr>
          <w:rFonts w:eastAsia="Times New Roman" w:cs="Times New Roman"/>
          <w:szCs w:val="24"/>
        </w:rPr>
        <w:t>.”</w:t>
      </w:r>
      <w:r w:rsidR="7E54C2A3" w:rsidRPr="00C11201">
        <w:rPr>
          <w:rFonts w:eastAsia="Times New Roman" w:cs="Times New Roman"/>
          <w:szCs w:val="24"/>
        </w:rPr>
        <w:t>,</w:t>
      </w:r>
    </w:p>
    <w:p w14:paraId="392F3E14" w14:textId="3E0D83EB" w:rsidR="2473B54A" w:rsidRPr="00C11201" w:rsidRDefault="2473B54A" w:rsidP="00032A30">
      <w:pPr>
        <w:pStyle w:val="ARTartustawynprozporzdzenia"/>
        <w:ind w:left="142" w:firstLine="0"/>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c) </w:t>
      </w:r>
      <w:r w:rsidR="4DDFCD5A" w:rsidRPr="00C11201">
        <w:rPr>
          <w:rFonts w:ascii="Times New Roman" w:eastAsia="Times New Roman" w:hAnsi="Times New Roman" w:cs="Times New Roman"/>
          <w:szCs w:val="24"/>
        </w:rPr>
        <w:t>w załączniku nr 2 w ust. 22</w:t>
      </w:r>
      <w:r w:rsidR="7BDF74E8" w:rsidRPr="00C11201">
        <w:rPr>
          <w:rFonts w:ascii="Times New Roman" w:eastAsia="Times New Roman" w:hAnsi="Times New Roman" w:cs="Times New Roman"/>
          <w:szCs w:val="24"/>
        </w:rPr>
        <w:t>:</w:t>
      </w:r>
    </w:p>
    <w:p w14:paraId="5AEA7562" w14:textId="5B4B9F96" w:rsidR="7BDF74E8" w:rsidRPr="00C11201" w:rsidRDefault="7BDF74E8">
      <w:pPr>
        <w:pStyle w:val="ARTartustawynprozporzdzenia"/>
        <w:ind w:left="360"/>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 </w:t>
      </w:r>
      <w:r w:rsidR="6B976E2D" w:rsidRPr="00C11201">
        <w:rPr>
          <w:rFonts w:ascii="Times New Roman" w:eastAsia="Times New Roman" w:hAnsi="Times New Roman" w:cs="Times New Roman"/>
          <w:szCs w:val="24"/>
        </w:rPr>
        <w:t xml:space="preserve">użyte w różnej liczbie i różnym przypadku </w:t>
      </w:r>
      <w:r w:rsidRPr="00C11201">
        <w:rPr>
          <w:rFonts w:ascii="Times New Roman" w:eastAsia="Times New Roman" w:hAnsi="Times New Roman" w:cs="Times New Roman"/>
          <w:szCs w:val="24"/>
        </w:rPr>
        <w:t xml:space="preserve">wyrazy </w:t>
      </w:r>
      <w:r w:rsidR="00032A30"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publicznie dostępn</w:t>
      </w:r>
      <w:r w:rsidR="0F0D9E87" w:rsidRPr="00C11201">
        <w:rPr>
          <w:rFonts w:ascii="Times New Roman" w:eastAsia="Times New Roman" w:hAnsi="Times New Roman" w:cs="Times New Roman"/>
          <w:szCs w:val="24"/>
        </w:rPr>
        <w:t>a</w:t>
      </w:r>
      <w:r w:rsidRPr="00C11201">
        <w:rPr>
          <w:rFonts w:ascii="Times New Roman" w:eastAsia="Times New Roman" w:hAnsi="Times New Roman" w:cs="Times New Roman"/>
          <w:szCs w:val="24"/>
        </w:rPr>
        <w:t xml:space="preserve"> usług</w:t>
      </w:r>
      <w:r w:rsidR="46F54F45" w:rsidRPr="00C11201">
        <w:rPr>
          <w:rFonts w:ascii="Times New Roman" w:eastAsia="Times New Roman" w:hAnsi="Times New Roman" w:cs="Times New Roman"/>
          <w:szCs w:val="24"/>
        </w:rPr>
        <w:t>a</w:t>
      </w:r>
      <w:r w:rsidRPr="00C11201">
        <w:rPr>
          <w:rFonts w:ascii="Times New Roman" w:eastAsia="Times New Roman" w:hAnsi="Times New Roman" w:cs="Times New Roman"/>
          <w:szCs w:val="24"/>
        </w:rPr>
        <w:t xml:space="preserve"> telefoniczn</w:t>
      </w:r>
      <w:r w:rsidR="37ADCA89" w:rsidRPr="00C11201">
        <w:rPr>
          <w:rFonts w:ascii="Times New Roman" w:eastAsia="Times New Roman" w:hAnsi="Times New Roman" w:cs="Times New Roman"/>
          <w:szCs w:val="24"/>
        </w:rPr>
        <w:t>a</w:t>
      </w:r>
      <w:r w:rsidRPr="00C11201">
        <w:rPr>
          <w:rFonts w:ascii="Times New Roman" w:eastAsia="Times New Roman" w:hAnsi="Times New Roman" w:cs="Times New Roman"/>
          <w:szCs w:val="24"/>
        </w:rPr>
        <w:t xml:space="preserve">” zastępuje się </w:t>
      </w:r>
      <w:r w:rsidR="7CC22486" w:rsidRPr="00C11201">
        <w:rPr>
          <w:rFonts w:ascii="Times New Roman" w:eastAsia="Times New Roman" w:hAnsi="Times New Roman" w:cs="Times New Roman"/>
          <w:szCs w:val="24"/>
        </w:rPr>
        <w:t>użytymi w odpowiedniej liczbie i odpowiednim przypadku wyrazami</w:t>
      </w:r>
      <w:r w:rsidR="00032A30" w:rsidRPr="00C11201">
        <w:rPr>
          <w:rFonts w:ascii="Times New Roman" w:eastAsia="Times New Roman" w:hAnsi="Times New Roman" w:cs="Times New Roman"/>
          <w:szCs w:val="24"/>
        </w:rPr>
        <w:t xml:space="preserve"> „</w:t>
      </w:r>
      <w:r w:rsidR="126EBF75" w:rsidRPr="00C11201">
        <w:rPr>
          <w:rFonts w:ascii="Times New Roman" w:eastAsia="Times New Roman" w:hAnsi="Times New Roman" w:cs="Times New Roman"/>
          <w:szCs w:val="24"/>
        </w:rPr>
        <w:t>publicznie dostępn</w:t>
      </w:r>
      <w:r w:rsidR="6AB72879" w:rsidRPr="00C11201">
        <w:rPr>
          <w:rFonts w:ascii="Times New Roman" w:eastAsia="Times New Roman" w:hAnsi="Times New Roman" w:cs="Times New Roman"/>
          <w:szCs w:val="24"/>
        </w:rPr>
        <w:t>a</w:t>
      </w:r>
      <w:r w:rsidR="126EBF75" w:rsidRPr="00C11201">
        <w:rPr>
          <w:rFonts w:ascii="Times New Roman" w:eastAsia="Times New Roman" w:hAnsi="Times New Roman" w:cs="Times New Roman"/>
          <w:szCs w:val="24"/>
        </w:rPr>
        <w:t xml:space="preserve"> usług</w:t>
      </w:r>
      <w:r w:rsidR="29C89191" w:rsidRPr="00C11201">
        <w:rPr>
          <w:rFonts w:ascii="Times New Roman" w:eastAsia="Times New Roman" w:hAnsi="Times New Roman" w:cs="Times New Roman"/>
          <w:szCs w:val="24"/>
        </w:rPr>
        <w:t>a</w:t>
      </w:r>
      <w:r w:rsidR="126EBF75" w:rsidRPr="00C11201">
        <w:rPr>
          <w:rFonts w:ascii="Times New Roman" w:eastAsia="Times New Roman" w:hAnsi="Times New Roman" w:cs="Times New Roman"/>
          <w:szCs w:val="24"/>
        </w:rPr>
        <w:t xml:space="preserve"> komunikacji głosowej”,</w:t>
      </w:r>
    </w:p>
    <w:p w14:paraId="17007E0A" w14:textId="3D70AC66" w:rsidR="126EBF75" w:rsidRPr="00C11201" w:rsidRDefault="126EBF75" w:rsidP="00B75CDE">
      <w:pPr>
        <w:pStyle w:val="ARTartustawynprozporzdzenia"/>
        <w:ind w:left="870" w:firstLine="0"/>
        <w:rPr>
          <w:rFonts w:ascii="Times New Roman" w:eastAsia="Times New Roman" w:hAnsi="Times New Roman" w:cs="Times New Roman"/>
          <w:szCs w:val="24"/>
        </w:rPr>
      </w:pPr>
      <w:r w:rsidRPr="00C11201">
        <w:rPr>
          <w:rFonts w:ascii="Times New Roman" w:eastAsia="Times New Roman" w:hAnsi="Times New Roman" w:cs="Times New Roman"/>
          <w:szCs w:val="24"/>
        </w:rPr>
        <w:t>-  wyrazy</w:t>
      </w:r>
      <w:r w:rsidR="4DDFCD5A" w:rsidRPr="00C11201">
        <w:rPr>
          <w:rFonts w:ascii="Times New Roman" w:eastAsia="Times New Roman" w:hAnsi="Times New Roman" w:cs="Times New Roman"/>
          <w:szCs w:val="24"/>
        </w:rPr>
        <w:t xml:space="preserve"> „</w:t>
      </w:r>
      <w:r w:rsidR="018CE34A" w:rsidRPr="00C11201">
        <w:rPr>
          <w:rFonts w:ascii="Times New Roman" w:eastAsia="Times New Roman" w:hAnsi="Times New Roman" w:cs="Times New Roman"/>
          <w:szCs w:val="24"/>
        </w:rPr>
        <w:t>ustawy z dnia 16 lipca 2004 r. - Prawo telekomunikacyjne (Dz.</w:t>
      </w:r>
      <w:r w:rsidR="00032A30" w:rsidRPr="00C11201">
        <w:rPr>
          <w:rFonts w:ascii="Times New Roman" w:eastAsia="Times New Roman" w:hAnsi="Times New Roman" w:cs="Times New Roman"/>
          <w:szCs w:val="24"/>
        </w:rPr>
        <w:t xml:space="preserve"> </w:t>
      </w:r>
      <w:r w:rsidR="018CE34A" w:rsidRPr="00C11201">
        <w:rPr>
          <w:rFonts w:ascii="Times New Roman" w:eastAsia="Times New Roman" w:hAnsi="Times New Roman" w:cs="Times New Roman"/>
          <w:szCs w:val="24"/>
        </w:rPr>
        <w:t>U. z 2019 r. poz. 2460 oraz z 2020 r. poz. 374, 695 i 875)</w:t>
      </w:r>
      <w:r w:rsidR="4DDFCD5A" w:rsidRPr="00C11201">
        <w:rPr>
          <w:rFonts w:ascii="Times New Roman" w:eastAsia="Times New Roman" w:hAnsi="Times New Roman" w:cs="Times New Roman"/>
          <w:szCs w:val="24"/>
        </w:rPr>
        <w:t>” zastępuje się wyrazami „ustawy z dnia … – Prawo komunikacji elektronicznej (Dz. U. poz. …)”.</w:t>
      </w:r>
    </w:p>
    <w:p w14:paraId="635E3FE6" w14:textId="27F78A43" w:rsidR="0DCB4CBC" w:rsidRPr="00C11201" w:rsidRDefault="0DCB4CBC" w:rsidP="0012707B">
      <w:pPr>
        <w:pStyle w:val="ARTartustawynprozporzdzenia"/>
        <w:ind w:firstLine="426"/>
        <w:rPr>
          <w:rFonts w:ascii="Times New Roman" w:eastAsia="Times New Roman" w:hAnsi="Times New Roman" w:cs="Times New Roman"/>
          <w:szCs w:val="24"/>
        </w:rPr>
      </w:pPr>
      <w:r w:rsidRPr="00C11201">
        <w:rPr>
          <w:rFonts w:ascii="Times New Roman" w:eastAsia="Times New Roman" w:hAnsi="Times New Roman" w:cs="Times New Roman"/>
          <w:b/>
          <w:bCs/>
          <w:szCs w:val="24"/>
        </w:rPr>
        <w:t xml:space="preserve">Art. </w:t>
      </w:r>
      <w:r w:rsidR="00976A0C" w:rsidRPr="00C11201">
        <w:rPr>
          <w:rFonts w:ascii="Times New Roman" w:eastAsia="Times New Roman" w:hAnsi="Times New Roman" w:cs="Times New Roman"/>
          <w:b/>
          <w:bCs/>
          <w:szCs w:val="24"/>
        </w:rPr>
        <w:t>54</w:t>
      </w:r>
      <w:r w:rsidRPr="00C11201">
        <w:rPr>
          <w:rFonts w:ascii="Times New Roman" w:eastAsia="Times New Roman" w:hAnsi="Times New Roman" w:cs="Times New Roman"/>
          <w:b/>
          <w:bCs/>
          <w:szCs w:val="24"/>
        </w:rPr>
        <w:t xml:space="preserve">. </w:t>
      </w:r>
      <w:r w:rsidRPr="00C11201">
        <w:rPr>
          <w:rFonts w:ascii="Times New Roman" w:eastAsia="Times New Roman" w:hAnsi="Times New Roman" w:cs="Times New Roman"/>
          <w:szCs w:val="24"/>
        </w:rPr>
        <w:t>W ustawie z dnia 19 sierpnia 2011 r. o usługach płat</w:t>
      </w:r>
      <w:r w:rsidR="55C6C8D2" w:rsidRPr="00C11201">
        <w:rPr>
          <w:rFonts w:ascii="Times New Roman" w:eastAsia="Times New Roman" w:hAnsi="Times New Roman" w:cs="Times New Roman"/>
          <w:szCs w:val="24"/>
        </w:rPr>
        <w:t>niczych (Dz. U. z 2020 r. poz.</w:t>
      </w:r>
      <w:r w:rsidR="6A47B9A2" w:rsidRPr="00C11201">
        <w:rPr>
          <w:rFonts w:ascii="Times New Roman" w:eastAsia="Times New Roman" w:hAnsi="Times New Roman" w:cs="Times New Roman"/>
          <w:szCs w:val="24"/>
        </w:rPr>
        <w:t xml:space="preserve"> 794</w:t>
      </w:r>
      <w:r w:rsidR="000D7E73" w:rsidRPr="00C11201">
        <w:rPr>
          <w:rFonts w:ascii="Times New Roman" w:eastAsia="Times New Roman" w:hAnsi="Times New Roman" w:cs="Times New Roman"/>
          <w:szCs w:val="24"/>
        </w:rPr>
        <w:t xml:space="preserve"> i 1639</w:t>
      </w:r>
      <w:r w:rsidR="55C6C8D2" w:rsidRPr="00C11201">
        <w:rPr>
          <w:rFonts w:ascii="Times New Roman" w:eastAsia="Times New Roman" w:hAnsi="Times New Roman" w:cs="Times New Roman"/>
          <w:szCs w:val="24"/>
        </w:rPr>
        <w:t>)</w:t>
      </w:r>
      <w:r w:rsidR="521F2107" w:rsidRPr="00C11201">
        <w:rPr>
          <w:rFonts w:ascii="Times New Roman" w:eastAsia="Times New Roman" w:hAnsi="Times New Roman" w:cs="Times New Roman"/>
          <w:szCs w:val="24"/>
        </w:rPr>
        <w:t xml:space="preserve"> art. 6 pkt 12 otrzymuje brzmienie:</w:t>
      </w:r>
    </w:p>
    <w:p w14:paraId="2EA0442C" w14:textId="2BB03254" w:rsidR="521F2107" w:rsidRPr="00C11201" w:rsidRDefault="00CC3201" w:rsidP="008A605B">
      <w:pPr>
        <w:jc w:val="both"/>
        <w:rPr>
          <w:rFonts w:eastAsia="Times New Roman" w:cs="Times New Roman"/>
          <w:szCs w:val="24"/>
        </w:rPr>
      </w:pPr>
      <w:r w:rsidRPr="00C11201">
        <w:rPr>
          <w:rFonts w:eastAsia="Times New Roman" w:cs="Times New Roman"/>
          <w:szCs w:val="24"/>
        </w:rPr>
        <w:lastRenderedPageBreak/>
        <w:t>„</w:t>
      </w:r>
      <w:r w:rsidR="521F2107" w:rsidRPr="00C11201">
        <w:rPr>
          <w:rFonts w:cs="Times New Roman"/>
          <w:szCs w:val="24"/>
        </w:rPr>
        <w:t>12) transakcji płatniczych przeprowadzanych przez przedsiębiorcę komunikacji elektronicznej, dokonywanych obok usług komunikacji elektronicznej na rzecz abonenta, doliczanych do należności za usługi komunikacji elektronicznej:</w:t>
      </w:r>
    </w:p>
    <w:p w14:paraId="3D0F04DB" w14:textId="40A0BDB9" w:rsidR="521F2107" w:rsidRPr="00C11201" w:rsidRDefault="521F2107" w:rsidP="008A605B">
      <w:pPr>
        <w:jc w:val="both"/>
        <w:rPr>
          <w:rFonts w:eastAsia="Times New Roman" w:cs="Times New Roman"/>
          <w:szCs w:val="24"/>
        </w:rPr>
      </w:pPr>
      <w:r w:rsidRPr="00C11201">
        <w:rPr>
          <w:rFonts w:cs="Times New Roman"/>
          <w:szCs w:val="24"/>
        </w:rPr>
        <w:t>a) w celu nabycia treści cyfrowych lub usług głosowych, niezależnie od urządzenia stosowanego do nabycia lub wykorzystania treści cyfrowych lub</w:t>
      </w:r>
    </w:p>
    <w:p w14:paraId="33F2BA52" w14:textId="795ED0AF" w:rsidR="521F2107" w:rsidRPr="00C11201" w:rsidRDefault="521F2107" w:rsidP="008A605B">
      <w:pPr>
        <w:jc w:val="both"/>
        <w:rPr>
          <w:rFonts w:eastAsia="Times New Roman" w:cs="Times New Roman"/>
          <w:szCs w:val="24"/>
        </w:rPr>
      </w:pPr>
      <w:r w:rsidRPr="00C11201">
        <w:rPr>
          <w:rFonts w:cs="Times New Roman"/>
          <w:szCs w:val="24"/>
        </w:rPr>
        <w:t>b) dokonywanych za pomocą urządzenia elektronicznego lub z jego użyciem, jeżeli transakcja płatnicza jest przeprowadzana w ramach zbiórek publicznych lub w celu zakupu biletów, w szczególności komunikacyjnych, parkingowych oraz biletów wstępu na imprezy artystyczne, rozrywkowe lub sportowe</w:t>
      </w:r>
    </w:p>
    <w:p w14:paraId="1C768FE3" w14:textId="77777777" w:rsidR="0012707B" w:rsidRPr="00C11201" w:rsidRDefault="521F2107" w:rsidP="04B826E7">
      <w:pPr>
        <w:pStyle w:val="ARTartustawynprozporzdzenia"/>
        <w:ind w:firstLine="0"/>
        <w:rPr>
          <w:rFonts w:ascii="Times New Roman" w:hAnsi="Times New Roman" w:cs="Times New Roman"/>
          <w:szCs w:val="24"/>
        </w:rPr>
      </w:pPr>
      <w:r w:rsidRPr="00C11201">
        <w:rPr>
          <w:rFonts w:ascii="Times New Roman" w:hAnsi="Times New Roman" w:cs="Times New Roman"/>
          <w:szCs w:val="24"/>
        </w:rPr>
        <w:t>- jeżeli wartość pojedynczej transakcji płatniczej, o której mowa w lit. a lub b, nie przekracza równowartości w walucie polskiej 50 euro oraz łączna wartość transakcji płatniczych dotyczących jednego</w:t>
      </w:r>
      <w:r w:rsidR="0FB6E6D7" w:rsidRPr="00C11201">
        <w:rPr>
          <w:rFonts w:ascii="Times New Roman" w:hAnsi="Times New Roman" w:cs="Times New Roman"/>
          <w:szCs w:val="24"/>
        </w:rPr>
        <w:t xml:space="preserve"> </w:t>
      </w:r>
      <w:r w:rsidRPr="00C11201">
        <w:rPr>
          <w:rFonts w:ascii="Times New Roman" w:hAnsi="Times New Roman" w:cs="Times New Roman"/>
          <w:szCs w:val="24"/>
        </w:rPr>
        <w:t>użytkownika końcowego, także w przypadku gdy należności za usługi komunikacji elektronicznej są opłacane z góry, nie przekracza równowartości w walucie polskiej 300 euro miesięcznie, przy czym kwoty wyrażone w euro oblicza się przy zastosowaniu kursu średniego ogłaszanego przez NBP, obowiązującego w dniu 31 października poprzedniego roku;”.</w:t>
      </w:r>
      <w:r w:rsidR="00CC3201" w:rsidRPr="00C11201">
        <w:rPr>
          <w:rFonts w:ascii="Times New Roman" w:hAnsi="Times New Roman" w:cs="Times New Roman"/>
          <w:szCs w:val="24"/>
        </w:rPr>
        <w:t xml:space="preserve"> </w:t>
      </w:r>
    </w:p>
    <w:p w14:paraId="63477380" w14:textId="5E7FFA7D" w:rsidR="00E71951" w:rsidRPr="00C11201" w:rsidRDefault="00E71951" w:rsidP="0012707B">
      <w:pPr>
        <w:pStyle w:val="ARTartustawynprozporzdzenia"/>
        <w:ind w:firstLine="426"/>
        <w:rPr>
          <w:rFonts w:ascii="Times New Roman" w:hAnsi="Times New Roman" w:cs="Times New Roman"/>
          <w:szCs w:val="24"/>
        </w:rPr>
      </w:pPr>
      <w:r w:rsidRPr="00C11201">
        <w:rPr>
          <w:rFonts w:ascii="Times New Roman" w:hAnsi="Times New Roman" w:cs="Times New Roman"/>
          <w:b/>
          <w:bCs/>
          <w:szCs w:val="24"/>
        </w:rPr>
        <w:t>Art. </w:t>
      </w:r>
      <w:r w:rsidR="00976A0C" w:rsidRPr="00C11201">
        <w:rPr>
          <w:rFonts w:ascii="Times New Roman" w:hAnsi="Times New Roman" w:cs="Times New Roman"/>
          <w:b/>
          <w:bCs/>
          <w:szCs w:val="24"/>
        </w:rPr>
        <w:t>55</w:t>
      </w:r>
      <w:r w:rsidR="0D51831C" w:rsidRPr="00C11201">
        <w:rPr>
          <w:rFonts w:ascii="Times New Roman" w:hAnsi="Times New Roman" w:cs="Times New Roman"/>
          <w:b/>
          <w:bCs/>
          <w:szCs w:val="24"/>
        </w:rPr>
        <w:t>.</w:t>
      </w:r>
      <w:r w:rsidRPr="00C11201">
        <w:rPr>
          <w:rFonts w:ascii="Times New Roman" w:hAnsi="Times New Roman" w:cs="Times New Roman"/>
          <w:szCs w:val="24"/>
        </w:rPr>
        <w:t> W ustawie z dnia 30 sierpnia 2019 r. o zmianie ustawy o wspieraniu rozwoju usług i sieci telekomunikacyjnych oraz niektórych innych us</w:t>
      </w:r>
      <w:r w:rsidR="00A17EEF" w:rsidRPr="00C11201">
        <w:rPr>
          <w:rFonts w:ascii="Times New Roman" w:hAnsi="Times New Roman" w:cs="Times New Roman"/>
          <w:szCs w:val="24"/>
        </w:rPr>
        <w:t>taw (Dz. U. poz. 1815</w:t>
      </w:r>
      <w:r w:rsidR="6AFFEF18" w:rsidRPr="00C11201">
        <w:rPr>
          <w:rFonts w:ascii="Times New Roman" w:eastAsia="Times New Roman" w:hAnsi="Times New Roman" w:cs="Times New Roman"/>
          <w:szCs w:val="24"/>
        </w:rPr>
        <w:t xml:space="preserve"> oraz z 2020 r. poz. 695</w:t>
      </w:r>
      <w:r w:rsidR="00A17EEF" w:rsidRPr="00C11201">
        <w:rPr>
          <w:rFonts w:ascii="Times New Roman" w:hAnsi="Times New Roman" w:cs="Times New Roman"/>
          <w:szCs w:val="24"/>
        </w:rPr>
        <w:t xml:space="preserve">) w art. 1 </w:t>
      </w:r>
      <w:r w:rsidRPr="00C11201">
        <w:rPr>
          <w:rFonts w:ascii="Times New Roman" w:hAnsi="Times New Roman" w:cs="Times New Roman"/>
          <w:szCs w:val="24"/>
        </w:rPr>
        <w:t>w pkt 10:</w:t>
      </w:r>
    </w:p>
    <w:p w14:paraId="02D6E757" w14:textId="77777777" w:rsidR="00E71951" w:rsidRPr="00C11201" w:rsidRDefault="00A17EEF">
      <w:pPr>
        <w:pStyle w:val="ARTartustawynprozporzdzenia"/>
        <w:rPr>
          <w:rFonts w:ascii="Times New Roman" w:hAnsi="Times New Roman" w:cs="Times New Roman"/>
          <w:szCs w:val="24"/>
        </w:rPr>
      </w:pPr>
      <w:r w:rsidRPr="00C11201">
        <w:rPr>
          <w:rFonts w:ascii="Times New Roman" w:hAnsi="Times New Roman" w:cs="Times New Roman"/>
          <w:szCs w:val="24"/>
        </w:rPr>
        <w:t>1</w:t>
      </w:r>
      <w:r w:rsidR="00E71951" w:rsidRPr="00C11201">
        <w:rPr>
          <w:rFonts w:ascii="Times New Roman" w:hAnsi="Times New Roman" w:cs="Times New Roman"/>
          <w:szCs w:val="24"/>
        </w:rPr>
        <w:t>) w lit. a tiret drugie otrzymuje brzmienie:</w:t>
      </w:r>
    </w:p>
    <w:p w14:paraId="57C60A16" w14:textId="77777777" w:rsidR="00E71951" w:rsidRPr="00C11201" w:rsidRDefault="00E71951">
      <w:pPr>
        <w:pStyle w:val="ARTartustawynprozporzdzenia"/>
        <w:rPr>
          <w:rFonts w:ascii="Times New Roman" w:hAnsi="Times New Roman" w:cs="Times New Roman"/>
          <w:szCs w:val="24"/>
        </w:rPr>
      </w:pPr>
      <w:r w:rsidRPr="00C11201">
        <w:rPr>
          <w:rFonts w:ascii="Times New Roman" w:hAnsi="Times New Roman" w:cs="Times New Roman"/>
          <w:szCs w:val="24"/>
        </w:rPr>
        <w:t>„</w:t>
      </w:r>
      <w:r w:rsidR="0062331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w pkt </w:t>
      </w:r>
      <w:r w:rsidR="3CF47E86" w:rsidRPr="00C11201">
        <w:rPr>
          <w:rFonts w:ascii="Times New Roman" w:hAnsi="Times New Roman" w:cs="Times New Roman"/>
          <w:szCs w:val="24"/>
        </w:rPr>
        <w:t>3</w:t>
      </w:r>
      <w:r w:rsidRPr="00C11201">
        <w:rPr>
          <w:rFonts w:ascii="Times New Roman" w:hAnsi="Times New Roman" w:cs="Times New Roman"/>
          <w:szCs w:val="24"/>
        </w:rPr>
        <w:t xml:space="preserve"> kropkę zastępuje się średnikiem i dodaje się pkt 4 w brzmieniu:</w:t>
      </w:r>
    </w:p>
    <w:p w14:paraId="1304FB70" w14:textId="66EF9A74" w:rsidR="00E71951" w:rsidRPr="00C11201" w:rsidRDefault="00E71951" w:rsidP="000A789F">
      <w:pPr>
        <w:pStyle w:val="ARTartustawynprozporzdzenia"/>
        <w:rPr>
          <w:rFonts w:ascii="Times New Roman" w:hAnsi="Times New Roman" w:cs="Times New Roman"/>
          <w:szCs w:val="24"/>
        </w:rPr>
      </w:pPr>
      <w:r w:rsidRPr="00C11201">
        <w:rPr>
          <w:rFonts w:ascii="Times New Roman" w:hAnsi="Times New Roman" w:cs="Times New Roman"/>
          <w:szCs w:val="24"/>
        </w:rPr>
        <w:t>„</w:t>
      </w:r>
      <w:r w:rsidR="42F3EBAD" w:rsidRPr="00C11201">
        <w:rPr>
          <w:rFonts w:ascii="Times New Roman" w:hAnsi="Times New Roman" w:cs="Times New Roman"/>
          <w:szCs w:val="24"/>
        </w:rPr>
        <w:t>4</w:t>
      </w:r>
      <w:r w:rsidRPr="00C11201">
        <w:rPr>
          <w:rFonts w:ascii="Times New Roman" w:hAnsi="Times New Roman" w:cs="Times New Roman"/>
          <w:szCs w:val="24"/>
        </w:rPr>
        <w:t>) informacje o przebiegu światłowodowych i innych niż światłowodowe linii kablowych zapewniających lub umożliwiających zapewnienie szerokopasmowego dostępu do Internetu</w:t>
      </w:r>
      <w:r w:rsidR="1C9F4535" w:rsidRPr="00C11201">
        <w:rPr>
          <w:rFonts w:ascii="Times New Roman" w:hAnsi="Times New Roman" w:cs="Times New Roman"/>
          <w:szCs w:val="24"/>
        </w:rPr>
        <w:t>.</w:t>
      </w:r>
      <w:r w:rsidR="1C9F4535" w:rsidRPr="00C11201">
        <w:rPr>
          <w:rFonts w:ascii="Times New Roman" w:eastAsia="Times New Roman" w:hAnsi="Times New Roman" w:cs="Times New Roman"/>
          <w:szCs w:val="24"/>
        </w:rPr>
        <w:t>”</w:t>
      </w:r>
      <w:r w:rsidRPr="00C11201">
        <w:rPr>
          <w:rFonts w:ascii="Times New Roman" w:hAnsi="Times New Roman" w:cs="Times New Roman"/>
          <w:szCs w:val="24"/>
        </w:rPr>
        <w:t>;</w:t>
      </w:r>
      <w:r w:rsidR="37A5B497" w:rsidRPr="00C11201">
        <w:rPr>
          <w:rFonts w:ascii="Times New Roman" w:eastAsia="Times New Roman" w:hAnsi="Times New Roman" w:cs="Times New Roman"/>
          <w:szCs w:val="24"/>
        </w:rPr>
        <w:t>”;</w:t>
      </w:r>
    </w:p>
    <w:p w14:paraId="4BA04286" w14:textId="77777777" w:rsidR="00E71951" w:rsidRPr="00C11201" w:rsidRDefault="00A17EEF" w:rsidP="00E71951">
      <w:pPr>
        <w:pStyle w:val="ARTartustawynprozporzdzenia"/>
        <w:rPr>
          <w:rFonts w:ascii="Times New Roman" w:hAnsi="Times New Roman" w:cs="Times New Roman"/>
          <w:szCs w:val="24"/>
        </w:rPr>
      </w:pPr>
      <w:r w:rsidRPr="00C11201">
        <w:rPr>
          <w:rFonts w:ascii="Times New Roman" w:hAnsi="Times New Roman" w:cs="Times New Roman"/>
          <w:szCs w:val="24"/>
        </w:rPr>
        <w:t>2</w:t>
      </w:r>
      <w:r w:rsidR="00E71951" w:rsidRPr="00C11201">
        <w:rPr>
          <w:rFonts w:ascii="Times New Roman" w:hAnsi="Times New Roman" w:cs="Times New Roman"/>
          <w:szCs w:val="24"/>
        </w:rPr>
        <w:t>) w lit. b tiret trzecie otrzymuje brzmienie:</w:t>
      </w:r>
    </w:p>
    <w:p w14:paraId="78704A34" w14:textId="77777777" w:rsidR="00E71951" w:rsidRPr="00C11201" w:rsidRDefault="00E71951" w:rsidP="00E71951">
      <w:pPr>
        <w:pStyle w:val="ARTartustawynprozporzdzenia"/>
        <w:rPr>
          <w:rFonts w:ascii="Times New Roman" w:hAnsi="Times New Roman" w:cs="Times New Roman"/>
          <w:szCs w:val="24"/>
        </w:rPr>
      </w:pPr>
      <w:r w:rsidRPr="00C11201">
        <w:rPr>
          <w:rFonts w:ascii="Times New Roman" w:hAnsi="Times New Roman" w:cs="Times New Roman"/>
          <w:szCs w:val="24"/>
        </w:rPr>
        <w:t>„</w:t>
      </w:r>
      <w:r w:rsidR="00623317" w:rsidRPr="00C11201">
        <w:rPr>
          <w:rFonts w:ascii="Times New Roman" w:eastAsia="Times New Roman" w:hAnsi="Times New Roman" w:cs="Times New Roman"/>
          <w:szCs w:val="24"/>
        </w:rPr>
        <w:t>–</w:t>
      </w:r>
      <w:r w:rsidRPr="00C11201">
        <w:rPr>
          <w:rFonts w:ascii="Times New Roman" w:hAnsi="Times New Roman" w:cs="Times New Roman"/>
          <w:szCs w:val="24"/>
        </w:rPr>
        <w:t xml:space="preserve"> część wspólna otrzymuje brzmienie:</w:t>
      </w:r>
    </w:p>
    <w:p w14:paraId="1384EA60" w14:textId="6EB9788E" w:rsidR="00E71951" w:rsidRPr="00C11201" w:rsidRDefault="25F9151C" w:rsidP="4CE3A389">
      <w:pPr>
        <w:pStyle w:val="ARTartustawynprozporzdzenia"/>
        <w:rPr>
          <w:rFonts w:ascii="Times New Roman" w:hAnsi="Times New Roman" w:cs="Times New Roman"/>
          <w:szCs w:val="24"/>
        </w:rPr>
      </w:pPr>
      <w:r w:rsidRPr="00C11201">
        <w:rPr>
          <w:rFonts w:ascii="Times New Roman" w:hAnsi="Times New Roman" w:cs="Times New Roman"/>
          <w:szCs w:val="24"/>
        </w:rPr>
        <w:t>„</w:t>
      </w:r>
      <w:r w:rsidRPr="00C11201">
        <w:rPr>
          <w:rFonts w:ascii="Times New Roman" w:eastAsia="Times New Roman" w:hAnsi="Times New Roman" w:cs="Times New Roman"/>
          <w:szCs w:val="24"/>
        </w:rPr>
        <w:t xml:space="preserve">– </w:t>
      </w:r>
      <w:r w:rsidR="40AF354D" w:rsidRPr="00C11201">
        <w:rPr>
          <w:rFonts w:ascii="Times New Roman" w:eastAsia="Times New Roman" w:hAnsi="Times New Roman" w:cs="Times New Roman"/>
          <w:szCs w:val="24"/>
        </w:rPr>
        <w:t xml:space="preserve">przekazują aktualne, zgodne ze stanem faktycznym, kompletne oraz adekwatne do potrzeb wykonania obowiązku, o którym mowa w ust. 1, informacje o posiadanej infrastrukturze telekomunikacyjnej, </w:t>
      </w:r>
      <w:r w:rsidR="7280C57B" w:rsidRPr="00C11201">
        <w:rPr>
          <w:rFonts w:ascii="Times New Roman" w:eastAsia="Times New Roman" w:hAnsi="Times New Roman" w:cs="Times New Roman"/>
          <w:szCs w:val="24"/>
        </w:rPr>
        <w:t xml:space="preserve">przebiegu światłowodowych linii kablowych zapewniających lub umożliwiających zapewnienie szerokopasmowego dostępu do Internetu oraz posiadane w postaci elektronicznej informacje o przebiegu innych niż światłowodowe linii </w:t>
      </w:r>
      <w:r w:rsidR="7280C57B" w:rsidRPr="00C11201">
        <w:rPr>
          <w:rFonts w:ascii="Times New Roman" w:eastAsia="Times New Roman" w:hAnsi="Times New Roman" w:cs="Times New Roman"/>
          <w:szCs w:val="24"/>
        </w:rPr>
        <w:lastRenderedPageBreak/>
        <w:t xml:space="preserve">kablowych zapewniających lub umożliwiających zapewnienie szerokopasmowego dostępu do Internetu, informacje o </w:t>
      </w:r>
      <w:r w:rsidR="40AF354D" w:rsidRPr="00C11201">
        <w:rPr>
          <w:rFonts w:ascii="Times New Roman" w:eastAsia="Times New Roman" w:hAnsi="Times New Roman" w:cs="Times New Roman"/>
          <w:szCs w:val="24"/>
        </w:rPr>
        <w:t xml:space="preserve">publicznych sieciach telekomunikacyjnych, budynkach umożliwiających kolokację, świadczonych usługach transmisji danych zapewniających szerokopasmowy dostęp do Internetu,  usługach </w:t>
      </w:r>
      <w:r w:rsidR="33C3BEF5" w:rsidRPr="00C11201">
        <w:rPr>
          <w:rFonts w:ascii="Times New Roman" w:eastAsia="Times New Roman" w:hAnsi="Times New Roman" w:cs="Times New Roman"/>
          <w:szCs w:val="24"/>
        </w:rPr>
        <w:t>komunikacji głosowej</w:t>
      </w:r>
      <w:r w:rsidR="40AF354D" w:rsidRPr="00C11201">
        <w:rPr>
          <w:rFonts w:ascii="Times New Roman" w:eastAsia="Times New Roman" w:hAnsi="Times New Roman" w:cs="Times New Roman"/>
          <w:szCs w:val="24"/>
        </w:rPr>
        <w:t xml:space="preserve"> i usługach rozprowadzania programów radiowych i telewizyjnych świadczonych w pakiecie z usługami transmisji danych zapewniających szerokopasmowy dostęp do Internetu, a także informacje o planowanej infrastrukturze telekomunikacyjnej i publicznych sieciach telekomunikacyjnych, które zapewnią lub umożliwią zapewnienie szerokopasmowego dostępu do Internetu o przepustowości co najmniej 100 Mb/s w ciągu 3 lat</w:t>
      </w:r>
      <w:r w:rsidRPr="00C11201">
        <w:rPr>
          <w:rFonts w:ascii="Times New Roman" w:hAnsi="Times New Roman" w:cs="Times New Roman"/>
          <w:szCs w:val="24"/>
        </w:rPr>
        <w:t>”,”;</w:t>
      </w:r>
    </w:p>
    <w:p w14:paraId="070B5E2C" w14:textId="77777777" w:rsidR="00E71951" w:rsidRPr="00C11201" w:rsidRDefault="00E71951" w:rsidP="00E71951">
      <w:pPr>
        <w:pStyle w:val="ARTartustawynprozporzdzenia"/>
        <w:rPr>
          <w:rFonts w:ascii="Times New Roman" w:hAnsi="Times New Roman" w:cs="Times New Roman"/>
          <w:szCs w:val="24"/>
        </w:rPr>
      </w:pPr>
      <w:r w:rsidRPr="00C11201">
        <w:rPr>
          <w:rFonts w:ascii="Times New Roman" w:hAnsi="Times New Roman" w:cs="Times New Roman"/>
          <w:szCs w:val="24"/>
        </w:rPr>
        <w:t>c) w lit. c w ust. 2a pkt 2 otrzymuje brzmienie:</w:t>
      </w:r>
    </w:p>
    <w:p w14:paraId="46F47F26" w14:textId="70EA6AF0" w:rsidR="00D364F0" w:rsidRPr="00C11201" w:rsidRDefault="25F9151C" w:rsidP="4CE3A389">
      <w:pPr>
        <w:pStyle w:val="ARTartustawynprozporzdzenia"/>
        <w:rPr>
          <w:rFonts w:ascii="Times New Roman" w:hAnsi="Times New Roman" w:cs="Times New Roman"/>
          <w:szCs w:val="24"/>
        </w:rPr>
      </w:pPr>
      <w:r w:rsidRPr="00C11201">
        <w:rPr>
          <w:rFonts w:ascii="Times New Roman" w:hAnsi="Times New Roman" w:cs="Times New Roman"/>
          <w:szCs w:val="24"/>
        </w:rPr>
        <w:t>„2) budynkach umożliwiających kolokację, świadczonych  usługach transmisji danych zapewniających szerokopasmowy dostęp do Internetu</w:t>
      </w:r>
      <w:r w:rsidR="3ACCD10B" w:rsidRPr="00C11201">
        <w:rPr>
          <w:rFonts w:ascii="Times New Roman" w:hAnsi="Times New Roman" w:cs="Times New Roman"/>
          <w:szCs w:val="24"/>
        </w:rPr>
        <w:t xml:space="preserve">, </w:t>
      </w:r>
      <w:r w:rsidR="47E70AC1" w:rsidRPr="00C11201">
        <w:rPr>
          <w:rFonts w:ascii="Times New Roman" w:eastAsia="Times New Roman" w:hAnsi="Times New Roman" w:cs="Times New Roman"/>
          <w:szCs w:val="24"/>
        </w:rPr>
        <w:t xml:space="preserve">usługach </w:t>
      </w:r>
      <w:r w:rsidR="0B7F1E88" w:rsidRPr="00C11201">
        <w:rPr>
          <w:rFonts w:ascii="Times New Roman" w:eastAsia="Times New Roman" w:hAnsi="Times New Roman" w:cs="Times New Roman"/>
          <w:szCs w:val="24"/>
        </w:rPr>
        <w:t>komunikacji głosowej</w:t>
      </w:r>
      <w:r w:rsidR="47E70AC1" w:rsidRPr="00C11201">
        <w:rPr>
          <w:rFonts w:ascii="Times New Roman" w:eastAsia="Times New Roman" w:hAnsi="Times New Roman" w:cs="Times New Roman"/>
          <w:szCs w:val="24"/>
        </w:rPr>
        <w:t xml:space="preserve"> i usługach rozprowadzania programów radiowych i telewizyjnych świadczonych w pakiecie z usługami transmisji danych zapewniających szerokopasmowy dostęp do Internetu</w:t>
      </w:r>
      <w:r w:rsidR="47E70AC1" w:rsidRPr="00C11201">
        <w:rPr>
          <w:rFonts w:ascii="Times New Roman" w:hAnsi="Times New Roman" w:cs="Times New Roman"/>
          <w:szCs w:val="24"/>
        </w:rPr>
        <w:t xml:space="preserve">, a także o planowanej infrastrukturze telekomunikacyjnej i publicznych sieciach telekomunikacyjnych, które zapewnią lub umożliwią zapewnienie szerokopasmowego dostępu do Internetu o przepustowości co najmniej 100 Mb/s najpóźniej w ciągu 3 lat od dnia ich przekazania – przekazuje się corocznie w terminie do dnia </w:t>
      </w:r>
      <w:r w:rsidR="74705D5E" w:rsidRPr="00C11201">
        <w:rPr>
          <w:rFonts w:ascii="Times New Roman" w:hAnsi="Times New Roman" w:cs="Times New Roman"/>
          <w:szCs w:val="24"/>
        </w:rPr>
        <w:t>28 lutego</w:t>
      </w:r>
      <w:r w:rsidR="47E70AC1" w:rsidRPr="00C11201">
        <w:rPr>
          <w:rFonts w:ascii="Times New Roman" w:hAnsi="Times New Roman" w:cs="Times New Roman"/>
          <w:szCs w:val="24"/>
        </w:rPr>
        <w:t xml:space="preserve"> według stanu na dzień 31 grudnia poprzedniego roku.”.</w:t>
      </w:r>
    </w:p>
    <w:p w14:paraId="1776D852" w14:textId="0FA51A14" w:rsidR="2ECB944E" w:rsidRPr="00C11201" w:rsidRDefault="66D78EAA" w:rsidP="4CE3A389">
      <w:pPr>
        <w:pStyle w:val="ARTartustawynprozporzdzenia"/>
        <w:rPr>
          <w:rFonts w:ascii="Times New Roman" w:hAnsi="Times New Roman" w:cs="Times New Roman"/>
          <w:szCs w:val="24"/>
        </w:rPr>
      </w:pPr>
      <w:r w:rsidRPr="00C11201">
        <w:rPr>
          <w:rFonts w:ascii="Times New Roman" w:hAnsi="Times New Roman" w:cs="Times New Roman"/>
          <w:b/>
          <w:bCs/>
          <w:szCs w:val="24"/>
        </w:rPr>
        <w:t>Art. </w:t>
      </w:r>
      <w:r w:rsidR="498CC9B8" w:rsidRPr="00C11201">
        <w:rPr>
          <w:rFonts w:ascii="Times New Roman" w:hAnsi="Times New Roman" w:cs="Times New Roman"/>
          <w:b/>
          <w:bCs/>
          <w:szCs w:val="24"/>
        </w:rPr>
        <w:t>56</w:t>
      </w:r>
      <w:r w:rsidRPr="00C11201">
        <w:rPr>
          <w:rFonts w:ascii="Times New Roman" w:hAnsi="Times New Roman" w:cs="Times New Roman"/>
          <w:b/>
          <w:bCs/>
          <w:szCs w:val="24"/>
        </w:rPr>
        <w:t>.</w:t>
      </w:r>
      <w:r w:rsidRPr="00C11201">
        <w:rPr>
          <w:rFonts w:ascii="Times New Roman" w:hAnsi="Times New Roman" w:cs="Times New Roman"/>
          <w:szCs w:val="24"/>
        </w:rPr>
        <w:t> W ustawie z dnia 18 sierpnia 2011 r. o bezpieczeństwie i ratownictwie w górach i na zorganizowanych ter</w:t>
      </w:r>
      <w:r w:rsidR="003292CA" w:rsidRPr="00C11201">
        <w:rPr>
          <w:rFonts w:ascii="Times New Roman" w:hAnsi="Times New Roman" w:cs="Times New Roman"/>
          <w:szCs w:val="24"/>
        </w:rPr>
        <w:t>enach narciarskich  (</w:t>
      </w:r>
      <w:r w:rsidRPr="00C11201">
        <w:rPr>
          <w:rFonts w:ascii="Times New Roman" w:hAnsi="Times New Roman" w:cs="Times New Roman"/>
          <w:szCs w:val="24"/>
        </w:rPr>
        <w:t xml:space="preserve">Dz. U. z 2019 r., poz. 1084) w art. </w:t>
      </w:r>
      <w:r w:rsidR="10DBFB71" w:rsidRPr="00C11201">
        <w:rPr>
          <w:rFonts w:ascii="Times New Roman" w:hAnsi="Times New Roman" w:cs="Times New Roman"/>
          <w:szCs w:val="24"/>
        </w:rPr>
        <w:t>8</w:t>
      </w:r>
      <w:r w:rsidRPr="00C11201">
        <w:rPr>
          <w:rFonts w:ascii="Times New Roman" w:hAnsi="Times New Roman" w:cs="Times New Roman"/>
          <w:szCs w:val="24"/>
        </w:rPr>
        <w:t xml:space="preserve"> </w:t>
      </w:r>
      <w:r w:rsidR="56BB7414" w:rsidRPr="00C11201">
        <w:rPr>
          <w:rFonts w:ascii="Times New Roman" w:hAnsi="Times New Roman" w:cs="Times New Roman"/>
          <w:szCs w:val="24"/>
        </w:rPr>
        <w:t>dodaje się pkt 5 w brzmieniu</w:t>
      </w:r>
      <w:r w:rsidRPr="00C11201">
        <w:rPr>
          <w:rFonts w:ascii="Times New Roman" w:hAnsi="Times New Roman" w:cs="Times New Roman"/>
          <w:szCs w:val="24"/>
        </w:rPr>
        <w:t>:</w:t>
      </w:r>
    </w:p>
    <w:p w14:paraId="29BB1943" w14:textId="4BE63AEB" w:rsidR="295F2914" w:rsidRPr="00C11201" w:rsidRDefault="009A3C1B" w:rsidP="20DFABD4">
      <w:pPr>
        <w:pStyle w:val="ARTartustawynprozporzdzenia"/>
        <w:rPr>
          <w:rFonts w:ascii="Times New Roman" w:hAnsi="Times New Roman" w:cs="Times New Roman"/>
          <w:szCs w:val="24"/>
        </w:rPr>
      </w:pPr>
      <w:r w:rsidRPr="00C11201">
        <w:rPr>
          <w:rFonts w:ascii="Times New Roman" w:hAnsi="Times New Roman" w:cs="Times New Roman"/>
          <w:szCs w:val="24"/>
        </w:rPr>
        <w:t>„</w:t>
      </w:r>
      <w:r w:rsidR="295F2914" w:rsidRPr="00C11201">
        <w:rPr>
          <w:rFonts w:ascii="Times New Roman" w:hAnsi="Times New Roman" w:cs="Times New Roman"/>
          <w:szCs w:val="24"/>
        </w:rPr>
        <w:t>5) przedsiębiorców telekomunikacyjnych.”.</w:t>
      </w:r>
    </w:p>
    <w:p w14:paraId="5DDC5FE1" w14:textId="2585AAD2" w:rsidR="16E2065B" w:rsidRPr="00C11201" w:rsidRDefault="16E2065B" w:rsidP="16E2065B">
      <w:pPr>
        <w:pStyle w:val="ARTartustawynprozporzdzenia"/>
        <w:rPr>
          <w:rFonts w:ascii="Times New Roman" w:hAnsi="Times New Roman" w:cs="Times New Roman"/>
          <w:szCs w:val="24"/>
        </w:rPr>
      </w:pPr>
    </w:p>
    <w:p w14:paraId="5B745C65" w14:textId="77777777" w:rsidR="004502AF" w:rsidRPr="00C11201" w:rsidRDefault="004502AF" w:rsidP="004502AF">
      <w:pPr>
        <w:pStyle w:val="ROZDZODDZOZNoznaczenierozdziauluboddziau"/>
        <w:rPr>
          <w:rFonts w:ascii="Times New Roman" w:hAnsi="Times New Roman" w:cs="Times New Roman"/>
          <w:b/>
        </w:rPr>
      </w:pPr>
      <w:r w:rsidRPr="00C11201">
        <w:rPr>
          <w:rFonts w:ascii="Times New Roman" w:hAnsi="Times New Roman" w:cs="Times New Roman"/>
          <w:b/>
        </w:rPr>
        <w:t>Rozdział 3</w:t>
      </w:r>
    </w:p>
    <w:p w14:paraId="187F62A9" w14:textId="77777777" w:rsidR="0061601C" w:rsidRPr="00C11201" w:rsidRDefault="004502AF" w:rsidP="0061601C">
      <w:pPr>
        <w:pStyle w:val="ROZDZODDZPRZEDMprzedmiotregulacjirozdziauluboddziau"/>
        <w:rPr>
          <w:rFonts w:ascii="Times New Roman" w:hAnsi="Times New Roman"/>
        </w:rPr>
      </w:pPr>
      <w:r w:rsidRPr="00C11201">
        <w:rPr>
          <w:rFonts w:ascii="Times New Roman" w:hAnsi="Times New Roman"/>
        </w:rPr>
        <w:t xml:space="preserve">Przepisy </w:t>
      </w:r>
      <w:r w:rsidR="00432DE4" w:rsidRPr="00C11201">
        <w:rPr>
          <w:rFonts w:ascii="Times New Roman" w:hAnsi="Times New Roman"/>
        </w:rPr>
        <w:t xml:space="preserve">uchylające, </w:t>
      </w:r>
      <w:r w:rsidRPr="00C11201">
        <w:rPr>
          <w:rFonts w:ascii="Times New Roman" w:hAnsi="Times New Roman"/>
        </w:rPr>
        <w:t>przejściowe i końcowe</w:t>
      </w:r>
    </w:p>
    <w:p w14:paraId="3572C015" w14:textId="5A6F386A" w:rsidR="00432DE4" w:rsidRPr="00C11201" w:rsidRDefault="00432DE4" w:rsidP="000A789F">
      <w:pPr>
        <w:pStyle w:val="ARTartustawynprozporzdzenia"/>
        <w:rPr>
          <w:rFonts w:ascii="Times New Roman" w:eastAsia="Times" w:hAnsi="Times New Roman" w:cs="Times New Roman"/>
          <w:szCs w:val="24"/>
        </w:rPr>
      </w:pPr>
      <w:r w:rsidRPr="00C11201">
        <w:rPr>
          <w:rFonts w:ascii="Times New Roman" w:hAnsi="Times New Roman" w:cs="Times New Roman"/>
          <w:b/>
          <w:bCs/>
          <w:szCs w:val="24"/>
        </w:rPr>
        <w:t>Art.</w:t>
      </w:r>
      <w:r w:rsidR="00FC0761" w:rsidRPr="00C11201">
        <w:rPr>
          <w:rFonts w:ascii="Times New Roman" w:hAnsi="Times New Roman" w:cs="Times New Roman"/>
          <w:b/>
          <w:bCs/>
          <w:szCs w:val="24"/>
        </w:rPr>
        <w:t xml:space="preserve"> </w:t>
      </w:r>
      <w:r w:rsidR="00976A0C" w:rsidRPr="00C11201">
        <w:rPr>
          <w:rFonts w:ascii="Times New Roman" w:hAnsi="Times New Roman" w:cs="Times New Roman"/>
          <w:b/>
          <w:bCs/>
          <w:szCs w:val="24"/>
        </w:rPr>
        <w:t>57</w:t>
      </w:r>
      <w:r w:rsidR="251AA312" w:rsidRPr="00C11201">
        <w:rPr>
          <w:rFonts w:ascii="Times New Roman" w:hAnsi="Times New Roman" w:cs="Times New Roman"/>
          <w:b/>
          <w:bCs/>
          <w:szCs w:val="24"/>
        </w:rPr>
        <w:t>.</w:t>
      </w:r>
      <w:r w:rsidR="00FC0761" w:rsidRPr="00C11201">
        <w:rPr>
          <w:rFonts w:ascii="Times New Roman" w:hAnsi="Times New Roman" w:cs="Times New Roman"/>
          <w:szCs w:val="24"/>
        </w:rPr>
        <w:t xml:space="preserve"> </w:t>
      </w:r>
      <w:r w:rsidR="7D3B6607" w:rsidRPr="00C11201">
        <w:rPr>
          <w:rFonts w:ascii="Times New Roman" w:hAnsi="Times New Roman" w:cs="Times New Roman"/>
          <w:szCs w:val="24"/>
        </w:rPr>
        <w:t xml:space="preserve">1. </w:t>
      </w:r>
      <w:r w:rsidRPr="00C11201">
        <w:rPr>
          <w:rFonts w:ascii="Times New Roman" w:hAnsi="Times New Roman" w:cs="Times New Roman"/>
          <w:szCs w:val="24"/>
        </w:rPr>
        <w:t xml:space="preserve">Traci moc ustawa z dnia 16 lipca 2004 r. </w:t>
      </w:r>
      <w:r w:rsidR="00BF0D9D" w:rsidRPr="00C11201">
        <w:rPr>
          <w:rFonts w:ascii="Times New Roman" w:eastAsia="Times New Roman" w:hAnsi="Times New Roman" w:cs="Times New Roman"/>
          <w:szCs w:val="24"/>
        </w:rPr>
        <w:t>–</w:t>
      </w:r>
      <w:r w:rsidRPr="00C11201">
        <w:rPr>
          <w:rFonts w:ascii="Times New Roman" w:hAnsi="Times New Roman" w:cs="Times New Roman"/>
          <w:szCs w:val="24"/>
        </w:rPr>
        <w:t xml:space="preserve"> Prawo telekomunikacyjne (Dz.</w:t>
      </w:r>
      <w:r w:rsidR="00D7505D" w:rsidRPr="00C11201">
        <w:rPr>
          <w:rFonts w:ascii="Times New Roman" w:hAnsi="Times New Roman" w:cs="Times New Roman"/>
          <w:szCs w:val="24"/>
        </w:rPr>
        <w:t xml:space="preserve"> </w:t>
      </w:r>
      <w:r w:rsidRPr="00C11201">
        <w:rPr>
          <w:rFonts w:ascii="Times New Roman" w:hAnsi="Times New Roman" w:cs="Times New Roman"/>
          <w:szCs w:val="24"/>
        </w:rPr>
        <w:t xml:space="preserve">U. </w:t>
      </w:r>
      <w:r w:rsidR="00512288" w:rsidRPr="00C11201">
        <w:rPr>
          <w:rFonts w:ascii="Times New Roman" w:hAnsi="Times New Roman" w:cs="Times New Roman"/>
          <w:szCs w:val="24"/>
        </w:rPr>
        <w:t>z 2019 r. poz. 2460</w:t>
      </w:r>
      <w:r w:rsidRPr="00C11201">
        <w:rPr>
          <w:rFonts w:ascii="Times New Roman" w:hAnsi="Times New Roman" w:cs="Times New Roman"/>
          <w:szCs w:val="24"/>
        </w:rPr>
        <w:t>)</w:t>
      </w:r>
      <w:r w:rsidR="0B6C0144" w:rsidRPr="00C11201">
        <w:rPr>
          <w:rFonts w:ascii="Times New Roman" w:hAnsi="Times New Roman" w:cs="Times New Roman"/>
          <w:szCs w:val="24"/>
        </w:rPr>
        <w:t xml:space="preserve">, </w:t>
      </w:r>
      <w:r w:rsidR="0B6C0144" w:rsidRPr="00C11201">
        <w:rPr>
          <w:rFonts w:ascii="Times New Roman" w:eastAsia="Times" w:hAnsi="Times New Roman" w:cs="Times New Roman"/>
          <w:szCs w:val="24"/>
        </w:rPr>
        <w:t>zastrzeżeniem ust. 2</w:t>
      </w:r>
      <w:r w:rsidR="00FB680B" w:rsidRPr="00C11201">
        <w:rPr>
          <w:rFonts w:ascii="Times New Roman" w:eastAsia="Times" w:hAnsi="Times New Roman" w:cs="Times New Roman"/>
          <w:szCs w:val="24"/>
        </w:rPr>
        <w:t xml:space="preserve"> i 3</w:t>
      </w:r>
      <w:r w:rsidR="260FA29E" w:rsidRPr="00C11201">
        <w:rPr>
          <w:rFonts w:ascii="Times New Roman" w:eastAsia="Times" w:hAnsi="Times New Roman" w:cs="Times New Roman"/>
          <w:szCs w:val="24"/>
        </w:rPr>
        <w:t>.</w:t>
      </w:r>
    </w:p>
    <w:p w14:paraId="0EB64235" w14:textId="0A1794F3" w:rsidR="00166FD0" w:rsidRPr="00C11201" w:rsidRDefault="0976EEA1"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szCs w:val="24"/>
        </w:rPr>
        <w:t xml:space="preserve">2. </w:t>
      </w:r>
      <w:r w:rsidR="0B6C0144" w:rsidRPr="00C11201">
        <w:rPr>
          <w:rFonts w:ascii="Times New Roman" w:eastAsia="Times" w:hAnsi="Times New Roman" w:cs="Times New Roman"/>
          <w:szCs w:val="24"/>
        </w:rPr>
        <w:t xml:space="preserve">Przepis art. </w:t>
      </w:r>
      <w:r w:rsidR="00166FD0" w:rsidRPr="00C11201">
        <w:rPr>
          <w:rFonts w:ascii="Times New Roman" w:eastAsia="Times" w:hAnsi="Times New Roman" w:cs="Times New Roman"/>
          <w:szCs w:val="24"/>
        </w:rPr>
        <w:t>56 ust. 4a</w:t>
      </w:r>
      <w:r w:rsidR="00F27FB7" w:rsidRPr="00C11201">
        <w:rPr>
          <w:rFonts w:ascii="Times New Roman" w:eastAsia="Times" w:hAnsi="Times New Roman" w:cs="Times New Roman"/>
          <w:szCs w:val="24"/>
        </w:rPr>
        <w:t xml:space="preserve"> ustawy, o której mowa w ust. 1,</w:t>
      </w:r>
      <w:r w:rsidR="00166FD0" w:rsidRPr="00C11201">
        <w:rPr>
          <w:rFonts w:ascii="Times New Roman" w:eastAsia="Times" w:hAnsi="Times New Roman" w:cs="Times New Roman"/>
          <w:szCs w:val="24"/>
        </w:rPr>
        <w:t xml:space="preserve"> traci moc z dniem ogłoszenia ustawy.</w:t>
      </w:r>
    </w:p>
    <w:p w14:paraId="097BB4BA" w14:textId="01FA2B00" w:rsidR="00432DE4" w:rsidRPr="00C11201" w:rsidRDefault="00AC61C7" w:rsidP="000A789F">
      <w:pPr>
        <w:pStyle w:val="ARTartustawynprozporzdzenia"/>
        <w:rPr>
          <w:rFonts w:ascii="Times New Roman" w:hAnsi="Times New Roman" w:cs="Times New Roman"/>
          <w:szCs w:val="24"/>
        </w:rPr>
      </w:pPr>
      <w:r w:rsidRPr="00C11201">
        <w:rPr>
          <w:rFonts w:ascii="Times New Roman" w:eastAsia="Times" w:hAnsi="Times New Roman" w:cs="Times New Roman"/>
          <w:szCs w:val="24"/>
        </w:rPr>
        <w:lastRenderedPageBreak/>
        <w:t>3</w:t>
      </w:r>
      <w:r w:rsidR="0976EEA1" w:rsidRPr="00C11201">
        <w:rPr>
          <w:rFonts w:ascii="Times New Roman" w:eastAsia="Times" w:hAnsi="Times New Roman" w:cs="Times New Roman"/>
          <w:szCs w:val="24"/>
        </w:rPr>
        <w:t xml:space="preserve">. </w:t>
      </w:r>
      <w:r w:rsidR="0B6C0144" w:rsidRPr="00C11201">
        <w:rPr>
          <w:rFonts w:ascii="Times New Roman" w:eastAsia="Times" w:hAnsi="Times New Roman" w:cs="Times New Roman"/>
          <w:szCs w:val="24"/>
        </w:rPr>
        <w:t xml:space="preserve">Przepis art. 199 ust. 1b pkt 1 </w:t>
      </w:r>
      <w:r w:rsidR="001C3FEE" w:rsidRPr="00C11201">
        <w:rPr>
          <w:rFonts w:ascii="Times New Roman" w:eastAsia="Times" w:hAnsi="Times New Roman" w:cs="Times New Roman"/>
          <w:szCs w:val="24"/>
        </w:rPr>
        <w:t xml:space="preserve">ustawy, o której mowa w ust. 1, </w:t>
      </w:r>
      <w:r w:rsidR="0B6C0144" w:rsidRPr="00C11201">
        <w:rPr>
          <w:rFonts w:ascii="Times New Roman" w:eastAsia="Times" w:hAnsi="Times New Roman" w:cs="Times New Roman"/>
          <w:szCs w:val="24"/>
        </w:rPr>
        <w:t>traci moc z dniem 28 lutego 2021 r.</w:t>
      </w:r>
    </w:p>
    <w:p w14:paraId="0AD487AB" w14:textId="4C3FE413" w:rsidR="00403B9C" w:rsidRPr="00C11201" w:rsidRDefault="00403B9C" w:rsidP="00976A0C">
      <w:pPr>
        <w:rPr>
          <w:rFonts w:cs="Times New Roman"/>
          <w:szCs w:val="24"/>
        </w:rPr>
      </w:pPr>
    </w:p>
    <w:p w14:paraId="0C2AE44C" w14:textId="4A1D822C" w:rsidR="006C1A77" w:rsidRPr="00C11201" w:rsidRDefault="006C1A77" w:rsidP="00976A0C">
      <w:pPr>
        <w:rPr>
          <w:rFonts w:eastAsiaTheme="minorHAnsi" w:cs="Times New Roman"/>
          <w:szCs w:val="24"/>
        </w:rPr>
      </w:pPr>
      <w:r w:rsidRPr="00C11201">
        <w:rPr>
          <w:rFonts w:cs="Times New Roman"/>
          <w:b/>
          <w:szCs w:val="24"/>
        </w:rPr>
        <w:t xml:space="preserve">Art. </w:t>
      </w:r>
      <w:r w:rsidR="00976A0C" w:rsidRPr="00C11201">
        <w:rPr>
          <w:rFonts w:cs="Times New Roman"/>
          <w:b/>
          <w:szCs w:val="24"/>
        </w:rPr>
        <w:t>58</w:t>
      </w:r>
      <w:r w:rsidRPr="00C11201">
        <w:rPr>
          <w:rFonts w:cs="Times New Roman"/>
          <w:szCs w:val="24"/>
        </w:rPr>
        <w:t>. 1. Do analiz rynku rozpoczętych i niezakończonych przed dniem wejścia w życie ustawy, o której mowa w a</w:t>
      </w:r>
      <w:r w:rsidR="00C32924" w:rsidRPr="00C11201">
        <w:rPr>
          <w:rFonts w:cs="Times New Roman"/>
          <w:szCs w:val="24"/>
        </w:rPr>
        <w:t xml:space="preserve">rt. 1, stosuje się przepisy </w:t>
      </w:r>
      <w:r w:rsidRPr="00C11201">
        <w:rPr>
          <w:rFonts w:cs="Times New Roman"/>
          <w:szCs w:val="24"/>
        </w:rPr>
        <w:t>ustawy</w:t>
      </w:r>
      <w:r w:rsidR="00C32924" w:rsidRPr="00C11201">
        <w:rPr>
          <w:rFonts w:cs="Times New Roman"/>
          <w:szCs w:val="24"/>
        </w:rPr>
        <w:t>, o której mowa w art. 1</w:t>
      </w:r>
      <w:r w:rsidRPr="00C11201">
        <w:rPr>
          <w:rFonts w:cs="Times New Roman"/>
          <w:szCs w:val="24"/>
        </w:rPr>
        <w:t xml:space="preserve">. </w:t>
      </w:r>
    </w:p>
    <w:p w14:paraId="6484F35D" w14:textId="77777777" w:rsidR="006C1A77" w:rsidRPr="00C11201" w:rsidRDefault="006C1A77" w:rsidP="00976A0C">
      <w:pPr>
        <w:rPr>
          <w:rFonts w:cs="Times New Roman"/>
          <w:szCs w:val="24"/>
        </w:rPr>
      </w:pPr>
      <w:r w:rsidRPr="00C11201">
        <w:rPr>
          <w:rFonts w:cs="Times New Roman"/>
          <w:szCs w:val="24"/>
        </w:rPr>
        <w:t>2. Czynności w ramach analiz, o których mowa w ust. 1, dokonane przed dniem wejścia w życie ustawy, o której mowa w art. 1, zachowują moc.</w:t>
      </w:r>
    </w:p>
    <w:p w14:paraId="5B791E5F" w14:textId="60FAE3BC" w:rsidR="006C1A77" w:rsidRPr="00C11201" w:rsidRDefault="006C1A77" w:rsidP="00976A0C">
      <w:pPr>
        <w:rPr>
          <w:rFonts w:cs="Times New Roman"/>
          <w:szCs w:val="24"/>
        </w:rPr>
      </w:pPr>
      <w:r w:rsidRPr="00C11201">
        <w:rPr>
          <w:rFonts w:cs="Times New Roman"/>
          <w:szCs w:val="24"/>
        </w:rPr>
        <w:t xml:space="preserve">3. Do postępowań w sprawie określania rynków właściwych, nakładania, zmiany i uchylania obowiązków regulacyjnych, wszczętych i niezakończonych przed dniem wejścia w życie ustawy, o której mowa w art. 1, stosuje się </w:t>
      </w:r>
      <w:r w:rsidR="00C32924" w:rsidRPr="00C11201">
        <w:rPr>
          <w:rFonts w:cs="Times New Roman"/>
          <w:szCs w:val="24"/>
        </w:rPr>
        <w:t>przepisy ustawy, o której mowa w art. 1</w:t>
      </w:r>
      <w:r w:rsidRPr="00C11201">
        <w:rPr>
          <w:rFonts w:cs="Times New Roman"/>
          <w:szCs w:val="24"/>
        </w:rPr>
        <w:t>.</w:t>
      </w:r>
    </w:p>
    <w:p w14:paraId="2A59001F" w14:textId="77777777" w:rsidR="006C1A77" w:rsidRPr="00C11201" w:rsidRDefault="006C1A77" w:rsidP="002F642E">
      <w:pPr>
        <w:pStyle w:val="ARTartustawynprozporzdzenia"/>
        <w:ind w:firstLine="0"/>
        <w:rPr>
          <w:rFonts w:ascii="Times New Roman" w:hAnsi="Times New Roman" w:cs="Times New Roman"/>
          <w:szCs w:val="24"/>
        </w:rPr>
      </w:pPr>
    </w:p>
    <w:p w14:paraId="53DE0C17" w14:textId="7612704E" w:rsidR="00CF7DB7" w:rsidRPr="00C11201" w:rsidRDefault="00CF7DB7" w:rsidP="00CF7DB7">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59</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CB4516" w:rsidRPr="00C11201">
        <w:rPr>
          <w:rFonts w:ascii="Times New Roman" w:hAnsi="Times New Roman" w:cs="Times New Roman"/>
          <w:szCs w:val="24"/>
        </w:rPr>
        <w:t>1.</w:t>
      </w:r>
      <w:r w:rsidRPr="00C11201">
        <w:rPr>
          <w:rFonts w:ascii="Times New Roman" w:hAnsi="Times New Roman" w:cs="Times New Roman"/>
          <w:szCs w:val="24"/>
        </w:rPr>
        <w:t xml:space="preserve"> Do postępowań wszczętych na podstawie art. 39 ust. 4, art. 40 ust. 4, art. </w:t>
      </w:r>
      <w:r w:rsidR="00E22FD1" w:rsidRPr="00C11201">
        <w:rPr>
          <w:rFonts w:ascii="Times New Roman" w:hAnsi="Times New Roman" w:cs="Times New Roman"/>
          <w:szCs w:val="24"/>
        </w:rPr>
        <w:t xml:space="preserve">43 ust. </w:t>
      </w:r>
      <w:r w:rsidR="00ED5125" w:rsidRPr="00C11201">
        <w:rPr>
          <w:rFonts w:ascii="Times New Roman" w:hAnsi="Times New Roman" w:cs="Times New Roman"/>
          <w:szCs w:val="24"/>
        </w:rPr>
        <w:t>1 i 2</w:t>
      </w:r>
      <w:r w:rsidR="00E22FD1" w:rsidRPr="00C11201">
        <w:rPr>
          <w:rFonts w:ascii="Times New Roman" w:hAnsi="Times New Roman" w:cs="Times New Roman"/>
          <w:szCs w:val="24"/>
        </w:rPr>
        <w:t xml:space="preserve">, </w:t>
      </w:r>
      <w:r w:rsidRPr="00C11201">
        <w:rPr>
          <w:rFonts w:ascii="Times New Roman" w:hAnsi="Times New Roman" w:cs="Times New Roman"/>
          <w:szCs w:val="24"/>
        </w:rPr>
        <w:t xml:space="preserve">art. 53 ust. 1 i 2, art. </w:t>
      </w:r>
      <w:r w:rsidR="00CE0E53" w:rsidRPr="00C11201">
        <w:rPr>
          <w:rFonts w:ascii="Times New Roman" w:hAnsi="Times New Roman" w:cs="Times New Roman"/>
          <w:szCs w:val="24"/>
        </w:rPr>
        <w:t>54,</w:t>
      </w:r>
      <w:r w:rsidRPr="00C11201">
        <w:rPr>
          <w:rFonts w:ascii="Times New Roman" w:hAnsi="Times New Roman" w:cs="Times New Roman"/>
          <w:szCs w:val="24"/>
        </w:rPr>
        <w:t xml:space="preserve"> art. 96 ust. </w:t>
      </w:r>
      <w:r w:rsidR="003E0F1A" w:rsidRPr="00C11201">
        <w:rPr>
          <w:rFonts w:ascii="Times New Roman" w:hAnsi="Times New Roman" w:cs="Times New Roman"/>
          <w:szCs w:val="24"/>
        </w:rPr>
        <w:t>1</w:t>
      </w:r>
      <w:r w:rsidR="0053297E" w:rsidRPr="00C11201">
        <w:rPr>
          <w:rFonts w:ascii="Times New Roman" w:hAnsi="Times New Roman" w:cs="Times New Roman"/>
          <w:szCs w:val="24"/>
        </w:rPr>
        <w:t xml:space="preserve"> </w:t>
      </w:r>
      <w:r w:rsidR="005D3C03" w:rsidRPr="00C11201">
        <w:rPr>
          <w:rFonts w:ascii="Times New Roman" w:hAnsi="Times New Roman" w:cs="Times New Roman"/>
          <w:szCs w:val="24"/>
        </w:rPr>
        <w:t>i</w:t>
      </w:r>
      <w:r w:rsidR="0053297E" w:rsidRPr="00C11201">
        <w:rPr>
          <w:rFonts w:ascii="Times New Roman" w:hAnsi="Times New Roman" w:cs="Times New Roman"/>
          <w:szCs w:val="24"/>
        </w:rPr>
        <w:t xml:space="preserve"> 3</w:t>
      </w:r>
      <w:r w:rsidRPr="00C11201">
        <w:rPr>
          <w:rFonts w:ascii="Times New Roman" w:hAnsi="Times New Roman" w:cs="Times New Roman"/>
          <w:szCs w:val="24"/>
        </w:rPr>
        <w:t>, art. 98 ust. 1–3</w:t>
      </w:r>
      <w:r w:rsidR="00317E13" w:rsidRPr="00C11201">
        <w:rPr>
          <w:rFonts w:ascii="Times New Roman" w:hAnsi="Times New Roman" w:cs="Times New Roman"/>
          <w:szCs w:val="24"/>
        </w:rPr>
        <w:t>,</w:t>
      </w:r>
      <w:r w:rsidRPr="00C11201">
        <w:rPr>
          <w:rFonts w:ascii="Times New Roman" w:hAnsi="Times New Roman" w:cs="Times New Roman"/>
          <w:szCs w:val="24"/>
        </w:rPr>
        <w:t xml:space="preserve"> art. 109 ust. 1</w:t>
      </w:r>
      <w:r w:rsidR="00317E13" w:rsidRPr="00C11201">
        <w:rPr>
          <w:rFonts w:ascii="Times New Roman" w:hAnsi="Times New Roman" w:cs="Times New Roman"/>
          <w:szCs w:val="24"/>
        </w:rPr>
        <w:t>, art. 114 ust. 1, 2 i 5, art. 115a, art. 116 ust. 11a, art. 122, art. 122</w:t>
      </w:r>
      <w:r w:rsidR="00317E13" w:rsidRPr="00C11201">
        <w:rPr>
          <w:rFonts w:ascii="Times New Roman" w:hAnsi="Times New Roman" w:cs="Times New Roman"/>
          <w:szCs w:val="24"/>
          <w:vertAlign w:val="superscript"/>
        </w:rPr>
        <w:t>1</w:t>
      </w:r>
      <w:r w:rsidR="00317E13" w:rsidRPr="00C11201">
        <w:rPr>
          <w:rFonts w:ascii="Times New Roman" w:hAnsi="Times New Roman" w:cs="Times New Roman"/>
          <w:szCs w:val="24"/>
        </w:rPr>
        <w:t xml:space="preserve"> i art. 122a</w:t>
      </w:r>
      <w:r w:rsidRPr="00C11201">
        <w:rPr>
          <w:rFonts w:ascii="Times New Roman" w:hAnsi="Times New Roman" w:cs="Times New Roman"/>
          <w:szCs w:val="24"/>
        </w:rPr>
        <w:t xml:space="preserve">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i niezakończonych przed dniem wejścia w życie ustawy, o której mowa w art. 1, stosuje się przepisy dotychczasowe.</w:t>
      </w:r>
    </w:p>
    <w:p w14:paraId="25CBA387" w14:textId="7AF3C773" w:rsidR="00CB4516" w:rsidRPr="00C11201" w:rsidRDefault="00CB4516" w:rsidP="00C409A9">
      <w:pPr>
        <w:ind w:firstLine="567"/>
        <w:jc w:val="both"/>
        <w:rPr>
          <w:rFonts w:cs="Times New Roman"/>
          <w:szCs w:val="24"/>
        </w:rPr>
      </w:pPr>
      <w:r w:rsidRPr="00C11201">
        <w:rPr>
          <w:rFonts w:cs="Times New Roman"/>
          <w:szCs w:val="24"/>
        </w:rPr>
        <w:t>2. Jeżeli postępowania, o których mowa w art. 98 ust. 1 i 2 ustawy uchylanej w art. 5</w:t>
      </w:r>
      <w:r w:rsidR="00F26DBC" w:rsidRPr="00C11201">
        <w:rPr>
          <w:rFonts w:cs="Times New Roman"/>
          <w:szCs w:val="24"/>
        </w:rPr>
        <w:t>7</w:t>
      </w:r>
      <w:r w:rsidR="726243BB" w:rsidRPr="00C11201">
        <w:rPr>
          <w:rFonts w:cs="Times New Roman"/>
          <w:szCs w:val="24"/>
        </w:rPr>
        <w:t>,</w:t>
      </w:r>
      <w:r w:rsidRPr="00C11201">
        <w:rPr>
          <w:rFonts w:cs="Times New Roman"/>
          <w:szCs w:val="24"/>
        </w:rPr>
        <w:t xml:space="preserve"> były prowadzone na podstawie przepisów dotychczasowych, to na podstawie dotychczasowych przepisów przeprowadza się również postępowania, o których mowa w art. 98 ust. 3 ustawy uchylanej w art. 5</w:t>
      </w:r>
      <w:r w:rsidR="00F26DBC" w:rsidRPr="00C11201">
        <w:rPr>
          <w:rFonts w:cs="Times New Roman"/>
          <w:szCs w:val="24"/>
        </w:rPr>
        <w:t>7</w:t>
      </w:r>
      <w:r w:rsidRPr="00C11201">
        <w:rPr>
          <w:rFonts w:cs="Times New Roman"/>
          <w:szCs w:val="24"/>
        </w:rPr>
        <w:t>.</w:t>
      </w:r>
    </w:p>
    <w:p w14:paraId="64A479D8" w14:textId="7537888D" w:rsidR="008C0DC7" w:rsidRPr="00C11201" w:rsidRDefault="00C409A9" w:rsidP="5E2EB48A">
      <w:pPr>
        <w:pStyle w:val="USTustnpkodeksu"/>
        <w:spacing w:after="120"/>
        <w:ind w:firstLine="0"/>
        <w:rPr>
          <w:rFonts w:ascii="Times New Roman" w:hAnsi="Times New Roman" w:cs="Times New Roman"/>
          <w:szCs w:val="24"/>
        </w:rPr>
      </w:pPr>
      <w:r w:rsidRPr="00C11201">
        <w:rPr>
          <w:rFonts w:ascii="Times New Roman" w:hAnsi="Times New Roman" w:cs="Times New Roman"/>
          <w:b/>
          <w:szCs w:val="24"/>
        </w:rPr>
        <w:t>A</w:t>
      </w:r>
      <w:r w:rsidR="00CF7DB7" w:rsidRPr="00C11201">
        <w:rPr>
          <w:rFonts w:ascii="Times New Roman" w:hAnsi="Times New Roman" w:cs="Times New Roman"/>
          <w:b/>
          <w:szCs w:val="24"/>
        </w:rPr>
        <w:t xml:space="preserve">rt. </w:t>
      </w:r>
      <w:r w:rsidR="00976A0C" w:rsidRPr="00C11201">
        <w:rPr>
          <w:rFonts w:ascii="Times New Roman" w:hAnsi="Times New Roman" w:cs="Times New Roman"/>
          <w:b/>
          <w:szCs w:val="24"/>
        </w:rPr>
        <w:t>60</w:t>
      </w:r>
      <w:r w:rsidR="00CF7DB7" w:rsidRPr="00C11201">
        <w:rPr>
          <w:rFonts w:ascii="Times New Roman" w:hAnsi="Times New Roman" w:cs="Times New Roman"/>
          <w:b/>
          <w:szCs w:val="24"/>
        </w:rPr>
        <w:t xml:space="preserve">. </w:t>
      </w:r>
      <w:r w:rsidR="456FF901" w:rsidRPr="00C11201">
        <w:rPr>
          <w:rFonts w:ascii="Times New Roman" w:hAnsi="Times New Roman" w:cs="Times New Roman"/>
          <w:b/>
          <w:szCs w:val="24"/>
        </w:rPr>
        <w:t xml:space="preserve">1. </w:t>
      </w:r>
      <w:r w:rsidR="456FF901" w:rsidRPr="00C11201">
        <w:rPr>
          <w:rFonts w:ascii="Times New Roman" w:hAnsi="Times New Roman" w:cs="Times New Roman"/>
          <w:szCs w:val="24"/>
        </w:rPr>
        <w:t>Do postępowań prowadzonych na podstawie art. 27, art. 28 i art. 139 ustawy uchylanej w art. 57, wszczętych i niezakończonych przed dniem wejścia w życie ustawy, o której mowa w art. 1, stosuje się przepisy ustawy, o której mowa w art. 1, z wyjątkiem art. 183 ust. 4 ustawy, o której mowa w art. 1.</w:t>
      </w:r>
    </w:p>
    <w:p w14:paraId="12DA4381" w14:textId="02F31194" w:rsidR="008C0DC7" w:rsidRPr="00C11201" w:rsidRDefault="7FA8A2FB" w:rsidP="002F642E">
      <w:pPr>
        <w:pStyle w:val="USTustnpkodeksu"/>
        <w:spacing w:after="120"/>
        <w:ind w:firstLine="0"/>
        <w:rPr>
          <w:rFonts w:ascii="Times New Roman" w:hAnsi="Times New Roman" w:cs="Times New Roman"/>
          <w:szCs w:val="24"/>
        </w:rPr>
      </w:pPr>
      <w:r w:rsidRPr="00C11201">
        <w:rPr>
          <w:rFonts w:ascii="Times New Roman" w:hAnsi="Times New Roman" w:cs="Times New Roman"/>
          <w:szCs w:val="24"/>
        </w:rPr>
        <w:t>2.</w:t>
      </w:r>
      <w:r w:rsidR="00CF7DB7" w:rsidRPr="00C11201">
        <w:rPr>
          <w:rFonts w:ascii="Times New Roman" w:hAnsi="Times New Roman" w:cs="Times New Roman"/>
          <w:szCs w:val="24"/>
        </w:rPr>
        <w:t xml:space="preserve">Do postępowań prowadzonych na podstawie art. 45, art. </w:t>
      </w:r>
      <w:r w:rsidR="00A1455A" w:rsidRPr="00C11201">
        <w:rPr>
          <w:rFonts w:ascii="Times New Roman" w:hAnsi="Times New Roman" w:cs="Times New Roman"/>
          <w:szCs w:val="24"/>
        </w:rPr>
        <w:t>62 ust. 3, art. 62a ust. 2, art. 62a ust. 5, art. 62a ust. 6, art. 63 ust. 2a</w:t>
      </w:r>
      <w:r w:rsidR="6856BA41" w:rsidRPr="00C11201">
        <w:rPr>
          <w:rFonts w:ascii="Times New Roman" w:hAnsi="Times New Roman" w:cs="Times New Roman"/>
          <w:szCs w:val="24"/>
        </w:rPr>
        <w:t xml:space="preserve"> i</w:t>
      </w:r>
      <w:r w:rsidR="00A1455A" w:rsidRPr="00C11201">
        <w:rPr>
          <w:rFonts w:ascii="Times New Roman" w:hAnsi="Times New Roman" w:cs="Times New Roman"/>
          <w:szCs w:val="24"/>
        </w:rPr>
        <w:t xml:space="preserve"> </w:t>
      </w:r>
      <w:r w:rsidR="00CF7DB7" w:rsidRPr="00C11201">
        <w:rPr>
          <w:rFonts w:ascii="Times New Roman" w:hAnsi="Times New Roman" w:cs="Times New Roman"/>
          <w:szCs w:val="24"/>
        </w:rPr>
        <w:t>art. 136 ust. 1 ustawy uchylanej w art. 5</w:t>
      </w:r>
      <w:r w:rsidR="00F26DBC" w:rsidRPr="00C11201">
        <w:rPr>
          <w:rFonts w:ascii="Times New Roman" w:hAnsi="Times New Roman" w:cs="Times New Roman"/>
          <w:szCs w:val="24"/>
        </w:rPr>
        <w:t>7</w:t>
      </w:r>
      <w:r w:rsidR="00CF7DB7" w:rsidRPr="00C11201">
        <w:rPr>
          <w:rFonts w:ascii="Times New Roman" w:hAnsi="Times New Roman" w:cs="Times New Roman"/>
          <w:szCs w:val="24"/>
        </w:rPr>
        <w:t>, wszczętych i niezakończonych przed dniem wejścia w życie ustawy, o której mowa w art. 1, stosuje się przepisy ustawy, o której mowa w art. 1.</w:t>
      </w:r>
    </w:p>
    <w:p w14:paraId="795B8A20" w14:textId="23A4A6C2" w:rsidR="5E2EB48A" w:rsidRPr="00C11201" w:rsidRDefault="5E2EB48A" w:rsidP="002F642E">
      <w:pPr>
        <w:pStyle w:val="USTustnpkodeksu"/>
        <w:spacing w:after="120"/>
        <w:ind w:left="170" w:firstLine="0"/>
        <w:rPr>
          <w:rFonts w:ascii="Times New Roman" w:hAnsi="Times New Roman" w:cs="Times New Roman"/>
          <w:szCs w:val="24"/>
        </w:rPr>
      </w:pPr>
    </w:p>
    <w:p w14:paraId="08EBCD86" w14:textId="77777777" w:rsidR="00C40A48" w:rsidRPr="00C11201" w:rsidRDefault="00C40A48" w:rsidP="00C409A9">
      <w:pPr>
        <w:pStyle w:val="USTustnpkodeksu"/>
        <w:spacing w:after="120"/>
        <w:ind w:firstLine="567"/>
        <w:rPr>
          <w:rFonts w:ascii="Times New Roman" w:hAnsi="Times New Roman" w:cs="Times New Roman"/>
          <w:szCs w:val="24"/>
        </w:rPr>
      </w:pPr>
      <w:r w:rsidRPr="00C11201">
        <w:rPr>
          <w:rFonts w:ascii="Times New Roman" w:hAnsi="Times New Roman" w:cs="Times New Roman"/>
          <w:b/>
          <w:bCs w:val="0"/>
          <w:szCs w:val="24"/>
        </w:rPr>
        <w:t>Art. 61.</w:t>
      </w:r>
      <w:r w:rsidRPr="00C11201">
        <w:rPr>
          <w:rFonts w:ascii="Times New Roman" w:hAnsi="Times New Roman" w:cs="Times New Roman"/>
          <w:szCs w:val="24"/>
        </w:rPr>
        <w:t xml:space="preserve"> 1. Do postępowań w sprawie dokonania, zmiany i cofnięcia rezerwacji częstotliwości, wszczętych i niezakończonych przed dniem wejściem w życie ustawy, o której mowa w art. 1, stosuje się przepisy dotychczasowe.</w:t>
      </w:r>
    </w:p>
    <w:p w14:paraId="59383A09" w14:textId="77777777" w:rsidR="00C40A48" w:rsidRPr="00C11201" w:rsidRDefault="00C40A48" w:rsidP="00C40A48">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2. Do postępowań w sprawie dokonania na kolejny okres rezerwacji częstotliwości zharmonizowanych, wszczętych i niezakończonych przed dniem wejścia w życie ustawy, o której mowa w art. 1, stosuje się przepisy dotychczasowe.</w:t>
      </w:r>
    </w:p>
    <w:p w14:paraId="5D17597D" w14:textId="77777777" w:rsidR="00C40A48" w:rsidRPr="00C11201" w:rsidRDefault="00C40A48" w:rsidP="00C40A48">
      <w:pPr>
        <w:pStyle w:val="ARTartustawynprozporzdzenia"/>
        <w:rPr>
          <w:rFonts w:ascii="Times New Roman" w:hAnsi="Times New Roman" w:cs="Times New Roman"/>
          <w:szCs w:val="24"/>
        </w:rPr>
      </w:pPr>
      <w:r w:rsidRPr="00C11201">
        <w:rPr>
          <w:rFonts w:ascii="Times New Roman" w:hAnsi="Times New Roman" w:cs="Times New Roman"/>
          <w:szCs w:val="24"/>
        </w:rPr>
        <w:t>3. Postępowania w sprawie dokonania na kolejny okres rezerwacji częstotliwości z zakresów niezharmonizowanych, wszczęte i niezakończone przed dniem wejściem w życie ustawy, o której mowa w art. 1, umarza się.</w:t>
      </w:r>
    </w:p>
    <w:p w14:paraId="63D0F1AA" w14:textId="77777777" w:rsidR="00C40A48" w:rsidRPr="00C11201" w:rsidRDefault="00C40A48" w:rsidP="00C40A48">
      <w:pPr>
        <w:pStyle w:val="ARTartustawynprozporzdzenia"/>
        <w:rPr>
          <w:rFonts w:ascii="Times New Roman" w:hAnsi="Times New Roman" w:cs="Times New Roman"/>
          <w:szCs w:val="24"/>
        </w:rPr>
      </w:pPr>
      <w:r w:rsidRPr="00C11201">
        <w:rPr>
          <w:rFonts w:ascii="Times New Roman" w:hAnsi="Times New Roman" w:cs="Times New Roman"/>
          <w:szCs w:val="24"/>
        </w:rPr>
        <w:t>4. Wniosek w sprawie dokonania na kolejny okres rezerwacji częstotliwości zharmonizowanych, której okres wykorzystywania częstotliwości upływa w terminie 18 miesięcy od dnia wejścia w życie niniejszej ustawy, składa się nie później niż w terminie 6 miesięcy przed upływem okresu wykorzystywania częstotliwości.</w:t>
      </w:r>
    </w:p>
    <w:p w14:paraId="61D3FE1E" w14:textId="05958F4D" w:rsidR="007D1011" w:rsidRPr="00C11201" w:rsidRDefault="00C40A48" w:rsidP="007D1011">
      <w:pPr>
        <w:pStyle w:val="ARTartustawynprozporzdzenia"/>
        <w:rPr>
          <w:rFonts w:ascii="Times New Roman" w:hAnsi="Times New Roman" w:cs="Times New Roman"/>
          <w:szCs w:val="24"/>
        </w:rPr>
      </w:pPr>
      <w:r w:rsidRPr="00C11201">
        <w:rPr>
          <w:rFonts w:ascii="Times New Roman" w:hAnsi="Times New Roman" w:cs="Times New Roman"/>
          <w:b/>
          <w:bCs/>
          <w:szCs w:val="24"/>
        </w:rPr>
        <w:t>Art. 62.</w:t>
      </w:r>
      <w:r w:rsidRPr="00C11201">
        <w:rPr>
          <w:rFonts w:ascii="Times New Roman" w:hAnsi="Times New Roman" w:cs="Times New Roman"/>
          <w:szCs w:val="24"/>
        </w:rPr>
        <w:t xml:space="preserve"> 1. Wniosek w sprawie dokonania rezerwacji częstotliwości użytkowanych jako cywilno-rządowe złożony przez użytkownika rządowego i nierozpatrzony przed dniem wejścia w życie ustawy, o której mowa w art. 1, staje się wnioskiem o </w:t>
      </w:r>
      <w:r w:rsidR="007D1011" w:rsidRPr="00C11201">
        <w:rPr>
          <w:rFonts w:ascii="Times New Roman" w:hAnsi="Times New Roman" w:cs="Times New Roman"/>
          <w:szCs w:val="24"/>
        </w:rPr>
        <w:t>dokonanie przydziału częstotliwości</w:t>
      </w:r>
      <w:r w:rsidRPr="00C11201">
        <w:rPr>
          <w:rFonts w:ascii="Times New Roman" w:hAnsi="Times New Roman" w:cs="Times New Roman"/>
          <w:szCs w:val="24"/>
        </w:rPr>
        <w:t xml:space="preserve">, o którym mowa w art. </w:t>
      </w:r>
      <w:r w:rsidR="00F26DBC" w:rsidRPr="00C11201">
        <w:rPr>
          <w:rFonts w:ascii="Times New Roman" w:hAnsi="Times New Roman" w:cs="Times New Roman"/>
          <w:szCs w:val="24"/>
        </w:rPr>
        <w:t xml:space="preserve">128 </w:t>
      </w:r>
      <w:r w:rsidRPr="00C11201">
        <w:rPr>
          <w:rFonts w:ascii="Times New Roman" w:hAnsi="Times New Roman" w:cs="Times New Roman"/>
          <w:szCs w:val="24"/>
        </w:rPr>
        <w:t>ust.</w:t>
      </w:r>
      <w:r w:rsidR="00417984" w:rsidRPr="00C11201">
        <w:rPr>
          <w:rFonts w:ascii="Times New Roman" w:hAnsi="Times New Roman" w:cs="Times New Roman"/>
          <w:szCs w:val="24"/>
        </w:rPr>
        <w:t xml:space="preserve"> </w:t>
      </w:r>
      <w:r w:rsidRPr="00C11201">
        <w:rPr>
          <w:rFonts w:ascii="Times New Roman" w:hAnsi="Times New Roman" w:cs="Times New Roman"/>
          <w:szCs w:val="24"/>
        </w:rPr>
        <w:t>1 ustawy, o której mowa w art. 1.</w:t>
      </w:r>
    </w:p>
    <w:p w14:paraId="1CC8AC4D" w14:textId="55A740EE" w:rsidR="00C40A48" w:rsidRPr="00C11201" w:rsidRDefault="00C40A48" w:rsidP="00C40A48">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Rezerwacje częstotliwości użytkowanych jako cywilno-rządowe dokonane na rzecz użytkowników rządowych przed dniem wejścia w życie ustawy, o której mowa w art. 1, </w:t>
      </w:r>
      <w:r w:rsidR="007D1011" w:rsidRPr="00C11201">
        <w:rPr>
          <w:rFonts w:ascii="Times New Roman" w:hAnsi="Times New Roman" w:cs="Times New Roman"/>
          <w:szCs w:val="24"/>
        </w:rPr>
        <w:t xml:space="preserve">stają się przydziałami częstotliwości, o których mowa w art. </w:t>
      </w:r>
      <w:r w:rsidR="00F26DBC" w:rsidRPr="00C11201">
        <w:rPr>
          <w:rFonts w:ascii="Times New Roman" w:hAnsi="Times New Roman" w:cs="Times New Roman"/>
          <w:szCs w:val="24"/>
        </w:rPr>
        <w:t xml:space="preserve">128 </w:t>
      </w:r>
      <w:r w:rsidR="007D1011" w:rsidRPr="00C11201">
        <w:rPr>
          <w:rFonts w:ascii="Times New Roman" w:hAnsi="Times New Roman" w:cs="Times New Roman"/>
          <w:szCs w:val="24"/>
        </w:rPr>
        <w:t>ust. 1 ustawy, o której mowa w art. 1 i zachowują ważność do upływu terminu na jaki zostały wydane.</w:t>
      </w:r>
    </w:p>
    <w:p w14:paraId="5986D2EC" w14:textId="49C3C2E3" w:rsidR="00C40A48" w:rsidRPr="00C11201" w:rsidRDefault="00C40A48" w:rsidP="00C40A48">
      <w:pPr>
        <w:pStyle w:val="USTustnpkodeksu"/>
        <w:rPr>
          <w:rFonts w:ascii="Times New Roman" w:hAnsi="Times New Roman" w:cs="Times New Roman"/>
          <w:szCs w:val="24"/>
        </w:rPr>
      </w:pPr>
      <w:r w:rsidRPr="00C11201">
        <w:rPr>
          <w:rFonts w:ascii="Times New Roman" w:hAnsi="Times New Roman" w:cs="Times New Roman"/>
          <w:szCs w:val="24"/>
        </w:rPr>
        <w:t>3. Użytkownik rządowy wykorzystujący częstotliwości z zakresów użytkowanych jako cywilno-rządowe nieposiadający rezerwacji częstotliwości, o któr</w:t>
      </w:r>
      <w:r w:rsidR="007D1011" w:rsidRPr="00C11201">
        <w:rPr>
          <w:rFonts w:ascii="Times New Roman" w:hAnsi="Times New Roman" w:cs="Times New Roman"/>
          <w:szCs w:val="24"/>
        </w:rPr>
        <w:t>ej</w:t>
      </w:r>
      <w:r w:rsidRPr="00C11201">
        <w:rPr>
          <w:rFonts w:ascii="Times New Roman" w:hAnsi="Times New Roman" w:cs="Times New Roman"/>
          <w:szCs w:val="24"/>
        </w:rPr>
        <w:t xml:space="preserve"> mowa w art. 114 ust. 1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obowiązany jest do wystąpienia z wnioskiem o </w:t>
      </w:r>
      <w:r w:rsidR="007D1011" w:rsidRPr="00C11201">
        <w:rPr>
          <w:rFonts w:ascii="Times New Roman" w:hAnsi="Times New Roman" w:cs="Times New Roman"/>
          <w:szCs w:val="24"/>
        </w:rPr>
        <w:t>dokonanie przydziału częstotliwości</w:t>
      </w:r>
      <w:r w:rsidRPr="00C11201">
        <w:rPr>
          <w:rFonts w:ascii="Times New Roman" w:hAnsi="Times New Roman" w:cs="Times New Roman"/>
          <w:szCs w:val="24"/>
        </w:rPr>
        <w:t xml:space="preserve">, o którym mowa w art. </w:t>
      </w:r>
      <w:r w:rsidR="00F26DBC" w:rsidRPr="00C11201">
        <w:rPr>
          <w:rFonts w:ascii="Times New Roman" w:hAnsi="Times New Roman" w:cs="Times New Roman"/>
          <w:szCs w:val="24"/>
        </w:rPr>
        <w:t xml:space="preserve">128 </w:t>
      </w:r>
      <w:r w:rsidRPr="00C11201">
        <w:rPr>
          <w:rFonts w:ascii="Times New Roman" w:hAnsi="Times New Roman" w:cs="Times New Roman"/>
          <w:szCs w:val="24"/>
        </w:rPr>
        <w:t>ust. 1 ustawy, o której mowa w art. 1, w okresie 1 roku od dnia wejścia w życie tej ustawy.</w:t>
      </w:r>
    </w:p>
    <w:p w14:paraId="5EF8696E" w14:textId="1E933EED" w:rsidR="005F310C" w:rsidRPr="00C11201" w:rsidRDefault="005F310C" w:rsidP="002F642E">
      <w:pPr>
        <w:pStyle w:val="USTustnpkodeksu"/>
        <w:rPr>
          <w:rFonts w:ascii="Times New Roman" w:hAnsi="Times New Roman" w:cs="Times New Roman"/>
          <w:b/>
          <w:szCs w:val="24"/>
        </w:rPr>
      </w:pPr>
      <w:r w:rsidRPr="00C11201">
        <w:rPr>
          <w:rFonts w:ascii="Times New Roman" w:hAnsi="Times New Roman" w:cs="Times New Roman"/>
          <w:b/>
          <w:szCs w:val="24"/>
        </w:rPr>
        <w:t xml:space="preserve">Art. </w:t>
      </w:r>
      <w:r w:rsidR="00976A0C" w:rsidRPr="00C11201">
        <w:rPr>
          <w:rFonts w:ascii="Times New Roman" w:hAnsi="Times New Roman" w:cs="Times New Roman"/>
          <w:b/>
          <w:szCs w:val="24"/>
        </w:rPr>
        <w:t>63</w:t>
      </w:r>
      <w:r w:rsidRPr="00C11201">
        <w:rPr>
          <w:rFonts w:ascii="Times New Roman" w:hAnsi="Times New Roman" w:cs="Times New Roman"/>
          <w:b/>
          <w:szCs w:val="24"/>
        </w:rPr>
        <w:t xml:space="preserve">. </w:t>
      </w:r>
      <w:r w:rsidRPr="00C11201">
        <w:rPr>
          <w:rFonts w:ascii="Times New Roman" w:hAnsi="Times New Roman" w:cs="Times New Roman"/>
          <w:szCs w:val="24"/>
        </w:rPr>
        <w:t xml:space="preserve">1. Częstotliwości w użytkowaniu rządowym wykorzystywane przez użytkowników rządowych przed dniem wejścia w życie ustawy, o której mowa w art. 1, stają się częstotliwościami wykorzystywanymi na podstawie przydziału częstotliwości, o którym mowa </w:t>
      </w:r>
      <w:r w:rsidR="00F26DBC" w:rsidRPr="00C11201">
        <w:rPr>
          <w:rFonts w:ascii="Times New Roman" w:hAnsi="Times New Roman" w:cs="Times New Roman"/>
          <w:szCs w:val="24"/>
        </w:rPr>
        <w:t>w art. 72</w:t>
      </w:r>
      <w:r w:rsidRPr="00C11201">
        <w:rPr>
          <w:rFonts w:ascii="Times New Roman" w:hAnsi="Times New Roman" w:cs="Times New Roman"/>
          <w:szCs w:val="24"/>
        </w:rPr>
        <w:t xml:space="preserve"> ust. 1 ustawy, o której mowa w art. 1.</w:t>
      </w:r>
    </w:p>
    <w:p w14:paraId="0B45F414" w14:textId="11E1C046" w:rsidR="005F310C" w:rsidRPr="00C11201" w:rsidRDefault="005F310C" w:rsidP="002F642E">
      <w:pPr>
        <w:pStyle w:val="ARTartustawynprozporzdzenia"/>
        <w:rPr>
          <w:rFonts w:ascii="Times New Roman" w:hAnsi="Times New Roman" w:cs="Times New Roman"/>
          <w:szCs w:val="24"/>
        </w:rPr>
      </w:pPr>
      <w:r w:rsidRPr="00C11201">
        <w:rPr>
          <w:rFonts w:ascii="Times New Roman" w:hAnsi="Times New Roman" w:cs="Times New Roman"/>
          <w:szCs w:val="24"/>
        </w:rPr>
        <w:t>2. W terminie trzech miesięcy od dnia wejścia w życie ustawy, o której mowa w art. 1 użytkownicy rządowi przekazują Ministrowi Obrony Narodowej informacje dotyczące wykorzystywanych częstotliwości będących w użytkowaniu rządowym.</w:t>
      </w:r>
    </w:p>
    <w:p w14:paraId="5D0EAB50" w14:textId="69944F09" w:rsidR="00BD6A87" w:rsidRPr="00C11201" w:rsidRDefault="00BD6A87" w:rsidP="002F642E">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 xml:space="preserve">3. Minister Obrony Narodowej, na podstawie otrzymanych informacji, dokona niezwłocznie przydziału częstotliwości, o którym mowa w art. </w:t>
      </w:r>
      <w:r w:rsidR="00F26DBC" w:rsidRPr="00C11201">
        <w:rPr>
          <w:rFonts w:ascii="Times New Roman" w:hAnsi="Times New Roman" w:cs="Times New Roman"/>
          <w:szCs w:val="24"/>
        </w:rPr>
        <w:t>72</w:t>
      </w:r>
      <w:r w:rsidRPr="00C11201">
        <w:rPr>
          <w:rFonts w:ascii="Times New Roman" w:hAnsi="Times New Roman" w:cs="Times New Roman"/>
          <w:szCs w:val="24"/>
        </w:rPr>
        <w:t xml:space="preserve"> ustawy, o której mowa w art. 1. Minister Obrony Narodowej dokonując tego przydziału nie może naruszać dotychczasowych uprawnień użytkowników rządowych do dysponowania przez nich częstotliwościami.</w:t>
      </w:r>
    </w:p>
    <w:p w14:paraId="28D7B1FE" w14:textId="1C99FD6C" w:rsidR="00C40A48" w:rsidRPr="00C11201" w:rsidRDefault="00C40A48" w:rsidP="00C40A48">
      <w:pPr>
        <w:pStyle w:val="ARTartustawynprozporzdzenia"/>
        <w:rPr>
          <w:rFonts w:ascii="Times New Roman" w:hAnsi="Times New Roman" w:cs="Times New Roman"/>
          <w:szCs w:val="24"/>
        </w:rPr>
      </w:pPr>
      <w:r w:rsidRPr="00C11201">
        <w:rPr>
          <w:rFonts w:ascii="Times New Roman" w:hAnsi="Times New Roman" w:cs="Times New Roman"/>
          <w:b/>
          <w:bCs/>
          <w:szCs w:val="24"/>
        </w:rPr>
        <w:t>Art. 64.</w:t>
      </w:r>
      <w:r w:rsidRPr="00C11201">
        <w:rPr>
          <w:rFonts w:ascii="Times New Roman" w:hAnsi="Times New Roman" w:cs="Times New Roman"/>
          <w:szCs w:val="24"/>
        </w:rPr>
        <w:t xml:space="preserve"> 1. Do przetargu, aukcji albo konkursu, o których mowa w art. 116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ogłoszonych i niezakończonych przed dniem wejścia w życie ustawy, o której mowa w art. 1, stosuje się przepisy dotychczasowe.</w:t>
      </w:r>
    </w:p>
    <w:p w14:paraId="43606598" w14:textId="3F6481FE" w:rsidR="009B6BDA" w:rsidRPr="00C11201" w:rsidRDefault="00C40A48" w:rsidP="003F6E83">
      <w:pPr>
        <w:pStyle w:val="USTustnpkodeksu"/>
        <w:rPr>
          <w:rFonts w:ascii="Times New Roman" w:hAnsi="Times New Roman" w:cs="Times New Roman"/>
          <w:szCs w:val="24"/>
        </w:rPr>
      </w:pPr>
      <w:r w:rsidRPr="00C11201">
        <w:rPr>
          <w:rFonts w:ascii="Times New Roman" w:hAnsi="Times New Roman" w:cs="Times New Roman"/>
          <w:szCs w:val="24"/>
        </w:rPr>
        <w:t xml:space="preserve">2. Do postępowania w sprawie dokonania rezerwacji częstotliwości po przeprowadzeniu przetargu, aukcji albo konkursu </w:t>
      </w:r>
      <w:r w:rsidR="003F6E83" w:rsidRPr="00C11201">
        <w:rPr>
          <w:rFonts w:ascii="Times New Roman" w:hAnsi="Times New Roman" w:cs="Times New Roman"/>
          <w:szCs w:val="24"/>
        </w:rPr>
        <w:t>ogłoszonych przed dniem wejścia w życie ustawy</w:t>
      </w:r>
      <w:r w:rsidR="007431BB" w:rsidRPr="00C11201">
        <w:rPr>
          <w:rFonts w:ascii="Times New Roman" w:hAnsi="Times New Roman" w:cs="Times New Roman"/>
          <w:szCs w:val="24"/>
        </w:rPr>
        <w:t>, o której mowa w art. 1</w:t>
      </w:r>
      <w:r w:rsidRPr="00C11201">
        <w:rPr>
          <w:rFonts w:ascii="Times New Roman" w:hAnsi="Times New Roman" w:cs="Times New Roman"/>
          <w:szCs w:val="24"/>
        </w:rPr>
        <w:t xml:space="preserve"> stosuje się przepisy dotychczasowe.</w:t>
      </w:r>
      <w:r w:rsidR="00AC51CF" w:rsidRPr="00C11201">
        <w:rPr>
          <w:rFonts w:ascii="Times New Roman" w:hAnsi="Times New Roman" w:cs="Times New Roman"/>
          <w:szCs w:val="24"/>
        </w:rPr>
        <w:t xml:space="preserve"> </w:t>
      </w:r>
    </w:p>
    <w:p w14:paraId="5B515F92" w14:textId="0DDBD2BB" w:rsidR="008C0DC7" w:rsidRPr="00C11201" w:rsidRDefault="008C0DC7" w:rsidP="00903C41">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65</w:t>
      </w:r>
      <w:r w:rsidRPr="00C11201">
        <w:rPr>
          <w:rFonts w:ascii="Times New Roman" w:hAnsi="Times New Roman" w:cs="Times New Roman"/>
          <w:b/>
          <w:bCs/>
          <w:szCs w:val="24"/>
        </w:rPr>
        <w:t>.</w:t>
      </w:r>
      <w:r w:rsidRPr="00C11201">
        <w:rPr>
          <w:rFonts w:ascii="Times New Roman" w:hAnsi="Times New Roman" w:cs="Times New Roman"/>
          <w:szCs w:val="24"/>
        </w:rPr>
        <w:t xml:space="preserve"> Do postępowań w sprawie wydania, zmiany i cofnięcia pozwolenia radiowego</w:t>
      </w:r>
      <w:r w:rsidR="00317E13" w:rsidRPr="00C11201">
        <w:rPr>
          <w:rFonts w:ascii="Times New Roman" w:hAnsi="Times New Roman" w:cs="Times New Roman"/>
          <w:szCs w:val="24"/>
        </w:rPr>
        <w:t xml:space="preserve"> lub zmiany war</w:t>
      </w:r>
      <w:r w:rsidR="003B68CE" w:rsidRPr="00C11201">
        <w:rPr>
          <w:rFonts w:ascii="Times New Roman" w:hAnsi="Times New Roman" w:cs="Times New Roman"/>
          <w:szCs w:val="24"/>
        </w:rPr>
        <w:t>unków wykorzystywania częstotliwości</w:t>
      </w:r>
      <w:r w:rsidRPr="00C11201">
        <w:rPr>
          <w:rFonts w:ascii="Times New Roman" w:hAnsi="Times New Roman" w:cs="Times New Roman"/>
          <w:szCs w:val="24"/>
        </w:rPr>
        <w:t>, wszczętych i niezakończonych przed dniem wejścia w życie ustawy, o której mowa w art. 1, stosuje się przepisy dotychczasowe.</w:t>
      </w:r>
    </w:p>
    <w:p w14:paraId="07D6DA2E" w14:textId="5DA968B2" w:rsidR="00A20029" w:rsidRPr="00C11201" w:rsidRDefault="003818ED" w:rsidP="00903C41">
      <w:pPr>
        <w:ind w:left="340" w:firstLine="170"/>
        <w:jc w:val="both"/>
        <w:rPr>
          <w:rFonts w:eastAsiaTheme="minorHAnsi" w:cs="Times New Roman"/>
          <w:szCs w:val="24"/>
        </w:rPr>
      </w:pPr>
      <w:r w:rsidRPr="00C11201">
        <w:rPr>
          <w:rFonts w:cs="Times New Roman"/>
          <w:b/>
          <w:bCs/>
          <w:szCs w:val="24"/>
        </w:rPr>
        <w:t xml:space="preserve">Art. </w:t>
      </w:r>
      <w:r w:rsidR="00976A0C" w:rsidRPr="00C11201">
        <w:rPr>
          <w:rFonts w:cs="Times New Roman"/>
          <w:b/>
          <w:bCs/>
          <w:szCs w:val="24"/>
        </w:rPr>
        <w:t>66</w:t>
      </w:r>
      <w:r w:rsidRPr="00C11201">
        <w:rPr>
          <w:rFonts w:cs="Times New Roman"/>
          <w:b/>
          <w:bCs/>
          <w:szCs w:val="24"/>
        </w:rPr>
        <w:t>.</w:t>
      </w:r>
      <w:r w:rsidRPr="00C11201">
        <w:rPr>
          <w:rFonts w:cs="Times New Roman"/>
          <w:szCs w:val="24"/>
        </w:rPr>
        <w:t xml:space="preserve"> </w:t>
      </w:r>
      <w:r w:rsidR="00A20029" w:rsidRPr="00C11201">
        <w:rPr>
          <w:rFonts w:cs="Times New Roman"/>
          <w:szCs w:val="24"/>
        </w:rPr>
        <w:t>1. Do prowadzonych na podstawie ustawy uchylanej w art. 5</w:t>
      </w:r>
      <w:r w:rsidR="00F26DBC" w:rsidRPr="00C11201">
        <w:rPr>
          <w:rFonts w:cs="Times New Roman"/>
          <w:szCs w:val="24"/>
        </w:rPr>
        <w:t>7</w:t>
      </w:r>
      <w:r w:rsidR="00A20029" w:rsidRPr="00C11201">
        <w:rPr>
          <w:rFonts w:cs="Times New Roman"/>
          <w:szCs w:val="24"/>
        </w:rPr>
        <w:t>:</w:t>
      </w:r>
    </w:p>
    <w:p w14:paraId="587CCC6F" w14:textId="77777777" w:rsidR="00A20029" w:rsidRPr="00C11201" w:rsidRDefault="00A20029" w:rsidP="00903C41">
      <w:pPr>
        <w:jc w:val="both"/>
        <w:rPr>
          <w:rFonts w:cs="Times New Roman"/>
          <w:szCs w:val="24"/>
        </w:rPr>
      </w:pPr>
      <w:r w:rsidRPr="00C11201">
        <w:rPr>
          <w:rFonts w:cs="Times New Roman"/>
          <w:szCs w:val="24"/>
        </w:rPr>
        <w:t xml:space="preserve">1) kontroli, </w:t>
      </w:r>
    </w:p>
    <w:p w14:paraId="46BBA13B" w14:textId="77777777" w:rsidR="00A20029" w:rsidRPr="00C11201" w:rsidRDefault="00A20029" w:rsidP="00903C41">
      <w:pPr>
        <w:jc w:val="both"/>
        <w:rPr>
          <w:rFonts w:cs="Times New Roman"/>
          <w:szCs w:val="24"/>
        </w:rPr>
      </w:pPr>
      <w:r w:rsidRPr="00C11201">
        <w:rPr>
          <w:rFonts w:cs="Times New Roman"/>
          <w:szCs w:val="24"/>
        </w:rPr>
        <w:t xml:space="preserve">2) postępowań pokontrolnych oraz </w:t>
      </w:r>
    </w:p>
    <w:p w14:paraId="27252548" w14:textId="47225698" w:rsidR="00A20029" w:rsidRPr="00C11201" w:rsidRDefault="00A20029" w:rsidP="00903C41">
      <w:pPr>
        <w:jc w:val="both"/>
        <w:rPr>
          <w:rFonts w:cs="Times New Roman"/>
          <w:szCs w:val="24"/>
        </w:rPr>
      </w:pPr>
      <w:r w:rsidRPr="00C11201">
        <w:rPr>
          <w:rFonts w:cs="Times New Roman"/>
          <w:szCs w:val="24"/>
        </w:rPr>
        <w:t>3) innych postępowań dotyczących decyzji w sprawie nałożenia kar pieniężnych, o których mowa art. 209 ustawy uchylanej w art. 5</w:t>
      </w:r>
      <w:r w:rsidR="00F26DBC" w:rsidRPr="00C11201">
        <w:rPr>
          <w:rFonts w:cs="Times New Roman"/>
          <w:szCs w:val="24"/>
        </w:rPr>
        <w:t>7</w:t>
      </w:r>
      <w:r w:rsidRPr="00C11201">
        <w:rPr>
          <w:rFonts w:cs="Times New Roman"/>
          <w:szCs w:val="24"/>
        </w:rPr>
        <w:t xml:space="preserve"> </w:t>
      </w:r>
    </w:p>
    <w:p w14:paraId="5714149F" w14:textId="0B60EE92" w:rsidR="00A20029" w:rsidRPr="00C11201" w:rsidRDefault="00A20029" w:rsidP="00903C41">
      <w:pPr>
        <w:jc w:val="both"/>
        <w:rPr>
          <w:rFonts w:cs="Times New Roman"/>
          <w:szCs w:val="24"/>
        </w:rPr>
      </w:pPr>
      <w:r w:rsidRPr="00C11201">
        <w:rPr>
          <w:rFonts w:cs="Times New Roman"/>
          <w:szCs w:val="24"/>
        </w:rPr>
        <w:t>- wszczętych i niezakończonych przed dniem wejścia w życie ustawy, o której mowa w art. 1, oraz do decyzji w sprawie nałożenia kar pieniężnych, o których mowa w art. 209 ustawy uchylanej w art. 5</w:t>
      </w:r>
      <w:r w:rsidR="00F26DBC" w:rsidRPr="00C11201">
        <w:rPr>
          <w:rFonts w:cs="Times New Roman"/>
          <w:szCs w:val="24"/>
        </w:rPr>
        <w:t>7</w:t>
      </w:r>
      <w:r w:rsidRPr="00C11201">
        <w:rPr>
          <w:rFonts w:cs="Times New Roman"/>
          <w:szCs w:val="24"/>
        </w:rPr>
        <w:t xml:space="preserve">, stosuje się przepisy dotychczasowe. </w:t>
      </w:r>
    </w:p>
    <w:p w14:paraId="45D60C5F" w14:textId="20AD195A" w:rsidR="003818ED" w:rsidRPr="00C11201" w:rsidRDefault="00A20029" w:rsidP="00A20029">
      <w:pPr>
        <w:pStyle w:val="ARTartustawynprozporzdzenia"/>
        <w:rPr>
          <w:rFonts w:ascii="Times New Roman" w:hAnsi="Times New Roman" w:cs="Times New Roman"/>
          <w:szCs w:val="24"/>
        </w:rPr>
      </w:pPr>
      <w:r w:rsidRPr="00C11201">
        <w:rPr>
          <w:rFonts w:ascii="Times New Roman" w:hAnsi="Times New Roman" w:cs="Times New Roman"/>
          <w:szCs w:val="24"/>
        </w:rPr>
        <w:t>2. Czynności podjęte w ramach kontroli prowadzonej na podstawie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dokonane przed dniem wejścia w życie ustawy, o której mowa w art. 1, zachowują ważność</w:t>
      </w:r>
      <w:r w:rsidR="003818ED" w:rsidRPr="00C11201">
        <w:rPr>
          <w:rFonts w:ascii="Times New Roman" w:hAnsi="Times New Roman" w:cs="Times New Roman"/>
          <w:szCs w:val="24"/>
        </w:rPr>
        <w:t>.</w:t>
      </w:r>
    </w:p>
    <w:p w14:paraId="2463FE8A" w14:textId="07C34A42" w:rsidR="009B6BDA" w:rsidRPr="00C11201" w:rsidRDefault="009B6BDA" w:rsidP="00A20029">
      <w:pPr>
        <w:pStyle w:val="ARTartustawynprozporzdzenia"/>
        <w:rPr>
          <w:rFonts w:ascii="Times New Roman" w:hAnsi="Times New Roman" w:cs="Times New Roman"/>
          <w:szCs w:val="24"/>
        </w:rPr>
      </w:pPr>
    </w:p>
    <w:p w14:paraId="5BC14099" w14:textId="691EE527" w:rsidR="009B6BDA" w:rsidRPr="00C11201" w:rsidRDefault="498C0251" w:rsidP="009B6BDA">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498CC9B8" w:rsidRPr="00C11201">
        <w:rPr>
          <w:rFonts w:ascii="Times New Roman" w:hAnsi="Times New Roman" w:cs="Times New Roman"/>
          <w:b/>
          <w:bCs/>
          <w:szCs w:val="24"/>
        </w:rPr>
        <w:t>67</w:t>
      </w:r>
      <w:r w:rsidRPr="00C11201">
        <w:rPr>
          <w:rFonts w:ascii="Times New Roman" w:hAnsi="Times New Roman" w:cs="Times New Roman"/>
          <w:b/>
          <w:bCs/>
          <w:szCs w:val="24"/>
        </w:rPr>
        <w:t xml:space="preserve">. </w:t>
      </w:r>
      <w:r w:rsidRPr="00C11201">
        <w:rPr>
          <w:rFonts w:ascii="Times New Roman" w:hAnsi="Times New Roman" w:cs="Times New Roman"/>
          <w:szCs w:val="24"/>
        </w:rPr>
        <w:t xml:space="preserve">1. Do postępowań, o których mowa w art. 39 ust. 6c ustawy zmienianej w art. </w:t>
      </w:r>
      <w:r w:rsidR="04837EE6" w:rsidRPr="00C11201">
        <w:rPr>
          <w:rFonts w:ascii="Times New Roman" w:hAnsi="Times New Roman" w:cs="Times New Roman"/>
          <w:szCs w:val="24"/>
        </w:rPr>
        <w:t>6</w:t>
      </w:r>
      <w:r w:rsidRPr="00C11201">
        <w:rPr>
          <w:rFonts w:ascii="Times New Roman" w:hAnsi="Times New Roman" w:cs="Times New Roman"/>
          <w:szCs w:val="24"/>
        </w:rPr>
        <w:t xml:space="preserve">, wszczętych i niezakończonych przed dniem wejścia w życie ustawy stosuje się przepisy ustawy zmienianej w art. </w:t>
      </w:r>
      <w:r w:rsidR="04837EE6" w:rsidRPr="00C11201">
        <w:rPr>
          <w:rFonts w:ascii="Times New Roman" w:hAnsi="Times New Roman" w:cs="Times New Roman"/>
          <w:szCs w:val="24"/>
        </w:rPr>
        <w:t>6</w:t>
      </w:r>
      <w:r w:rsidRPr="00C11201">
        <w:rPr>
          <w:rFonts w:ascii="Times New Roman" w:hAnsi="Times New Roman" w:cs="Times New Roman"/>
          <w:szCs w:val="24"/>
        </w:rPr>
        <w:t xml:space="preserve"> w brzmieniu dotychczasowym, chyba że zarządca drogi złoży do ministra właściwego d</w:t>
      </w:r>
      <w:r w:rsidR="1F45A06D" w:rsidRPr="00C11201">
        <w:rPr>
          <w:rFonts w:ascii="Times New Roman" w:hAnsi="Times New Roman" w:cs="Times New Roman"/>
          <w:szCs w:val="24"/>
        </w:rPr>
        <w:t>o spraw</w:t>
      </w:r>
      <w:r w:rsidRPr="00C11201">
        <w:rPr>
          <w:rFonts w:ascii="Times New Roman" w:hAnsi="Times New Roman" w:cs="Times New Roman"/>
          <w:szCs w:val="24"/>
        </w:rPr>
        <w:t xml:space="preserve"> informatyzacji oświadczenie o spełnieniu co najmniej jednej z przesłanek</w:t>
      </w:r>
      <w:r w:rsidR="6AAD6245" w:rsidRPr="00C11201">
        <w:rPr>
          <w:rFonts w:ascii="Times New Roman" w:hAnsi="Times New Roman" w:cs="Times New Roman"/>
          <w:szCs w:val="24"/>
        </w:rPr>
        <w:t>,</w:t>
      </w:r>
      <w:r w:rsidRPr="00C11201">
        <w:rPr>
          <w:rFonts w:ascii="Times New Roman" w:hAnsi="Times New Roman" w:cs="Times New Roman"/>
          <w:szCs w:val="24"/>
        </w:rPr>
        <w:t xml:space="preserve"> o których mowa w art. 39 ust. 6aa ustawy zmienianej w art. </w:t>
      </w:r>
      <w:r w:rsidR="04837EE6" w:rsidRPr="00C11201">
        <w:rPr>
          <w:rFonts w:ascii="Times New Roman" w:hAnsi="Times New Roman" w:cs="Times New Roman"/>
          <w:szCs w:val="24"/>
        </w:rPr>
        <w:t>6</w:t>
      </w:r>
      <w:r w:rsidRPr="00C11201">
        <w:rPr>
          <w:rFonts w:ascii="Times New Roman" w:hAnsi="Times New Roman" w:cs="Times New Roman"/>
          <w:szCs w:val="24"/>
        </w:rPr>
        <w:t xml:space="preserve"> w brzmieniu ustalonym ustawą. </w:t>
      </w:r>
    </w:p>
    <w:p w14:paraId="1FD81330" w14:textId="6149FFED" w:rsidR="009B6BDA" w:rsidRPr="00C11201" w:rsidRDefault="498C0251" w:rsidP="009B6BDA">
      <w:pPr>
        <w:pStyle w:val="USTustnpkodeksu"/>
        <w:rPr>
          <w:rFonts w:ascii="Times New Roman" w:hAnsi="Times New Roman" w:cs="Times New Roman"/>
          <w:szCs w:val="24"/>
        </w:rPr>
      </w:pPr>
      <w:r w:rsidRPr="00C11201">
        <w:rPr>
          <w:rFonts w:ascii="Times New Roman" w:hAnsi="Times New Roman" w:cs="Times New Roman"/>
          <w:szCs w:val="24"/>
        </w:rPr>
        <w:lastRenderedPageBreak/>
        <w:t>2. Oświadczenie, o którym mowa w ust. 1, zarządca drogi składa do ministra właściwego d</w:t>
      </w:r>
      <w:r w:rsidR="28DE74EA" w:rsidRPr="00C11201">
        <w:rPr>
          <w:rFonts w:ascii="Times New Roman" w:hAnsi="Times New Roman" w:cs="Times New Roman"/>
          <w:szCs w:val="24"/>
        </w:rPr>
        <w:t>o spraw</w:t>
      </w:r>
      <w:r w:rsidRPr="00C11201">
        <w:rPr>
          <w:rFonts w:ascii="Times New Roman" w:hAnsi="Times New Roman" w:cs="Times New Roman"/>
          <w:szCs w:val="24"/>
        </w:rPr>
        <w:t xml:space="preserve"> informatyzacji w terminie 30 dni od dnia wejścia w życie ustawy.</w:t>
      </w:r>
    </w:p>
    <w:p w14:paraId="3F64D79A" w14:textId="395C1E8E" w:rsidR="009B6BDA" w:rsidRPr="00C11201" w:rsidRDefault="498C0251" w:rsidP="009B6BDA">
      <w:pPr>
        <w:pStyle w:val="USTustnpkodeksu"/>
        <w:rPr>
          <w:rFonts w:ascii="Times New Roman" w:hAnsi="Times New Roman" w:cs="Times New Roman"/>
          <w:szCs w:val="24"/>
        </w:rPr>
      </w:pPr>
      <w:r w:rsidRPr="00C11201">
        <w:rPr>
          <w:rFonts w:ascii="Times New Roman" w:hAnsi="Times New Roman" w:cs="Times New Roman"/>
          <w:szCs w:val="24"/>
        </w:rPr>
        <w:t xml:space="preserve">3. Oświadczenie, o którym mowa w ust. 1, zarządca drogi składa pod rygorem odpowiedzialność karnej za składanie fałszywych oświadczeń. Składający oświadczenie jest obowiązany do zawarcia w nim klauzuli następującej treści: </w:t>
      </w:r>
      <w:r w:rsidR="317E3F27" w:rsidRPr="00C11201">
        <w:rPr>
          <w:rFonts w:ascii="Times New Roman" w:hAnsi="Times New Roman" w:cs="Times New Roman"/>
          <w:szCs w:val="24"/>
        </w:rPr>
        <w:t>“</w:t>
      </w:r>
      <w:r w:rsidRPr="00C11201">
        <w:rPr>
          <w:rFonts w:ascii="Times New Roman" w:hAnsi="Times New Roman" w:cs="Times New Roman"/>
          <w:szCs w:val="24"/>
        </w:rPr>
        <w:t>Jestem świadomy odpowiedzialności karnej za złożenie fałszywego oświadczenia.</w:t>
      </w:r>
      <w:r w:rsidR="089FB02D" w:rsidRPr="00C11201">
        <w:rPr>
          <w:rFonts w:ascii="Times New Roman" w:hAnsi="Times New Roman" w:cs="Times New Roman"/>
          <w:szCs w:val="24"/>
        </w:rPr>
        <w:t>”</w:t>
      </w:r>
      <w:r w:rsidRPr="00C11201">
        <w:rPr>
          <w:rFonts w:ascii="Times New Roman" w:hAnsi="Times New Roman" w:cs="Times New Roman"/>
          <w:szCs w:val="24"/>
        </w:rPr>
        <w:t>. Klauzula ta zastępuje pouczenie organu o odpowiedzialności karnej za składanie fałszywych oświadczeń.</w:t>
      </w:r>
    </w:p>
    <w:p w14:paraId="1AB00D82" w14:textId="6EEC237A" w:rsidR="009B6BDA" w:rsidRPr="00C11201" w:rsidRDefault="009B6BDA" w:rsidP="009B6BDA">
      <w:pPr>
        <w:pStyle w:val="ARTartustawynprozporzdzenia"/>
        <w:rPr>
          <w:rFonts w:ascii="Times New Roman" w:hAnsi="Times New Roman" w:cs="Times New Roman"/>
          <w:szCs w:val="24"/>
        </w:rPr>
      </w:pPr>
      <w:r w:rsidRPr="00C11201">
        <w:rPr>
          <w:rFonts w:ascii="Times New Roman" w:hAnsi="Times New Roman" w:cs="Times New Roman"/>
          <w:b/>
          <w:szCs w:val="24"/>
        </w:rPr>
        <w:t xml:space="preserve">Art. </w:t>
      </w:r>
      <w:r w:rsidR="00976A0C" w:rsidRPr="00C11201">
        <w:rPr>
          <w:rFonts w:ascii="Times New Roman" w:hAnsi="Times New Roman" w:cs="Times New Roman"/>
          <w:b/>
          <w:szCs w:val="24"/>
        </w:rPr>
        <w:t>68</w:t>
      </w:r>
      <w:r w:rsidRPr="00C11201">
        <w:rPr>
          <w:rFonts w:ascii="Times New Roman" w:hAnsi="Times New Roman" w:cs="Times New Roman"/>
          <w:szCs w:val="24"/>
        </w:rPr>
        <w:t>. 1. Do inwestycji drogowej polegającej na budowie lub przebudowie drogi publicznej, dla której wszczęte zostało postępowanie w sprawie wydania decyzji o:</w:t>
      </w:r>
    </w:p>
    <w:p w14:paraId="6F02F08B" w14:textId="77777777" w:rsidR="009B6BDA" w:rsidRPr="00C11201" w:rsidRDefault="009B6BDA" w:rsidP="009B6BDA">
      <w:pPr>
        <w:pStyle w:val="PKTpunkt"/>
        <w:rPr>
          <w:rFonts w:ascii="Times New Roman" w:hAnsi="Times New Roman" w:cs="Times New Roman"/>
          <w:szCs w:val="24"/>
        </w:rPr>
      </w:pPr>
      <w:r w:rsidRPr="00C11201">
        <w:rPr>
          <w:rFonts w:ascii="Times New Roman" w:hAnsi="Times New Roman" w:cs="Times New Roman"/>
          <w:szCs w:val="24"/>
        </w:rPr>
        <w:t>1) środowiskowych uwarunkowaniach na podstawie ustawy z dnia 3 października 2008 r. o udostępnianiu informacji o środowisku i jego ochronie, udziale społeczeństwa w ochronie środowiska oraz o ocenach oddziaływania na środowisko (Dz. U. z 2020 r. poz. 283, 284, 322 i 471) lub</w:t>
      </w:r>
    </w:p>
    <w:p w14:paraId="5ED2E6CD" w14:textId="77777777" w:rsidR="009B6BDA" w:rsidRPr="00C11201" w:rsidRDefault="009B6BDA" w:rsidP="009B6BDA">
      <w:pPr>
        <w:pStyle w:val="PKTpunkt"/>
        <w:rPr>
          <w:rFonts w:ascii="Times New Roman" w:hAnsi="Times New Roman" w:cs="Times New Roman"/>
          <w:szCs w:val="24"/>
        </w:rPr>
      </w:pPr>
      <w:r w:rsidRPr="00C11201">
        <w:rPr>
          <w:rFonts w:ascii="Times New Roman" w:hAnsi="Times New Roman" w:cs="Times New Roman"/>
          <w:szCs w:val="24"/>
        </w:rPr>
        <w:t xml:space="preserve">2) zezwoleniu na realizację inwestycji drogowej, o której mowa w </w:t>
      </w:r>
      <w:r w:rsidRPr="00C11201">
        <w:rPr>
          <w:rStyle w:val="Hipercze"/>
          <w:rFonts w:ascii="Times New Roman" w:hAnsi="Times New Roman" w:cs="Times New Roman"/>
          <w:color w:val="auto"/>
          <w:szCs w:val="24"/>
          <w:u w:val="none"/>
        </w:rPr>
        <w:t>art. 11a ust. 1</w:t>
      </w:r>
      <w:r w:rsidRPr="00C11201">
        <w:rPr>
          <w:rFonts w:ascii="Times New Roman" w:hAnsi="Times New Roman" w:cs="Times New Roman"/>
          <w:szCs w:val="24"/>
        </w:rPr>
        <w:t xml:space="preserve"> ustawy z dnia 10 kwietnia 2003 r. o szczególnych zasadach przygotowania i realizacji inwestycji w zakresie dróg publicznych (Dz. U. z 2020 r. poz. 1363) lub</w:t>
      </w:r>
    </w:p>
    <w:p w14:paraId="5BED2C4C" w14:textId="77777777" w:rsidR="009B6BDA" w:rsidRPr="00C11201" w:rsidRDefault="009B6BDA" w:rsidP="009B6BDA">
      <w:pPr>
        <w:pStyle w:val="PKTpunkt"/>
        <w:rPr>
          <w:rFonts w:ascii="Times New Roman" w:hAnsi="Times New Roman" w:cs="Times New Roman"/>
          <w:szCs w:val="24"/>
        </w:rPr>
      </w:pPr>
      <w:r w:rsidRPr="00C11201">
        <w:rPr>
          <w:rFonts w:ascii="Times New Roman" w:hAnsi="Times New Roman" w:cs="Times New Roman"/>
          <w:szCs w:val="24"/>
        </w:rPr>
        <w:t xml:space="preserve">3) pozwoleniu na budowę </w:t>
      </w:r>
    </w:p>
    <w:p w14:paraId="34C95A0B" w14:textId="174EC182" w:rsidR="009B6BDA" w:rsidRPr="00C11201" w:rsidRDefault="009B6BDA" w:rsidP="009B6BDA">
      <w:pPr>
        <w:pStyle w:val="CZWSPPKTczwsplnapunktw"/>
        <w:rPr>
          <w:rFonts w:ascii="Times New Roman" w:hAnsi="Times New Roman" w:cs="Times New Roman"/>
          <w:szCs w:val="24"/>
        </w:rPr>
      </w:pPr>
      <w:r w:rsidRPr="00C11201">
        <w:rPr>
          <w:rFonts w:ascii="Times New Roman" w:hAnsi="Times New Roman" w:cs="Times New Roman"/>
          <w:szCs w:val="24"/>
        </w:rPr>
        <w:t xml:space="preserve">- które nie zakończyło się decyzją ostateczną przed dniem wejścia w życie ustawy, stosuje się przepisy ustawy, o której mowa w art. </w:t>
      </w:r>
      <w:r w:rsidR="00917132" w:rsidRPr="00C11201">
        <w:rPr>
          <w:rFonts w:ascii="Times New Roman" w:hAnsi="Times New Roman" w:cs="Times New Roman"/>
          <w:szCs w:val="24"/>
        </w:rPr>
        <w:t>6</w:t>
      </w:r>
      <w:r w:rsidRPr="00C11201">
        <w:rPr>
          <w:rFonts w:ascii="Times New Roman" w:hAnsi="Times New Roman" w:cs="Times New Roman"/>
          <w:szCs w:val="24"/>
        </w:rPr>
        <w:t xml:space="preserve"> w brzmieniu dotychczasowym, chyba że inwestor złoży organowi prowadzącemu postępowanie wniosek o stosowanie przepisów</w:t>
      </w:r>
      <w:r w:rsidRPr="00C11201">
        <w:rPr>
          <w:rStyle w:val="Hipercze"/>
          <w:rFonts w:ascii="Times New Roman" w:hAnsi="Times New Roman" w:cs="Times New Roman"/>
          <w:color w:val="auto"/>
          <w:szCs w:val="24"/>
          <w:u w:val="none"/>
        </w:rPr>
        <w:t xml:space="preserve"> art. 39 ust. 6aa-6</w:t>
      </w:r>
      <w:r w:rsidRPr="00C11201">
        <w:rPr>
          <w:rFonts w:ascii="Times New Roman" w:hAnsi="Times New Roman" w:cs="Times New Roman"/>
          <w:szCs w:val="24"/>
        </w:rPr>
        <w:t xml:space="preserve">ad ustawy zmienianej w art. </w:t>
      </w:r>
      <w:r w:rsidR="00917132" w:rsidRPr="00C11201">
        <w:rPr>
          <w:rFonts w:ascii="Times New Roman" w:hAnsi="Times New Roman" w:cs="Times New Roman"/>
          <w:szCs w:val="24"/>
        </w:rPr>
        <w:t>6</w:t>
      </w:r>
      <w:hyperlink r:id="rId14" w:history="1"/>
      <w:r w:rsidRPr="00C11201">
        <w:rPr>
          <w:rFonts w:ascii="Times New Roman" w:hAnsi="Times New Roman" w:cs="Times New Roman"/>
          <w:szCs w:val="24"/>
        </w:rPr>
        <w:t xml:space="preserve"> w brzmieniu nadanym ustawą.</w:t>
      </w:r>
    </w:p>
    <w:p w14:paraId="2B902A32" w14:textId="29D7D0EC" w:rsidR="009B6BDA" w:rsidRPr="00C11201" w:rsidRDefault="009B6BDA" w:rsidP="009B6BDA">
      <w:pPr>
        <w:pStyle w:val="USTustnpkodeksu"/>
        <w:rPr>
          <w:rFonts w:ascii="Times New Roman" w:hAnsi="Times New Roman" w:cs="Times New Roman"/>
          <w:szCs w:val="24"/>
        </w:rPr>
      </w:pPr>
      <w:r w:rsidRPr="00C11201">
        <w:rPr>
          <w:rFonts w:ascii="Times New Roman" w:hAnsi="Times New Roman" w:cs="Times New Roman"/>
          <w:szCs w:val="24"/>
        </w:rPr>
        <w:t xml:space="preserve">2. Do inwestycji drogowej polegającej na budowie lub przebudowie drogi publicznej, dla której dokonano zgłoszenia, o którym mowa w art. 30 ust. 1b ustawy z dnia 7 lipca 1994 r. - Prawo budowlane, w przypadku którego nie upłynął termin, o którym mowa w art. 30 ust. 5 tej ustawy, stosuje się przepisy ustawy, o której mowa w art. </w:t>
      </w:r>
      <w:r w:rsidR="00917132" w:rsidRPr="00C11201">
        <w:rPr>
          <w:rFonts w:ascii="Times New Roman" w:hAnsi="Times New Roman" w:cs="Times New Roman"/>
          <w:szCs w:val="24"/>
        </w:rPr>
        <w:t>6</w:t>
      </w:r>
      <w:r w:rsidRPr="00C11201">
        <w:rPr>
          <w:rFonts w:ascii="Times New Roman" w:hAnsi="Times New Roman" w:cs="Times New Roman"/>
          <w:szCs w:val="24"/>
        </w:rPr>
        <w:t xml:space="preserve"> w brzmieniu dotychczasowym, chyba że inwestor złoży organowi, któremu dokonuje się zgłoszenia, wniosek o stosowanie przepisów art. 39 ust. 6aa-6ad ustawy zmienianej w art. </w:t>
      </w:r>
      <w:r w:rsidR="00917132" w:rsidRPr="00C11201">
        <w:rPr>
          <w:rFonts w:ascii="Times New Roman" w:hAnsi="Times New Roman" w:cs="Times New Roman"/>
          <w:szCs w:val="24"/>
        </w:rPr>
        <w:t>6</w:t>
      </w:r>
      <w:r w:rsidRPr="00C11201">
        <w:rPr>
          <w:rFonts w:ascii="Times New Roman" w:hAnsi="Times New Roman" w:cs="Times New Roman"/>
          <w:szCs w:val="24"/>
        </w:rPr>
        <w:t xml:space="preserve"> w brzmieniu nadanym ustawą. </w:t>
      </w:r>
    </w:p>
    <w:p w14:paraId="14151495" w14:textId="77777777" w:rsidR="009B6BDA" w:rsidRPr="00C11201" w:rsidRDefault="009B6BDA" w:rsidP="00A20029">
      <w:pPr>
        <w:pStyle w:val="ARTartustawynprozporzdzenia"/>
        <w:rPr>
          <w:rFonts w:ascii="Times New Roman" w:hAnsi="Times New Roman" w:cs="Times New Roman"/>
          <w:szCs w:val="24"/>
        </w:rPr>
      </w:pPr>
    </w:p>
    <w:p w14:paraId="7C3FDC18" w14:textId="38E16D72" w:rsidR="008142E8" w:rsidRPr="00C11201" w:rsidRDefault="00206342" w:rsidP="00903C41">
      <w:pPr>
        <w:pStyle w:val="USTustnpkodeksu"/>
        <w:spacing w:after="120"/>
        <w:rPr>
          <w:rFonts w:ascii="Times New Roman" w:hAnsi="Times New Roman" w:cs="Times New Roman"/>
          <w:szCs w:val="24"/>
        </w:rPr>
      </w:pPr>
      <w:r w:rsidRPr="00C11201">
        <w:rPr>
          <w:rFonts w:ascii="Times New Roman" w:hAnsi="Times New Roman" w:cs="Times New Roman"/>
          <w:b/>
          <w:szCs w:val="24"/>
        </w:rPr>
        <w:t xml:space="preserve">Art. </w:t>
      </w:r>
      <w:r w:rsidR="00976A0C" w:rsidRPr="00C11201">
        <w:rPr>
          <w:rFonts w:ascii="Times New Roman" w:hAnsi="Times New Roman" w:cs="Times New Roman"/>
          <w:b/>
          <w:szCs w:val="24"/>
        </w:rPr>
        <w:t>69</w:t>
      </w:r>
      <w:r w:rsidRPr="00C11201">
        <w:rPr>
          <w:rFonts w:ascii="Times New Roman" w:hAnsi="Times New Roman" w:cs="Times New Roman"/>
          <w:b/>
          <w:szCs w:val="24"/>
        </w:rPr>
        <w:t xml:space="preserve">. </w:t>
      </w:r>
      <w:r w:rsidRPr="00C11201">
        <w:rPr>
          <w:rFonts w:ascii="Times New Roman" w:hAnsi="Times New Roman" w:cs="Times New Roman"/>
          <w:szCs w:val="24"/>
        </w:rPr>
        <w:t xml:space="preserve">Do postępowań wszczętych na podstawie art. 13 ust. 2, </w:t>
      </w:r>
      <w:r w:rsidR="00775035" w:rsidRPr="00C11201">
        <w:rPr>
          <w:rFonts w:ascii="Times New Roman" w:hAnsi="Times New Roman" w:cs="Times New Roman"/>
          <w:szCs w:val="24"/>
        </w:rPr>
        <w:t xml:space="preserve">art. 18, </w:t>
      </w:r>
      <w:r w:rsidRPr="00C11201">
        <w:rPr>
          <w:rFonts w:ascii="Times New Roman" w:hAnsi="Times New Roman" w:cs="Times New Roman"/>
          <w:szCs w:val="24"/>
        </w:rPr>
        <w:t>art. 22, art. 27, art. 30</w:t>
      </w:r>
      <w:r w:rsidR="00775035" w:rsidRPr="00C11201">
        <w:rPr>
          <w:rFonts w:ascii="Times New Roman" w:hAnsi="Times New Roman" w:cs="Times New Roman"/>
          <w:szCs w:val="24"/>
        </w:rPr>
        <w:t xml:space="preserve"> oraz art. 35a ust. 3</w:t>
      </w:r>
      <w:r w:rsidRPr="00C11201">
        <w:rPr>
          <w:rFonts w:ascii="Times New Roman" w:hAnsi="Times New Roman" w:cs="Times New Roman"/>
          <w:szCs w:val="24"/>
        </w:rPr>
        <w:t xml:space="preserve"> ustawy zmienianej w art. </w:t>
      </w:r>
      <w:r w:rsidR="003919B6" w:rsidRPr="00C11201">
        <w:rPr>
          <w:rFonts w:ascii="Times New Roman" w:hAnsi="Times New Roman" w:cs="Times New Roman"/>
          <w:szCs w:val="24"/>
        </w:rPr>
        <w:t>34</w:t>
      </w:r>
      <w:r w:rsidRPr="00C11201">
        <w:rPr>
          <w:rFonts w:ascii="Times New Roman" w:hAnsi="Times New Roman" w:cs="Times New Roman"/>
          <w:szCs w:val="24"/>
        </w:rPr>
        <w:t xml:space="preserve">, i niezakończonych przed dniem wejścia w życie ustawy, o której mowa w art. 1, stosuje się przepisy ustawy, o której mowa w art. 1 </w:t>
      </w:r>
      <w:r w:rsidRPr="00C11201">
        <w:rPr>
          <w:rFonts w:ascii="Times New Roman" w:hAnsi="Times New Roman" w:cs="Times New Roman"/>
          <w:szCs w:val="24"/>
        </w:rPr>
        <w:lastRenderedPageBreak/>
        <w:t xml:space="preserve">oraz ustawy zmienianej w art. </w:t>
      </w:r>
      <w:r w:rsidR="003919B6" w:rsidRPr="00C11201">
        <w:rPr>
          <w:rFonts w:ascii="Times New Roman" w:hAnsi="Times New Roman" w:cs="Times New Roman"/>
          <w:szCs w:val="24"/>
        </w:rPr>
        <w:t>34</w:t>
      </w:r>
      <w:r w:rsidRPr="00C11201">
        <w:rPr>
          <w:rFonts w:ascii="Times New Roman" w:hAnsi="Times New Roman" w:cs="Times New Roman"/>
          <w:szCs w:val="24"/>
        </w:rPr>
        <w:t xml:space="preserve"> w brzmieniu nadanym ustawą, z wyjątkiem art. 1</w:t>
      </w:r>
      <w:r w:rsidR="003919B6" w:rsidRPr="00C11201">
        <w:rPr>
          <w:rFonts w:ascii="Times New Roman" w:hAnsi="Times New Roman" w:cs="Times New Roman"/>
          <w:szCs w:val="24"/>
        </w:rPr>
        <w:t>83</w:t>
      </w:r>
      <w:r w:rsidRPr="00C11201">
        <w:rPr>
          <w:rFonts w:ascii="Times New Roman" w:hAnsi="Times New Roman" w:cs="Times New Roman"/>
          <w:szCs w:val="24"/>
        </w:rPr>
        <w:t xml:space="preserve"> ust. 4 ustawy, o której mowa w art. 1.</w:t>
      </w:r>
    </w:p>
    <w:p w14:paraId="156762C1" w14:textId="2F225C42"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70</w:t>
      </w:r>
      <w:r w:rsidRPr="00C11201">
        <w:rPr>
          <w:rFonts w:ascii="Times New Roman" w:hAnsi="Times New Roman" w:cs="Times New Roman"/>
          <w:b/>
          <w:bCs/>
          <w:szCs w:val="24"/>
        </w:rPr>
        <w:t>.</w:t>
      </w:r>
      <w:r w:rsidRPr="00C11201">
        <w:rPr>
          <w:rFonts w:ascii="Times New Roman" w:hAnsi="Times New Roman" w:cs="Times New Roman"/>
          <w:szCs w:val="24"/>
        </w:rPr>
        <w:t xml:space="preserve"> 1. Rejestr, o którym mowa w art. 10 ust. 1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staje się rejestrem PT, o którym mowa w art. 5 ust. 1 ustawy, o której mowa w art. 1.</w:t>
      </w:r>
    </w:p>
    <w:p w14:paraId="3A444979" w14:textId="543A1F06"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2. Rejestr, o którym mowa w art. 10 ust. 1a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staje się rejestrem JST, o którym mowa w art. 5 ust. 2 ustawy, o której mowa w art. 1.</w:t>
      </w:r>
    </w:p>
    <w:p w14:paraId="68C38C1C" w14:textId="54C51B38"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3. Wpisy do rejestrów, o których mowa w art. 10 ust. 1 i 1a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stają się odpowiednio wpisami, o których mowa w art. 6 ust. 1 i art. 7 ust. 1 ustawy, o której mowa w art. 1.</w:t>
      </w:r>
    </w:p>
    <w:p w14:paraId="30E2F041" w14:textId="28B21EB8"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4. Do wniosków o wpis, o dokonanie zmiany oraz o wykreślenie z rejestrów, o których mowa w art. 10 ust. 1 i 1a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złożonych i nierozpatrzonych przed dniem wejścia w życie ustawy, o której mowa w art. 1, stosuje się przepisy ustawy, o której mowa w art. 1.</w:t>
      </w:r>
    </w:p>
    <w:p w14:paraId="0D27BE8A" w14:textId="517284F7"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5. Podmioty wpisane do rejestrów, o których mowa w art. 10 ust. 1 i ust. 1a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w terminie </w:t>
      </w:r>
      <w:r w:rsidR="00982107" w:rsidRPr="00C11201">
        <w:rPr>
          <w:rFonts w:ascii="Times New Roman" w:hAnsi="Times New Roman" w:cs="Times New Roman"/>
          <w:szCs w:val="24"/>
        </w:rPr>
        <w:t>6</w:t>
      </w:r>
      <w:r w:rsidRPr="00C11201">
        <w:rPr>
          <w:rFonts w:ascii="Times New Roman" w:hAnsi="Times New Roman" w:cs="Times New Roman"/>
          <w:szCs w:val="24"/>
        </w:rPr>
        <w:t xml:space="preserve"> miesięcy od dnia wejścia w życie ustawy, o której mowa w art. 1, są obowiązane uzupełnić wpisy do rejestrów odpowiednio o dane, o których mowa w art. 6 ust. 1 pkt 4, </w:t>
      </w:r>
      <w:r w:rsidR="00BD2EA7" w:rsidRPr="00C11201">
        <w:rPr>
          <w:rFonts w:ascii="Times New Roman" w:hAnsi="Times New Roman" w:cs="Times New Roman"/>
          <w:szCs w:val="24"/>
        </w:rPr>
        <w:t xml:space="preserve">5, </w:t>
      </w:r>
      <w:r w:rsidRPr="00C11201">
        <w:rPr>
          <w:rFonts w:ascii="Times New Roman" w:hAnsi="Times New Roman" w:cs="Times New Roman"/>
          <w:szCs w:val="24"/>
        </w:rPr>
        <w:t>6 i 7 oraz art. 7 ust. 1 pkt 8 ustawy, o której mowa w art. 1</w:t>
      </w:r>
      <w:r w:rsidR="00D27F2E" w:rsidRPr="00C11201">
        <w:rPr>
          <w:rFonts w:ascii="Times New Roman" w:hAnsi="Times New Roman" w:cs="Times New Roman"/>
          <w:szCs w:val="24"/>
        </w:rPr>
        <w:t xml:space="preserve"> w zakresie w jakim nie było to wymagane przepisami ustawy, o której mowa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w:t>
      </w:r>
    </w:p>
    <w:p w14:paraId="48C56E34" w14:textId="77777777" w:rsidR="008C0DC7" w:rsidRPr="00C11201" w:rsidRDefault="008C0DC7" w:rsidP="002F7B99">
      <w:pPr>
        <w:pStyle w:val="ARTartustawynprozporzdzenia"/>
        <w:rPr>
          <w:rFonts w:ascii="Times New Roman" w:hAnsi="Times New Roman" w:cs="Times New Roman"/>
          <w:szCs w:val="24"/>
        </w:rPr>
      </w:pPr>
      <w:r w:rsidRPr="00C11201">
        <w:rPr>
          <w:rFonts w:ascii="Times New Roman" w:hAnsi="Times New Roman" w:cs="Times New Roman"/>
          <w:szCs w:val="24"/>
        </w:rPr>
        <w:t>6. Prezes Urzędu Komunikacji Elektronicznej, zwany dalej „Prezesem UKE”, w terminie 30 dni od dnia otrzymania danych, o których art. 6 ust. 1 pkt 4, 6 i 7 oraz art. 7 ust. 1 pkt 8 ustawy, o której mowa w art. 1, uzupełnia wpisy do rejestrów, o których mowa w art. 6 ust. 1 i art. 7 ust. 1 ustawy, o której mowa w art. 1.</w:t>
      </w:r>
    </w:p>
    <w:p w14:paraId="32BD62BC" w14:textId="3163D76A" w:rsidR="002F7B99" w:rsidRPr="00C11201" w:rsidRDefault="008C0DC7" w:rsidP="002F7B99">
      <w:pPr>
        <w:ind w:firstLine="567"/>
        <w:jc w:val="both"/>
        <w:rPr>
          <w:rFonts w:cs="Times New Roman"/>
          <w:szCs w:val="24"/>
        </w:rPr>
      </w:pPr>
      <w:r w:rsidRPr="00C11201">
        <w:rPr>
          <w:rFonts w:cs="Times New Roman"/>
          <w:szCs w:val="24"/>
        </w:rPr>
        <w:t>7. Jeżeli podmiot wpisany do rejestru, o którym mowa w art. 10 ust. 1 lub ust. 1a ustawy uchylanej w art. 5</w:t>
      </w:r>
      <w:r w:rsidR="00F26DBC" w:rsidRPr="00C11201">
        <w:rPr>
          <w:rFonts w:cs="Times New Roman"/>
          <w:szCs w:val="24"/>
        </w:rPr>
        <w:t>7</w:t>
      </w:r>
      <w:r w:rsidRPr="00C11201">
        <w:rPr>
          <w:rFonts w:cs="Times New Roman"/>
          <w:szCs w:val="24"/>
        </w:rPr>
        <w:t xml:space="preserve"> nie uzupełnił wpisu do rejestru zgodnie z ust. 5, Prezes UKE wzywa ten podmiot do uzupełnienia danych, o których mowa w ust. 5, w określonym w wezwaniu terminie.</w:t>
      </w:r>
    </w:p>
    <w:p w14:paraId="592191F6" w14:textId="26819306" w:rsidR="008C0DC7" w:rsidRPr="00C11201" w:rsidRDefault="008C0DC7" w:rsidP="002F7B99">
      <w:pPr>
        <w:ind w:firstLine="567"/>
        <w:jc w:val="both"/>
        <w:rPr>
          <w:rFonts w:cs="Times New Roman"/>
          <w:szCs w:val="24"/>
        </w:rPr>
      </w:pPr>
      <w:r w:rsidRPr="00C11201">
        <w:rPr>
          <w:rFonts w:cs="Times New Roman"/>
          <w:szCs w:val="24"/>
        </w:rPr>
        <w:t xml:space="preserve">8. Nieuzupełnienie danych zgodnie z ust. 7 skutkuje wykreśleniem podmiotu z właściwego rejestru. </w:t>
      </w:r>
    </w:p>
    <w:p w14:paraId="77E978BC" w14:textId="5E4BD59F"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9. Prezes UKE usuwa dane, o których mowa w art. 10 ust. 4 pkt 6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ujawnione w rejestrach przed dniem w życie ustawy, o której mowa w art. 1.</w:t>
      </w:r>
    </w:p>
    <w:p w14:paraId="52C9B37D" w14:textId="5D70D344" w:rsidR="008C0DC7" w:rsidRPr="00C11201" w:rsidRDefault="008C0DC7" w:rsidP="07C7BACB">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 xml:space="preserve">10. Prezes UKE do dnia 21 grudnia 2021 r. przekazuje do </w:t>
      </w:r>
      <w:r w:rsidRPr="00C11201">
        <w:rPr>
          <w:rFonts w:ascii="Times New Roman" w:eastAsia="Times New Roman" w:hAnsi="Times New Roman" w:cs="Times New Roman"/>
          <w:szCs w:val="24"/>
        </w:rPr>
        <w:t>Organu Europejskich Regulatorów Łączności Elektronicznej</w:t>
      </w:r>
      <w:r w:rsidRPr="00C11201">
        <w:rPr>
          <w:rFonts w:ascii="Times New Roman" w:hAnsi="Times New Roman" w:cs="Times New Roman"/>
          <w:szCs w:val="24"/>
        </w:rPr>
        <w:t xml:space="preserve"> (BEREC) treść wpisów do rejestru, o którym mowa w art. 10 ust. 1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dokonanych przed dniem wejścia w życie ustawy, o której mowa w art. 1. </w:t>
      </w:r>
    </w:p>
    <w:p w14:paraId="1EF7B188" w14:textId="5205AB8D"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71</w:t>
      </w:r>
      <w:r w:rsidRPr="00C11201">
        <w:rPr>
          <w:rFonts w:ascii="Times New Roman" w:hAnsi="Times New Roman" w:cs="Times New Roman"/>
          <w:b/>
          <w:bCs/>
          <w:szCs w:val="24"/>
        </w:rPr>
        <w:t>.</w:t>
      </w:r>
      <w:r w:rsidRPr="00C11201">
        <w:rPr>
          <w:rFonts w:ascii="Times New Roman" w:hAnsi="Times New Roman" w:cs="Times New Roman"/>
          <w:szCs w:val="24"/>
        </w:rPr>
        <w:t xml:space="preserve"> 1. Rejestr, o którym mowa w art. 65 ust. 2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staje się rejestrem numerów wykorzystywanych do świadczenia usługi z dodatkowym świadczeniem, o którym mowa w art. 3</w:t>
      </w:r>
      <w:r w:rsidR="00F26DBC" w:rsidRPr="00C11201">
        <w:rPr>
          <w:rFonts w:ascii="Times New Roman" w:hAnsi="Times New Roman" w:cs="Times New Roman"/>
          <w:szCs w:val="24"/>
        </w:rPr>
        <w:t>39</w:t>
      </w:r>
      <w:r w:rsidRPr="00C11201">
        <w:rPr>
          <w:rFonts w:ascii="Times New Roman" w:hAnsi="Times New Roman" w:cs="Times New Roman"/>
          <w:szCs w:val="24"/>
        </w:rPr>
        <w:t xml:space="preserve"> ust. 1 ustawy, o której mowa w art. 1.</w:t>
      </w:r>
    </w:p>
    <w:p w14:paraId="1F627032" w14:textId="5EE3B18E"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Zgłoszenie i zgłoszenie aktualizacyjne do rejestru, o którym mowa w art. 65 ust. </w:t>
      </w:r>
      <w:r w:rsidR="007F4F5B" w:rsidRPr="00C11201">
        <w:rPr>
          <w:rFonts w:ascii="Times New Roman" w:hAnsi="Times New Roman" w:cs="Times New Roman"/>
          <w:szCs w:val="24"/>
        </w:rPr>
        <w:t>2</w:t>
      </w:r>
      <w:r w:rsidRPr="00C11201">
        <w:rPr>
          <w:rFonts w:ascii="Times New Roman" w:hAnsi="Times New Roman" w:cs="Times New Roman"/>
          <w:szCs w:val="24"/>
        </w:rPr>
        <w:t xml:space="preserve">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oraz informacja o terminie zakończenia świadczenia usługi o podwyższonej opłacie, o których mowa w art. 65 ust. </w:t>
      </w:r>
      <w:r w:rsidR="007F4F5B" w:rsidRPr="00C11201">
        <w:rPr>
          <w:rFonts w:ascii="Times New Roman" w:hAnsi="Times New Roman" w:cs="Times New Roman"/>
          <w:szCs w:val="24"/>
        </w:rPr>
        <w:t>1, 1d oraz 1k</w:t>
      </w:r>
      <w:r w:rsidRPr="00C11201">
        <w:rPr>
          <w:rFonts w:ascii="Times New Roman" w:hAnsi="Times New Roman" w:cs="Times New Roman"/>
          <w:szCs w:val="24"/>
        </w:rPr>
        <w:t xml:space="preserve">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xml:space="preserve">, staje się odpowiednio zgłoszeniem do rejestru, o którym mowa w art. </w:t>
      </w:r>
      <w:r w:rsidR="00917132" w:rsidRPr="00C11201">
        <w:rPr>
          <w:rFonts w:ascii="Times New Roman" w:hAnsi="Times New Roman" w:cs="Times New Roman"/>
          <w:szCs w:val="24"/>
        </w:rPr>
        <w:t>340</w:t>
      </w:r>
      <w:r w:rsidRPr="00C11201">
        <w:rPr>
          <w:rFonts w:ascii="Times New Roman" w:hAnsi="Times New Roman" w:cs="Times New Roman"/>
          <w:szCs w:val="24"/>
        </w:rPr>
        <w:t xml:space="preserve"> ust. </w:t>
      </w:r>
      <w:r w:rsidR="00917132" w:rsidRPr="00C11201">
        <w:rPr>
          <w:rFonts w:ascii="Times New Roman" w:hAnsi="Times New Roman" w:cs="Times New Roman"/>
          <w:szCs w:val="24"/>
        </w:rPr>
        <w:t>1</w:t>
      </w:r>
      <w:r w:rsidRPr="00C11201">
        <w:rPr>
          <w:rFonts w:ascii="Times New Roman" w:hAnsi="Times New Roman" w:cs="Times New Roman"/>
          <w:szCs w:val="24"/>
        </w:rPr>
        <w:t xml:space="preserve"> ustawy, o której mowa w art. 1, zgłoszeniem aktualizacyjnym, o którym mowa w art. </w:t>
      </w:r>
      <w:r w:rsidR="00917132" w:rsidRPr="00C11201">
        <w:rPr>
          <w:rFonts w:ascii="Times New Roman" w:hAnsi="Times New Roman" w:cs="Times New Roman"/>
          <w:szCs w:val="24"/>
        </w:rPr>
        <w:t>340</w:t>
      </w:r>
      <w:r w:rsidRPr="00C11201">
        <w:rPr>
          <w:rFonts w:ascii="Times New Roman" w:hAnsi="Times New Roman" w:cs="Times New Roman"/>
          <w:szCs w:val="24"/>
        </w:rPr>
        <w:t xml:space="preserve"> ust. 4 ustawy, o której mowa w art. 1 lub informacją o terminie zakończenia świadczenia usługi o podwyższonej opłacie, o której mowa w art. </w:t>
      </w:r>
      <w:r w:rsidR="002172CA" w:rsidRPr="00C11201">
        <w:rPr>
          <w:rFonts w:ascii="Times New Roman" w:hAnsi="Times New Roman" w:cs="Times New Roman"/>
          <w:szCs w:val="24"/>
        </w:rPr>
        <w:t>342</w:t>
      </w:r>
      <w:r w:rsidRPr="00C11201">
        <w:rPr>
          <w:rFonts w:ascii="Times New Roman" w:hAnsi="Times New Roman" w:cs="Times New Roman"/>
          <w:szCs w:val="24"/>
        </w:rPr>
        <w:t xml:space="preserve"> ust. </w:t>
      </w:r>
      <w:r w:rsidR="00EA5571" w:rsidRPr="00C11201">
        <w:rPr>
          <w:rFonts w:ascii="Times New Roman" w:hAnsi="Times New Roman" w:cs="Times New Roman"/>
          <w:szCs w:val="24"/>
        </w:rPr>
        <w:t>1</w:t>
      </w:r>
      <w:r w:rsidRPr="00C11201">
        <w:rPr>
          <w:rFonts w:ascii="Times New Roman" w:hAnsi="Times New Roman" w:cs="Times New Roman"/>
          <w:szCs w:val="24"/>
        </w:rPr>
        <w:t xml:space="preserve"> ustawy, o której mowa w ust. 1.</w:t>
      </w:r>
    </w:p>
    <w:p w14:paraId="547E426F" w14:textId="5F601677" w:rsidR="008C0DC7" w:rsidRPr="00C11201" w:rsidRDefault="008C0DC7" w:rsidP="00022B32">
      <w:pPr>
        <w:pStyle w:val="ARTartustawynprozporzdzenia"/>
        <w:rPr>
          <w:rFonts w:ascii="Times New Roman" w:hAnsi="Times New Roman" w:cs="Times New Roman"/>
          <w:szCs w:val="24"/>
        </w:rPr>
      </w:pPr>
      <w:r w:rsidRPr="00C11201">
        <w:rPr>
          <w:rFonts w:ascii="Times New Roman" w:hAnsi="Times New Roman" w:cs="Times New Roman"/>
          <w:szCs w:val="24"/>
        </w:rPr>
        <w:t>3. Wpis do rejestru, o którym mowa w art. 65 ust. 1j ustawy uchylanej w art. 5</w:t>
      </w:r>
      <w:r w:rsidR="00F26DBC" w:rsidRPr="00C11201">
        <w:rPr>
          <w:rFonts w:ascii="Times New Roman" w:hAnsi="Times New Roman" w:cs="Times New Roman"/>
          <w:szCs w:val="24"/>
        </w:rPr>
        <w:t>7</w:t>
      </w:r>
      <w:r w:rsidR="6568D81D" w:rsidRPr="00C11201">
        <w:rPr>
          <w:rFonts w:ascii="Times New Roman" w:hAnsi="Times New Roman" w:cs="Times New Roman"/>
          <w:szCs w:val="24"/>
        </w:rPr>
        <w:t>,</w:t>
      </w:r>
      <w:r w:rsidRPr="00C11201">
        <w:rPr>
          <w:rFonts w:ascii="Times New Roman" w:hAnsi="Times New Roman" w:cs="Times New Roman"/>
          <w:szCs w:val="24"/>
        </w:rPr>
        <w:t xml:space="preserve"> staje się wpisem, o którym mowa w art. </w:t>
      </w:r>
      <w:r w:rsidR="00EA5571" w:rsidRPr="00C11201">
        <w:rPr>
          <w:rFonts w:ascii="Times New Roman" w:hAnsi="Times New Roman" w:cs="Times New Roman"/>
          <w:szCs w:val="24"/>
        </w:rPr>
        <w:t>341</w:t>
      </w:r>
      <w:r w:rsidRPr="00C11201">
        <w:rPr>
          <w:rFonts w:ascii="Times New Roman" w:hAnsi="Times New Roman" w:cs="Times New Roman"/>
          <w:szCs w:val="24"/>
        </w:rPr>
        <w:t xml:space="preserve"> ust. </w:t>
      </w:r>
      <w:r w:rsidR="00EA5571" w:rsidRPr="00C11201">
        <w:rPr>
          <w:rFonts w:ascii="Times New Roman" w:hAnsi="Times New Roman" w:cs="Times New Roman"/>
          <w:szCs w:val="24"/>
        </w:rPr>
        <w:t>3</w:t>
      </w:r>
      <w:r w:rsidRPr="00C11201">
        <w:rPr>
          <w:rFonts w:ascii="Times New Roman" w:hAnsi="Times New Roman" w:cs="Times New Roman"/>
          <w:szCs w:val="24"/>
        </w:rPr>
        <w:t xml:space="preserve"> ustawy, o której mowa w art. 1.</w:t>
      </w:r>
    </w:p>
    <w:p w14:paraId="0AC78BBF" w14:textId="2D2E9251" w:rsidR="008C0DC7" w:rsidRPr="00C11201" w:rsidRDefault="008C0DC7" w:rsidP="07C7BACB">
      <w:pPr>
        <w:pStyle w:val="ARTartustawynprozporzdzenia"/>
        <w:rPr>
          <w:rFonts w:ascii="Times New Roman" w:hAnsi="Times New Roman" w:cs="Times New Roman"/>
          <w:szCs w:val="24"/>
        </w:rPr>
      </w:pPr>
      <w:r w:rsidRPr="00C11201">
        <w:rPr>
          <w:rFonts w:ascii="Times New Roman" w:hAnsi="Times New Roman" w:cs="Times New Roman"/>
          <w:szCs w:val="24"/>
        </w:rPr>
        <w:t>4. Do zgłoszenia, o którym mowa w art. 65 ust. 1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zgłoszenia aktualizacyjnego, o którym mowa w art. 65 ust. 1d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oraz informacji o terminie zakończenia świadczenia usługi o podwyższonej opłacie, o której mowa w art. 65 ust. 1k ustawy uchylanej w art. 5</w:t>
      </w:r>
      <w:r w:rsidR="00F26DBC" w:rsidRPr="00C11201">
        <w:rPr>
          <w:rFonts w:ascii="Times New Roman" w:hAnsi="Times New Roman" w:cs="Times New Roman"/>
          <w:szCs w:val="24"/>
        </w:rPr>
        <w:t>7</w:t>
      </w:r>
      <w:r w:rsidRPr="00C11201">
        <w:rPr>
          <w:rFonts w:ascii="Times New Roman" w:hAnsi="Times New Roman" w:cs="Times New Roman"/>
          <w:szCs w:val="24"/>
        </w:rPr>
        <w:t>, złożonych i nierozpatrzonych przed dniem wejścia w życie ustawy, o której mowa w art. 1, stosuje się przepisy ustawy, o której mowa w art. 1.</w:t>
      </w:r>
    </w:p>
    <w:p w14:paraId="2448D5B0" w14:textId="6EB006BD"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 xml:space="preserve">5. Podmiot realizujący dodatkowe świadczenie, wpisany w dniu wejścia w życie ustawy, o której mowa w art. 1, do rejestru, o którym mowa w art. </w:t>
      </w:r>
      <w:r w:rsidR="00EA5571" w:rsidRPr="00C11201">
        <w:rPr>
          <w:rFonts w:ascii="Times New Roman" w:hAnsi="Times New Roman" w:cs="Times New Roman"/>
          <w:szCs w:val="24"/>
        </w:rPr>
        <w:t>339</w:t>
      </w:r>
      <w:r w:rsidRPr="00C11201">
        <w:rPr>
          <w:rFonts w:ascii="Times New Roman" w:hAnsi="Times New Roman" w:cs="Times New Roman"/>
          <w:szCs w:val="24"/>
        </w:rPr>
        <w:t xml:space="preserve"> ust. 1 tej ustawy, w terminie 3 miesięcy od dnia jej wejścia w życie, przekazuje Prezesowi UKE swój numer NIP. </w:t>
      </w:r>
    </w:p>
    <w:p w14:paraId="193A765D" w14:textId="71FF6E47" w:rsidR="008C0DC7" w:rsidRPr="00C11201" w:rsidRDefault="008C0DC7" w:rsidP="008C0DC7">
      <w:pPr>
        <w:pStyle w:val="ARTartustawynprozporzdzenia"/>
        <w:rPr>
          <w:rFonts w:ascii="Times New Roman" w:hAnsi="Times New Roman" w:cs="Times New Roman"/>
          <w:szCs w:val="24"/>
        </w:rPr>
      </w:pPr>
      <w:r w:rsidRPr="00C11201">
        <w:rPr>
          <w:rFonts w:ascii="Times New Roman" w:hAnsi="Times New Roman" w:cs="Times New Roman"/>
          <w:szCs w:val="24"/>
        </w:rPr>
        <w:t xml:space="preserve">6. Prezes UKE w terminie 30 dni od dnia otrzymania danych, o których mowa w ust. 5, uzupełnia wpis do rejestru, o którym mowa w art. </w:t>
      </w:r>
      <w:r w:rsidR="00F557D0" w:rsidRPr="00C11201">
        <w:rPr>
          <w:rFonts w:ascii="Times New Roman" w:hAnsi="Times New Roman" w:cs="Times New Roman"/>
          <w:szCs w:val="24"/>
        </w:rPr>
        <w:t>339</w:t>
      </w:r>
      <w:r w:rsidRPr="00C11201">
        <w:rPr>
          <w:rFonts w:ascii="Times New Roman" w:hAnsi="Times New Roman" w:cs="Times New Roman"/>
          <w:szCs w:val="24"/>
        </w:rPr>
        <w:t xml:space="preserve"> ust. 1 ustawy, o której mowa w art. 1.</w:t>
      </w:r>
    </w:p>
    <w:p w14:paraId="72DB94D0" w14:textId="6F36901A" w:rsidR="008C0DC7" w:rsidRPr="00C11201" w:rsidRDefault="008C0DC7" w:rsidP="00DA5345">
      <w:pPr>
        <w:ind w:firstLine="567"/>
        <w:jc w:val="both"/>
        <w:rPr>
          <w:rFonts w:cs="Times New Roman"/>
          <w:szCs w:val="24"/>
        </w:rPr>
      </w:pPr>
      <w:r w:rsidRPr="00C11201">
        <w:rPr>
          <w:rFonts w:cs="Times New Roman"/>
          <w:szCs w:val="24"/>
        </w:rPr>
        <w:t>7. Jeżeli podmiot wpisany do rejestru, o którym mowa w art. 65 ust. 1 ustawy uchylanej w art. 5</w:t>
      </w:r>
      <w:r w:rsidR="00F26DBC" w:rsidRPr="00C11201">
        <w:rPr>
          <w:rFonts w:cs="Times New Roman"/>
          <w:szCs w:val="24"/>
        </w:rPr>
        <w:t>7</w:t>
      </w:r>
      <w:r w:rsidR="639E6CEE" w:rsidRPr="00C11201">
        <w:rPr>
          <w:rFonts w:cs="Times New Roman"/>
          <w:szCs w:val="24"/>
        </w:rPr>
        <w:t>,</w:t>
      </w:r>
      <w:r w:rsidRPr="00C11201">
        <w:rPr>
          <w:rFonts w:cs="Times New Roman"/>
          <w:szCs w:val="24"/>
        </w:rPr>
        <w:t xml:space="preserve"> nie przekazał numeru NIP zgodnie z ust. 5, Prezes UKE wzywa ten podmiot do uzupełnienia tego numeru, w określonym w wezwaniu terminie.</w:t>
      </w:r>
    </w:p>
    <w:p w14:paraId="6CE8F741" w14:textId="1B432E75" w:rsidR="008C0DC7" w:rsidRPr="00C11201" w:rsidRDefault="008C0DC7" w:rsidP="007F4F5B">
      <w:pPr>
        <w:ind w:firstLine="567"/>
        <w:jc w:val="both"/>
        <w:rPr>
          <w:rFonts w:cs="Times New Roman"/>
          <w:szCs w:val="24"/>
        </w:rPr>
      </w:pPr>
      <w:r w:rsidRPr="00C11201">
        <w:rPr>
          <w:rFonts w:cs="Times New Roman"/>
          <w:szCs w:val="24"/>
        </w:rPr>
        <w:t>8. Nieuzupełnienie numeru NIP zgodnie z ust. 7 skutkuje wykreśleniem podmiotu z  rejestru</w:t>
      </w:r>
      <w:r w:rsidR="007F4F5B" w:rsidRPr="00C11201">
        <w:rPr>
          <w:rFonts w:cs="Times New Roman"/>
          <w:b/>
          <w:bCs/>
          <w:szCs w:val="24"/>
        </w:rPr>
        <w:t xml:space="preserve">, </w:t>
      </w:r>
      <w:r w:rsidR="007F4F5B" w:rsidRPr="00C11201">
        <w:rPr>
          <w:rFonts w:cs="Times New Roman"/>
          <w:bCs/>
          <w:szCs w:val="24"/>
        </w:rPr>
        <w:t>o którym mowa w art. 339 ust. 1 ustawy, o której mowa w art. 1</w:t>
      </w:r>
      <w:r w:rsidRPr="00C11201">
        <w:rPr>
          <w:rFonts w:cs="Times New Roman"/>
          <w:szCs w:val="24"/>
        </w:rPr>
        <w:t xml:space="preserve">. </w:t>
      </w:r>
    </w:p>
    <w:p w14:paraId="34440BFB" w14:textId="0B8A31BF" w:rsidR="0061601C" w:rsidRPr="00C11201" w:rsidRDefault="00180F42" w:rsidP="0D7B6B30">
      <w:pPr>
        <w:pStyle w:val="USTustnpkodeksu"/>
        <w:rPr>
          <w:rFonts w:ascii="Times New Roman" w:hAnsi="Times New Roman" w:cs="Times New Roman"/>
          <w:szCs w:val="24"/>
        </w:rPr>
      </w:pPr>
      <w:r w:rsidRPr="00C11201">
        <w:rPr>
          <w:rFonts w:ascii="Times New Roman" w:hAnsi="Times New Roman" w:cs="Times New Roman"/>
          <w:b/>
          <w:szCs w:val="24"/>
        </w:rPr>
        <w:lastRenderedPageBreak/>
        <w:t xml:space="preserve">Art. </w:t>
      </w:r>
      <w:r w:rsidR="00976A0C" w:rsidRPr="00C11201">
        <w:rPr>
          <w:rFonts w:ascii="Times New Roman" w:hAnsi="Times New Roman" w:cs="Times New Roman"/>
          <w:b/>
          <w:szCs w:val="24"/>
        </w:rPr>
        <w:t>72</w:t>
      </w:r>
      <w:r w:rsidR="052D972E" w:rsidRPr="00C11201">
        <w:rPr>
          <w:rFonts w:ascii="Times New Roman" w:hAnsi="Times New Roman" w:cs="Times New Roman"/>
          <w:b/>
          <w:szCs w:val="24"/>
        </w:rPr>
        <w:t>.</w:t>
      </w:r>
      <w:r w:rsidR="00C46228" w:rsidRPr="00C11201">
        <w:rPr>
          <w:rFonts w:ascii="Times New Roman" w:hAnsi="Times New Roman" w:cs="Times New Roman"/>
          <w:szCs w:val="24"/>
        </w:rPr>
        <w:t xml:space="preserve"> </w:t>
      </w:r>
      <w:r w:rsidRPr="00C11201">
        <w:rPr>
          <w:rFonts w:ascii="Times New Roman" w:hAnsi="Times New Roman" w:cs="Times New Roman"/>
          <w:szCs w:val="24"/>
        </w:rPr>
        <w:t>Plany zagospodarowania częstotliwości</w:t>
      </w:r>
      <w:r w:rsidR="008A1A69" w:rsidRPr="00C11201">
        <w:rPr>
          <w:rFonts w:ascii="Times New Roman" w:hAnsi="Times New Roman" w:cs="Times New Roman"/>
          <w:szCs w:val="24"/>
        </w:rPr>
        <w:t xml:space="preserve">, </w:t>
      </w:r>
      <w:r w:rsidRPr="00C11201">
        <w:rPr>
          <w:rFonts w:ascii="Times New Roman" w:hAnsi="Times New Roman" w:cs="Times New Roman"/>
          <w:szCs w:val="24"/>
        </w:rPr>
        <w:t xml:space="preserve">ustalone na podstawie </w:t>
      </w:r>
      <w:r w:rsidR="00BC176C" w:rsidRPr="00C11201">
        <w:rPr>
          <w:rFonts w:ascii="Times New Roman" w:hAnsi="Times New Roman" w:cs="Times New Roman"/>
          <w:szCs w:val="24"/>
        </w:rPr>
        <w:t xml:space="preserve">art. </w:t>
      </w:r>
      <w:r w:rsidR="00494353" w:rsidRPr="00C11201">
        <w:rPr>
          <w:rFonts w:ascii="Times New Roman" w:hAnsi="Times New Roman" w:cs="Times New Roman"/>
          <w:szCs w:val="24"/>
        </w:rPr>
        <w:t>112</w:t>
      </w:r>
      <w:r w:rsidR="00BC176C" w:rsidRPr="00C11201">
        <w:rPr>
          <w:rFonts w:ascii="Times New Roman" w:hAnsi="Times New Roman" w:cs="Times New Roman"/>
          <w:szCs w:val="24"/>
        </w:rPr>
        <w:t xml:space="preserve"> </w:t>
      </w:r>
      <w:r w:rsidRPr="00C11201">
        <w:rPr>
          <w:rFonts w:ascii="Times New Roman" w:hAnsi="Times New Roman" w:cs="Times New Roman"/>
          <w:szCs w:val="24"/>
        </w:rPr>
        <w:t xml:space="preserve">ustawy </w:t>
      </w:r>
      <w:r w:rsidR="00125B9A" w:rsidRPr="00C11201">
        <w:rPr>
          <w:rFonts w:ascii="Times New Roman" w:hAnsi="Times New Roman" w:cs="Times New Roman"/>
          <w:szCs w:val="24"/>
        </w:rPr>
        <w:t xml:space="preserve">uchylanej w art. </w:t>
      </w:r>
      <w:r w:rsidR="00F74604" w:rsidRPr="00C11201">
        <w:rPr>
          <w:rFonts w:ascii="Times New Roman" w:hAnsi="Times New Roman" w:cs="Times New Roman"/>
          <w:szCs w:val="24"/>
        </w:rPr>
        <w:t>5</w:t>
      </w:r>
      <w:r w:rsidR="00F26DBC" w:rsidRPr="00C11201">
        <w:rPr>
          <w:rFonts w:ascii="Times New Roman" w:hAnsi="Times New Roman" w:cs="Times New Roman"/>
          <w:szCs w:val="24"/>
        </w:rPr>
        <w:t>7</w:t>
      </w:r>
      <w:r w:rsidR="00C46228" w:rsidRPr="00C11201">
        <w:rPr>
          <w:rFonts w:ascii="Times New Roman" w:hAnsi="Times New Roman" w:cs="Times New Roman"/>
          <w:szCs w:val="24"/>
        </w:rPr>
        <w:t>,</w:t>
      </w:r>
      <w:r w:rsidR="00823BF9" w:rsidRPr="00C11201">
        <w:rPr>
          <w:rFonts w:ascii="Times New Roman" w:hAnsi="Times New Roman" w:cs="Times New Roman"/>
          <w:szCs w:val="24"/>
        </w:rPr>
        <w:t xml:space="preserve"> </w:t>
      </w:r>
      <w:r w:rsidRPr="00C11201">
        <w:rPr>
          <w:rFonts w:ascii="Times New Roman" w:hAnsi="Times New Roman" w:cs="Times New Roman"/>
          <w:szCs w:val="24"/>
        </w:rPr>
        <w:t>zachowują moc.</w:t>
      </w:r>
    </w:p>
    <w:p w14:paraId="45A580B9" w14:textId="424F97F8" w:rsidR="00FE6797" w:rsidRPr="00C11201" w:rsidRDefault="008A0F79" w:rsidP="22011C47">
      <w:pPr>
        <w:pStyle w:val="USTustnpkodeksu"/>
        <w:rPr>
          <w:rFonts w:ascii="Times New Roman" w:hAnsi="Times New Roman" w:cs="Times New Roman"/>
          <w:szCs w:val="24"/>
        </w:rPr>
      </w:pPr>
      <w:r w:rsidRPr="00C11201">
        <w:rPr>
          <w:rFonts w:ascii="Times New Roman" w:hAnsi="Times New Roman" w:cs="Times New Roman"/>
          <w:b/>
          <w:szCs w:val="24"/>
        </w:rPr>
        <w:t xml:space="preserve">Art. </w:t>
      </w:r>
      <w:r w:rsidR="00976A0C" w:rsidRPr="00C11201">
        <w:rPr>
          <w:rFonts w:ascii="Times New Roman" w:hAnsi="Times New Roman" w:cs="Times New Roman"/>
          <w:b/>
          <w:szCs w:val="24"/>
        </w:rPr>
        <w:t>73</w:t>
      </w:r>
      <w:r w:rsidR="31927436" w:rsidRPr="00C11201">
        <w:rPr>
          <w:rFonts w:ascii="Times New Roman" w:hAnsi="Times New Roman" w:cs="Times New Roman"/>
          <w:b/>
          <w:szCs w:val="24"/>
        </w:rPr>
        <w:t>.</w:t>
      </w:r>
      <w:r w:rsidR="00D10ADF" w:rsidRPr="00C11201">
        <w:rPr>
          <w:rFonts w:ascii="Times New Roman" w:hAnsi="Times New Roman" w:cs="Times New Roman"/>
          <w:szCs w:val="24"/>
        </w:rPr>
        <w:t xml:space="preserve"> </w:t>
      </w:r>
      <w:r w:rsidR="004D0CD5" w:rsidRPr="00C11201">
        <w:rPr>
          <w:rFonts w:ascii="Times New Roman" w:hAnsi="Times New Roman" w:cs="Times New Roman"/>
          <w:szCs w:val="24"/>
        </w:rPr>
        <w:t>R</w:t>
      </w:r>
      <w:r w:rsidR="00E62C72" w:rsidRPr="00C11201">
        <w:rPr>
          <w:rFonts w:ascii="Times New Roman" w:hAnsi="Times New Roman" w:cs="Times New Roman"/>
          <w:szCs w:val="24"/>
        </w:rPr>
        <w:t>ezerwacja</w:t>
      </w:r>
      <w:r w:rsidR="004D0CD5" w:rsidRPr="00C11201">
        <w:rPr>
          <w:rFonts w:ascii="Times New Roman" w:hAnsi="Times New Roman" w:cs="Times New Roman"/>
          <w:szCs w:val="24"/>
        </w:rPr>
        <w:t xml:space="preserve"> częstotliwości</w:t>
      </w:r>
      <w:r w:rsidR="00E62C72" w:rsidRPr="00C11201">
        <w:rPr>
          <w:rFonts w:ascii="Times New Roman" w:hAnsi="Times New Roman" w:cs="Times New Roman"/>
          <w:szCs w:val="24"/>
        </w:rPr>
        <w:t xml:space="preserve">, o której mowa w art. 114 ust. 1 ustawy uchylanej w </w:t>
      </w:r>
      <w:r w:rsidR="00BB7D64" w:rsidRPr="00C11201">
        <w:rPr>
          <w:rFonts w:ascii="Times New Roman" w:hAnsi="Times New Roman" w:cs="Times New Roman"/>
          <w:szCs w:val="24"/>
        </w:rPr>
        <w:t xml:space="preserve">art. </w:t>
      </w:r>
      <w:r w:rsidR="00F74604" w:rsidRPr="00C11201">
        <w:rPr>
          <w:rFonts w:ascii="Times New Roman" w:hAnsi="Times New Roman" w:cs="Times New Roman"/>
          <w:szCs w:val="24"/>
        </w:rPr>
        <w:t>5</w:t>
      </w:r>
      <w:r w:rsidR="00F26DBC" w:rsidRPr="00C11201">
        <w:rPr>
          <w:rFonts w:ascii="Times New Roman" w:hAnsi="Times New Roman" w:cs="Times New Roman"/>
          <w:szCs w:val="24"/>
        </w:rPr>
        <w:t>7</w:t>
      </w:r>
      <w:r w:rsidR="00C46228" w:rsidRPr="00C11201">
        <w:rPr>
          <w:rFonts w:ascii="Times New Roman" w:hAnsi="Times New Roman" w:cs="Times New Roman"/>
          <w:szCs w:val="24"/>
        </w:rPr>
        <w:t>,</w:t>
      </w:r>
      <w:r w:rsidR="00823BF9" w:rsidRPr="00C11201">
        <w:rPr>
          <w:rFonts w:ascii="Times New Roman" w:hAnsi="Times New Roman" w:cs="Times New Roman"/>
          <w:szCs w:val="24"/>
        </w:rPr>
        <w:t xml:space="preserve"> </w:t>
      </w:r>
      <w:r w:rsidR="00E62C72" w:rsidRPr="00C11201">
        <w:rPr>
          <w:rFonts w:ascii="Times New Roman" w:hAnsi="Times New Roman" w:cs="Times New Roman"/>
          <w:szCs w:val="24"/>
        </w:rPr>
        <w:t>dokonana</w:t>
      </w:r>
      <w:r w:rsidR="004D0CD5" w:rsidRPr="00C11201">
        <w:rPr>
          <w:rFonts w:ascii="Times New Roman" w:hAnsi="Times New Roman" w:cs="Times New Roman"/>
          <w:szCs w:val="24"/>
        </w:rPr>
        <w:t xml:space="preserve"> przed dniem wejścia w życie ustawy</w:t>
      </w:r>
      <w:r w:rsidR="00AB7784" w:rsidRPr="00C11201">
        <w:rPr>
          <w:rFonts w:ascii="Times New Roman" w:hAnsi="Times New Roman" w:cs="Times New Roman"/>
          <w:szCs w:val="24"/>
        </w:rPr>
        <w:t>, o której mowa w art. 1,</w:t>
      </w:r>
      <w:r w:rsidR="000C50B7" w:rsidRPr="00C11201">
        <w:rPr>
          <w:rFonts w:ascii="Times New Roman" w:hAnsi="Times New Roman" w:cs="Times New Roman"/>
          <w:szCs w:val="24"/>
        </w:rPr>
        <w:t xml:space="preserve"> zacho</w:t>
      </w:r>
      <w:r w:rsidR="00E62C72" w:rsidRPr="00C11201">
        <w:rPr>
          <w:rFonts w:ascii="Times New Roman" w:hAnsi="Times New Roman" w:cs="Times New Roman"/>
          <w:szCs w:val="24"/>
        </w:rPr>
        <w:t>wuje</w:t>
      </w:r>
      <w:r w:rsidR="000C50B7" w:rsidRPr="00C11201">
        <w:rPr>
          <w:rFonts w:ascii="Times New Roman" w:hAnsi="Times New Roman" w:cs="Times New Roman"/>
          <w:szCs w:val="24"/>
        </w:rPr>
        <w:t xml:space="preserve"> moc i</w:t>
      </w:r>
      <w:r w:rsidR="00E62C72" w:rsidRPr="00C11201">
        <w:rPr>
          <w:rFonts w:ascii="Times New Roman" w:hAnsi="Times New Roman" w:cs="Times New Roman"/>
          <w:szCs w:val="24"/>
        </w:rPr>
        <w:t xml:space="preserve"> staje się rezerwacją</w:t>
      </w:r>
      <w:r w:rsidR="004D0CD5" w:rsidRPr="00C11201">
        <w:rPr>
          <w:rFonts w:ascii="Times New Roman" w:hAnsi="Times New Roman" w:cs="Times New Roman"/>
          <w:szCs w:val="24"/>
        </w:rPr>
        <w:t xml:space="preserve"> częstotliwości</w:t>
      </w:r>
      <w:r w:rsidR="00E16BD8" w:rsidRPr="00C11201">
        <w:rPr>
          <w:rFonts w:ascii="Times New Roman" w:hAnsi="Times New Roman" w:cs="Times New Roman"/>
          <w:szCs w:val="24"/>
        </w:rPr>
        <w:t xml:space="preserve">, o której mowa w art. </w:t>
      </w:r>
      <w:r w:rsidR="005B296B" w:rsidRPr="00C11201">
        <w:rPr>
          <w:rFonts w:ascii="Times New Roman" w:hAnsi="Times New Roman" w:cs="Times New Roman"/>
          <w:szCs w:val="24"/>
        </w:rPr>
        <w:t xml:space="preserve">68 </w:t>
      </w:r>
      <w:r w:rsidR="00E16BD8" w:rsidRPr="00C11201">
        <w:rPr>
          <w:rFonts w:ascii="Times New Roman" w:hAnsi="Times New Roman" w:cs="Times New Roman"/>
          <w:szCs w:val="24"/>
        </w:rPr>
        <w:t xml:space="preserve">ust. 1 ustawy, </w:t>
      </w:r>
      <w:r w:rsidR="00C14DD6" w:rsidRPr="00C11201">
        <w:rPr>
          <w:rFonts w:ascii="Times New Roman" w:hAnsi="Times New Roman" w:cs="Times New Roman"/>
          <w:szCs w:val="24"/>
        </w:rPr>
        <w:t xml:space="preserve">o której mowa w </w:t>
      </w:r>
      <w:r w:rsidR="00C46228" w:rsidRPr="00C11201">
        <w:rPr>
          <w:rFonts w:ascii="Times New Roman" w:hAnsi="Times New Roman" w:cs="Times New Roman"/>
          <w:szCs w:val="24"/>
        </w:rPr>
        <w:t>art. 1</w:t>
      </w:r>
      <w:r w:rsidR="00C14DD6" w:rsidRPr="00C11201">
        <w:rPr>
          <w:rFonts w:ascii="Times New Roman" w:hAnsi="Times New Roman" w:cs="Times New Roman"/>
          <w:szCs w:val="24"/>
        </w:rPr>
        <w:t>.</w:t>
      </w:r>
    </w:p>
    <w:p w14:paraId="30ABE964" w14:textId="0285CF34" w:rsidR="00B71D17" w:rsidRPr="00C11201" w:rsidRDefault="00B71D17" w:rsidP="00022B32">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74</w:t>
      </w:r>
      <w:r w:rsidRPr="00C11201">
        <w:rPr>
          <w:rFonts w:ascii="Times New Roman" w:hAnsi="Times New Roman" w:cs="Times New Roman"/>
          <w:b/>
          <w:bCs/>
          <w:szCs w:val="24"/>
        </w:rPr>
        <w:t>.</w:t>
      </w:r>
      <w:r w:rsidRPr="00C11201">
        <w:rPr>
          <w:rFonts w:ascii="Times New Roman" w:hAnsi="Times New Roman" w:cs="Times New Roman"/>
          <w:szCs w:val="24"/>
        </w:rPr>
        <w:t xml:space="preserve"> </w:t>
      </w:r>
      <w:r w:rsidR="000B6E33" w:rsidRPr="00C11201">
        <w:rPr>
          <w:rFonts w:ascii="Times New Roman" w:hAnsi="Times New Roman" w:cs="Times New Roman"/>
          <w:szCs w:val="24"/>
        </w:rPr>
        <w:t>1.</w:t>
      </w:r>
      <w:r w:rsidRPr="00C11201">
        <w:rPr>
          <w:rFonts w:ascii="Times New Roman" w:hAnsi="Times New Roman" w:cs="Times New Roman"/>
          <w:szCs w:val="24"/>
        </w:rPr>
        <w:t xml:space="preserve"> Przydziały numeracji dokonane przed dniem wejścia w życie ustawy, o której mowa w art. 1, </w:t>
      </w:r>
      <w:r w:rsidR="00E700F5" w:rsidRPr="00C11201">
        <w:rPr>
          <w:rFonts w:ascii="Times New Roman" w:hAnsi="Times New Roman" w:cs="Times New Roman"/>
          <w:szCs w:val="24"/>
        </w:rPr>
        <w:t xml:space="preserve">zachowują moc i </w:t>
      </w:r>
      <w:r w:rsidRPr="00C11201">
        <w:rPr>
          <w:rFonts w:ascii="Times New Roman" w:hAnsi="Times New Roman" w:cs="Times New Roman"/>
          <w:szCs w:val="24"/>
        </w:rPr>
        <w:t xml:space="preserve">stają się przydziałami </w:t>
      </w:r>
      <w:r w:rsidR="000B6E33" w:rsidRPr="00C11201">
        <w:rPr>
          <w:rFonts w:ascii="Times New Roman" w:hAnsi="Times New Roman" w:cs="Times New Roman"/>
          <w:szCs w:val="24"/>
        </w:rPr>
        <w:t xml:space="preserve">zasobów </w:t>
      </w:r>
      <w:r w:rsidRPr="00C11201">
        <w:rPr>
          <w:rFonts w:ascii="Times New Roman" w:hAnsi="Times New Roman" w:cs="Times New Roman"/>
          <w:szCs w:val="24"/>
        </w:rPr>
        <w:t>numeracji w rozumieniu tej ustawy.</w:t>
      </w:r>
    </w:p>
    <w:p w14:paraId="3AE7A565" w14:textId="5D3345A0" w:rsidR="003B68D8" w:rsidRPr="00C11201" w:rsidRDefault="003B68D8" w:rsidP="00DA5345">
      <w:pPr>
        <w:pStyle w:val="ARTartustawynprozporzdzenia"/>
        <w:ind w:firstLine="426"/>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lang w:eastAsia="en-US"/>
        </w:rPr>
        <w:t xml:space="preserve"> </w:t>
      </w:r>
      <w:r w:rsidRPr="00C11201">
        <w:rPr>
          <w:rFonts w:ascii="Times New Roman" w:hAnsi="Times New Roman" w:cs="Times New Roman"/>
          <w:szCs w:val="24"/>
        </w:rPr>
        <w:t xml:space="preserve">Do postępowań </w:t>
      </w:r>
      <w:r w:rsidR="003878A9" w:rsidRPr="00C11201">
        <w:rPr>
          <w:rFonts w:ascii="Times New Roman" w:hAnsi="Times New Roman" w:cs="Times New Roman"/>
          <w:szCs w:val="24"/>
        </w:rPr>
        <w:t xml:space="preserve">w sprawie przydziału numeracji </w:t>
      </w:r>
      <w:r w:rsidRPr="00C11201">
        <w:rPr>
          <w:rFonts w:ascii="Times New Roman" w:hAnsi="Times New Roman" w:cs="Times New Roman"/>
          <w:szCs w:val="24"/>
        </w:rPr>
        <w:t>wszczętych na podstawie art. 126 ustawy uchylanej w art. 5</w:t>
      </w:r>
      <w:r w:rsidR="005B296B" w:rsidRPr="00C11201">
        <w:rPr>
          <w:rFonts w:ascii="Times New Roman" w:hAnsi="Times New Roman" w:cs="Times New Roman"/>
          <w:szCs w:val="24"/>
        </w:rPr>
        <w:t>7</w:t>
      </w:r>
      <w:r w:rsidRPr="00C11201">
        <w:rPr>
          <w:rFonts w:ascii="Times New Roman" w:hAnsi="Times New Roman" w:cs="Times New Roman"/>
          <w:szCs w:val="24"/>
        </w:rPr>
        <w:t xml:space="preserve">, i niezakończonych przed dniem wejścia w życie ustawy, o której mowa w art. 1, stosuje się przepisy </w:t>
      </w:r>
      <w:r w:rsidR="46B02481" w:rsidRPr="00C11201">
        <w:rPr>
          <w:rFonts w:ascii="Times New Roman" w:hAnsi="Times New Roman" w:cs="Times New Roman"/>
          <w:szCs w:val="24"/>
        </w:rPr>
        <w:t>dotychczasowe</w:t>
      </w:r>
      <w:r w:rsidR="3C4DF607" w:rsidRPr="00C11201">
        <w:rPr>
          <w:rFonts w:ascii="Times New Roman" w:hAnsi="Times New Roman" w:cs="Times New Roman"/>
          <w:szCs w:val="24"/>
        </w:rPr>
        <w:t>.</w:t>
      </w:r>
    </w:p>
    <w:p w14:paraId="1851CA10" w14:textId="73B18B65" w:rsidR="00901E2E" w:rsidRPr="00C11201" w:rsidRDefault="003878A9" w:rsidP="00DA5345">
      <w:pPr>
        <w:pStyle w:val="ARTartustawynprozporzdzenia"/>
        <w:ind w:firstLine="426"/>
        <w:rPr>
          <w:rFonts w:ascii="Times New Roman" w:hAnsi="Times New Roman" w:cs="Times New Roman"/>
          <w:szCs w:val="24"/>
        </w:rPr>
      </w:pPr>
      <w:r w:rsidRPr="00C11201">
        <w:rPr>
          <w:rFonts w:ascii="Times New Roman" w:hAnsi="Times New Roman" w:cs="Times New Roman"/>
          <w:szCs w:val="24"/>
        </w:rPr>
        <w:t>3</w:t>
      </w:r>
      <w:r w:rsidR="00901E2E" w:rsidRPr="00C11201">
        <w:rPr>
          <w:rFonts w:ascii="Times New Roman" w:hAnsi="Times New Roman" w:cs="Times New Roman"/>
          <w:szCs w:val="24"/>
        </w:rPr>
        <w:t xml:space="preserve">. Do przetargu, o którym mowa w art. 126 ust. </w:t>
      </w:r>
      <w:r w:rsidR="76273A97" w:rsidRPr="00C11201">
        <w:rPr>
          <w:rFonts w:ascii="Times New Roman" w:hAnsi="Times New Roman" w:cs="Times New Roman"/>
          <w:szCs w:val="24"/>
        </w:rPr>
        <w:t>4</w:t>
      </w:r>
      <w:r w:rsidR="00901E2E" w:rsidRPr="00C11201">
        <w:rPr>
          <w:rFonts w:ascii="Times New Roman" w:hAnsi="Times New Roman" w:cs="Times New Roman"/>
          <w:szCs w:val="24"/>
        </w:rPr>
        <w:t xml:space="preserve"> ustawy uchylanej w art. 5</w:t>
      </w:r>
      <w:r w:rsidR="005B296B" w:rsidRPr="00C11201">
        <w:rPr>
          <w:rFonts w:ascii="Times New Roman" w:hAnsi="Times New Roman" w:cs="Times New Roman"/>
          <w:szCs w:val="24"/>
        </w:rPr>
        <w:t>7</w:t>
      </w:r>
      <w:r w:rsidR="40CD1085" w:rsidRPr="00C11201">
        <w:rPr>
          <w:rFonts w:ascii="Times New Roman" w:hAnsi="Times New Roman" w:cs="Times New Roman"/>
          <w:szCs w:val="24"/>
        </w:rPr>
        <w:t>,</w:t>
      </w:r>
      <w:r w:rsidR="00901E2E" w:rsidRPr="00C11201">
        <w:rPr>
          <w:rFonts w:ascii="Times New Roman" w:hAnsi="Times New Roman" w:cs="Times New Roman"/>
          <w:szCs w:val="24"/>
        </w:rPr>
        <w:t xml:space="preserve"> ogłoszonego i niezakończonego przed dniem wejścia w życie ustawy, o której mowa w art. 1, stosuje się przepisy dotychczasowe.</w:t>
      </w:r>
    </w:p>
    <w:p w14:paraId="5DC6756E" w14:textId="25D7F24C" w:rsidR="000B6E33" w:rsidRPr="00C11201" w:rsidRDefault="2B2B1E12" w:rsidP="00DA5345">
      <w:pPr>
        <w:pStyle w:val="ARTartustawynprozporzdzenia"/>
        <w:ind w:firstLine="426"/>
        <w:rPr>
          <w:rFonts w:ascii="Times New Roman" w:hAnsi="Times New Roman" w:cs="Times New Roman"/>
          <w:szCs w:val="24"/>
        </w:rPr>
      </w:pPr>
      <w:r w:rsidRPr="00C11201">
        <w:rPr>
          <w:rFonts w:ascii="Times New Roman" w:hAnsi="Times New Roman" w:cs="Times New Roman"/>
          <w:szCs w:val="24"/>
        </w:rPr>
        <w:t>4</w:t>
      </w:r>
      <w:r w:rsidR="00901E2E" w:rsidRPr="00C11201">
        <w:rPr>
          <w:rFonts w:ascii="Times New Roman" w:hAnsi="Times New Roman" w:cs="Times New Roman"/>
          <w:szCs w:val="24"/>
        </w:rPr>
        <w:t xml:space="preserve">. </w:t>
      </w:r>
      <w:r w:rsidR="000B6E33" w:rsidRPr="00C11201">
        <w:rPr>
          <w:rFonts w:ascii="Times New Roman" w:hAnsi="Times New Roman" w:cs="Times New Roman"/>
          <w:szCs w:val="24"/>
        </w:rPr>
        <w:t>Do postępowań w sprawie cofnięcia przydziału numeracji lub zmiany jego zakresu, o których mowa w art. 126 ust. 10 ustawy uchylanej w art. 5</w:t>
      </w:r>
      <w:r w:rsidR="005B296B" w:rsidRPr="00C11201">
        <w:rPr>
          <w:rFonts w:ascii="Times New Roman" w:hAnsi="Times New Roman" w:cs="Times New Roman"/>
          <w:szCs w:val="24"/>
        </w:rPr>
        <w:t>7</w:t>
      </w:r>
      <w:r w:rsidR="000B6E33" w:rsidRPr="00C11201">
        <w:rPr>
          <w:rFonts w:ascii="Times New Roman" w:hAnsi="Times New Roman" w:cs="Times New Roman"/>
          <w:szCs w:val="24"/>
        </w:rPr>
        <w:t>, wszczętych i niezakończonych przed dniem wejścia w życie ustawy, o której mowa w art. 1 stosuje się przepisy dotychczasowe.</w:t>
      </w:r>
    </w:p>
    <w:p w14:paraId="68DBB19E" w14:textId="782BEBBE" w:rsidR="003D5631" w:rsidRPr="00C11201" w:rsidRDefault="008A0F79" w:rsidP="003D5631">
      <w:pPr>
        <w:pStyle w:val="ARTartustawynprozporzdzenia"/>
        <w:rPr>
          <w:rFonts w:ascii="Times New Roman" w:eastAsia="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75</w:t>
      </w:r>
      <w:r w:rsidR="36B6EF25" w:rsidRPr="00C11201">
        <w:rPr>
          <w:rFonts w:ascii="Times New Roman" w:hAnsi="Times New Roman" w:cs="Times New Roman"/>
          <w:b/>
          <w:bCs/>
          <w:szCs w:val="24"/>
        </w:rPr>
        <w:t>.</w:t>
      </w:r>
      <w:r w:rsidR="00FE6797" w:rsidRPr="00C11201">
        <w:rPr>
          <w:rFonts w:ascii="Times New Roman" w:hAnsi="Times New Roman" w:cs="Times New Roman"/>
          <w:szCs w:val="24"/>
        </w:rPr>
        <w:t xml:space="preserve"> </w:t>
      </w:r>
      <w:r w:rsidR="00C827C8" w:rsidRPr="00C11201">
        <w:rPr>
          <w:rFonts w:ascii="Times New Roman" w:hAnsi="Times New Roman" w:cs="Times New Roman"/>
          <w:szCs w:val="24"/>
        </w:rPr>
        <w:t>Pozwolenie radiowe, o którym mowa w art. 143 ust. 1 ustawy uchylanej w art.</w:t>
      </w:r>
      <w:r w:rsidR="008E7545" w:rsidRPr="00C11201">
        <w:rPr>
          <w:rFonts w:ascii="Times New Roman" w:hAnsi="Times New Roman" w:cs="Times New Roman"/>
          <w:szCs w:val="24"/>
        </w:rPr>
        <w:t xml:space="preserve"> </w:t>
      </w:r>
      <w:r w:rsidR="00F74604" w:rsidRPr="00C11201">
        <w:rPr>
          <w:rFonts w:ascii="Times New Roman" w:hAnsi="Times New Roman" w:cs="Times New Roman"/>
          <w:szCs w:val="24"/>
        </w:rPr>
        <w:t>5</w:t>
      </w:r>
      <w:r w:rsidR="005B296B" w:rsidRPr="00C11201">
        <w:rPr>
          <w:rFonts w:ascii="Times New Roman" w:hAnsi="Times New Roman" w:cs="Times New Roman"/>
          <w:szCs w:val="24"/>
        </w:rPr>
        <w:t>7</w:t>
      </w:r>
      <w:r w:rsidR="00E16BD8" w:rsidRPr="00C11201">
        <w:rPr>
          <w:rFonts w:ascii="Times New Roman" w:hAnsi="Times New Roman" w:cs="Times New Roman"/>
          <w:szCs w:val="24"/>
        </w:rPr>
        <w:t>,</w:t>
      </w:r>
      <w:r w:rsidR="00823BF9" w:rsidRPr="00C11201">
        <w:rPr>
          <w:rFonts w:ascii="Times New Roman" w:hAnsi="Times New Roman" w:cs="Times New Roman"/>
          <w:szCs w:val="24"/>
        </w:rPr>
        <w:t xml:space="preserve"> </w:t>
      </w:r>
      <w:r w:rsidR="00C827C8" w:rsidRPr="00C11201">
        <w:rPr>
          <w:rFonts w:ascii="Times New Roman" w:hAnsi="Times New Roman" w:cs="Times New Roman"/>
          <w:szCs w:val="24"/>
        </w:rPr>
        <w:t>wydane przed dniem wejścia w życie ustawy</w:t>
      </w:r>
      <w:r w:rsidR="00C14DD6" w:rsidRPr="00C11201">
        <w:rPr>
          <w:rFonts w:ascii="Times New Roman" w:hAnsi="Times New Roman" w:cs="Times New Roman"/>
          <w:szCs w:val="24"/>
        </w:rPr>
        <w:t>, o której mowa w art. 1,</w:t>
      </w:r>
      <w:r w:rsidR="00C827C8" w:rsidRPr="00C11201">
        <w:rPr>
          <w:rFonts w:ascii="Times New Roman" w:hAnsi="Times New Roman" w:cs="Times New Roman"/>
          <w:szCs w:val="24"/>
        </w:rPr>
        <w:t xml:space="preserve"> zachowuje moc i st</w:t>
      </w:r>
      <w:r w:rsidR="00C827C8" w:rsidRPr="00C11201">
        <w:rPr>
          <w:rFonts w:ascii="Times New Roman" w:eastAsia="Times New Roman" w:hAnsi="Times New Roman" w:cs="Times New Roman"/>
          <w:szCs w:val="24"/>
        </w:rPr>
        <w:t xml:space="preserve">aje się pozwoleniem radiowym, o którym mowa w art. </w:t>
      </w:r>
      <w:r w:rsidR="005B296B" w:rsidRPr="00C11201">
        <w:rPr>
          <w:rFonts w:ascii="Times New Roman" w:eastAsia="Times New Roman" w:hAnsi="Times New Roman" w:cs="Times New Roman"/>
          <w:szCs w:val="24"/>
        </w:rPr>
        <w:t xml:space="preserve">138 </w:t>
      </w:r>
      <w:r w:rsidR="00E16BD8" w:rsidRPr="00C11201">
        <w:rPr>
          <w:rFonts w:ascii="Times New Roman" w:eastAsia="Times New Roman" w:hAnsi="Times New Roman" w:cs="Times New Roman"/>
          <w:szCs w:val="24"/>
        </w:rPr>
        <w:t>u</w:t>
      </w:r>
      <w:r w:rsidR="00C827C8" w:rsidRPr="00C11201">
        <w:rPr>
          <w:rFonts w:ascii="Times New Roman" w:eastAsia="Times New Roman" w:hAnsi="Times New Roman" w:cs="Times New Roman"/>
          <w:szCs w:val="24"/>
        </w:rPr>
        <w:t>stawy</w:t>
      </w:r>
      <w:r w:rsidR="00E16BD8" w:rsidRPr="00C11201">
        <w:rPr>
          <w:rFonts w:ascii="Times New Roman" w:eastAsia="Times New Roman" w:hAnsi="Times New Roman" w:cs="Times New Roman"/>
          <w:szCs w:val="24"/>
        </w:rPr>
        <w:t>, o której mowa w art</w:t>
      </w:r>
      <w:r w:rsidR="00C827C8" w:rsidRPr="00C11201">
        <w:rPr>
          <w:rFonts w:ascii="Times New Roman" w:eastAsia="Times New Roman" w:hAnsi="Times New Roman" w:cs="Times New Roman"/>
          <w:szCs w:val="24"/>
        </w:rPr>
        <w:t>.</w:t>
      </w:r>
      <w:r w:rsidR="00E16BD8" w:rsidRPr="00C11201">
        <w:rPr>
          <w:rFonts w:ascii="Times New Roman" w:eastAsia="Times New Roman" w:hAnsi="Times New Roman" w:cs="Times New Roman"/>
          <w:szCs w:val="24"/>
        </w:rPr>
        <w:t xml:space="preserve"> 1.</w:t>
      </w:r>
    </w:p>
    <w:p w14:paraId="759B1470" w14:textId="6828484F" w:rsidR="00D34232" w:rsidRPr="00C11201" w:rsidRDefault="00B71D17" w:rsidP="00B71D17">
      <w:pPr>
        <w:pStyle w:val="ARTartustawynprozporzdzenia"/>
        <w:rPr>
          <w:rFonts w:ascii="Times New Roman" w:hAnsi="Times New Roman" w:cs="Times New Roman"/>
          <w:szCs w:val="24"/>
        </w:rPr>
      </w:pPr>
      <w:r w:rsidRPr="00C11201">
        <w:rPr>
          <w:rFonts w:ascii="Times New Roman" w:eastAsia="Times New Roman" w:hAnsi="Times New Roman" w:cs="Times New Roman"/>
          <w:b/>
          <w:bCs/>
          <w:szCs w:val="24"/>
        </w:rPr>
        <w:t xml:space="preserve">Art. </w:t>
      </w:r>
      <w:r w:rsidR="00976A0C" w:rsidRPr="00C11201">
        <w:rPr>
          <w:rFonts w:ascii="Times New Roman" w:eastAsia="Times New Roman" w:hAnsi="Times New Roman" w:cs="Times New Roman"/>
          <w:b/>
          <w:bCs/>
          <w:szCs w:val="24"/>
        </w:rPr>
        <w:t>76</w:t>
      </w:r>
      <w:r w:rsidRPr="00C11201">
        <w:rPr>
          <w:rFonts w:ascii="Times New Roman" w:eastAsia="Times New Roman" w:hAnsi="Times New Roman" w:cs="Times New Roman"/>
          <w:b/>
          <w:bCs/>
          <w:szCs w:val="24"/>
        </w:rPr>
        <w:t>.</w:t>
      </w:r>
      <w:r w:rsidRPr="00C11201">
        <w:rPr>
          <w:rFonts w:ascii="Times New Roman" w:eastAsia="Times New Roman" w:hAnsi="Times New Roman" w:cs="Times New Roman"/>
          <w:szCs w:val="24"/>
        </w:rPr>
        <w:t xml:space="preserve"> Decyzje, o kt</w:t>
      </w:r>
      <w:r w:rsidRPr="00C11201">
        <w:rPr>
          <w:rFonts w:ascii="Times New Roman" w:hAnsi="Times New Roman" w:cs="Times New Roman"/>
          <w:szCs w:val="24"/>
        </w:rPr>
        <w:t>órych mowa w art. 144a i 144b ustawy uchylanej w art. 5</w:t>
      </w:r>
      <w:r w:rsidR="005B296B" w:rsidRPr="00C11201">
        <w:rPr>
          <w:rFonts w:ascii="Times New Roman" w:hAnsi="Times New Roman" w:cs="Times New Roman"/>
          <w:szCs w:val="24"/>
        </w:rPr>
        <w:t>7</w:t>
      </w:r>
      <w:r w:rsidRPr="00C11201">
        <w:rPr>
          <w:rFonts w:ascii="Times New Roman" w:hAnsi="Times New Roman" w:cs="Times New Roman"/>
          <w:szCs w:val="24"/>
        </w:rPr>
        <w:t xml:space="preserve">, wydane przed dniem wejścia w życie ustawy, o której mowa w art. 1, zachowują moc i stają się decyzjami, o których mowa w art. </w:t>
      </w:r>
      <w:r w:rsidR="005B296B" w:rsidRPr="00C11201">
        <w:rPr>
          <w:rFonts w:ascii="Times New Roman" w:hAnsi="Times New Roman" w:cs="Times New Roman"/>
          <w:szCs w:val="24"/>
        </w:rPr>
        <w:t xml:space="preserve">152 </w:t>
      </w:r>
      <w:r w:rsidRPr="00C11201">
        <w:rPr>
          <w:rFonts w:ascii="Times New Roman" w:hAnsi="Times New Roman" w:cs="Times New Roman"/>
          <w:szCs w:val="24"/>
        </w:rPr>
        <w:t xml:space="preserve">i </w:t>
      </w:r>
      <w:r w:rsidR="005B296B" w:rsidRPr="00C11201">
        <w:rPr>
          <w:rFonts w:ascii="Times New Roman" w:hAnsi="Times New Roman" w:cs="Times New Roman"/>
          <w:szCs w:val="24"/>
        </w:rPr>
        <w:t xml:space="preserve">153 </w:t>
      </w:r>
      <w:r w:rsidRPr="00C11201">
        <w:rPr>
          <w:rFonts w:ascii="Times New Roman" w:hAnsi="Times New Roman" w:cs="Times New Roman"/>
          <w:szCs w:val="24"/>
        </w:rPr>
        <w:t>ustawy, o której mowa w art. 1.</w:t>
      </w:r>
    </w:p>
    <w:p w14:paraId="21074D23" w14:textId="37580BA5" w:rsidR="00D34232" w:rsidRPr="00C11201" w:rsidRDefault="00D34232" w:rsidP="00D34232">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77</w:t>
      </w:r>
      <w:r w:rsidRPr="00C11201">
        <w:rPr>
          <w:rFonts w:ascii="Times New Roman" w:hAnsi="Times New Roman" w:cs="Times New Roman"/>
          <w:b/>
          <w:bCs/>
          <w:szCs w:val="24"/>
        </w:rPr>
        <w:t>.</w:t>
      </w:r>
      <w:r w:rsidRPr="00C11201">
        <w:rPr>
          <w:rFonts w:ascii="Times New Roman" w:hAnsi="Times New Roman" w:cs="Times New Roman"/>
          <w:szCs w:val="24"/>
        </w:rPr>
        <w:t xml:space="preserve"> 1. Rejestr, o którym mowa w art. 144c ust. 1 ustawy uchylanej w art. 5</w:t>
      </w:r>
      <w:r w:rsidR="005B296B" w:rsidRPr="00C11201">
        <w:rPr>
          <w:rFonts w:ascii="Times New Roman" w:hAnsi="Times New Roman" w:cs="Times New Roman"/>
          <w:szCs w:val="24"/>
        </w:rPr>
        <w:t>7</w:t>
      </w:r>
      <w:r w:rsidRPr="00C11201">
        <w:rPr>
          <w:rFonts w:ascii="Times New Roman" w:hAnsi="Times New Roman" w:cs="Times New Roman"/>
          <w:szCs w:val="24"/>
        </w:rPr>
        <w:t xml:space="preserve">, staje się rejestrem, o którym mowa w art. </w:t>
      </w:r>
      <w:r w:rsidR="005B296B" w:rsidRPr="00C11201">
        <w:rPr>
          <w:rFonts w:ascii="Times New Roman" w:hAnsi="Times New Roman" w:cs="Times New Roman"/>
          <w:szCs w:val="24"/>
        </w:rPr>
        <w:t xml:space="preserve">147 </w:t>
      </w:r>
      <w:r w:rsidRPr="00C11201">
        <w:rPr>
          <w:rFonts w:ascii="Times New Roman" w:hAnsi="Times New Roman" w:cs="Times New Roman"/>
          <w:szCs w:val="24"/>
        </w:rPr>
        <w:t>ust. 1 ustawy, o której mowa w art. 1.</w:t>
      </w:r>
    </w:p>
    <w:p w14:paraId="3026FEAC" w14:textId="32958ED7" w:rsidR="00D34232" w:rsidRPr="00C11201" w:rsidRDefault="00D34232" w:rsidP="00D34232">
      <w:pPr>
        <w:pStyle w:val="ARTartustawynprozporzdzenia"/>
        <w:rPr>
          <w:rFonts w:ascii="Times New Roman" w:hAnsi="Times New Roman" w:cs="Times New Roman"/>
          <w:szCs w:val="24"/>
        </w:rPr>
      </w:pPr>
      <w:r w:rsidRPr="00C11201">
        <w:rPr>
          <w:rFonts w:ascii="Times New Roman" w:hAnsi="Times New Roman" w:cs="Times New Roman"/>
          <w:szCs w:val="24"/>
        </w:rPr>
        <w:t>2. Wpis do rejestru, o którym mowa w art. 144c ust. 3 ustawy uchylanej w art. 5</w:t>
      </w:r>
      <w:r w:rsidR="005B296B" w:rsidRPr="00C11201">
        <w:rPr>
          <w:rFonts w:ascii="Times New Roman" w:hAnsi="Times New Roman" w:cs="Times New Roman"/>
          <w:szCs w:val="24"/>
        </w:rPr>
        <w:t>7</w:t>
      </w:r>
      <w:r w:rsidR="0CDC4BE1" w:rsidRPr="00C11201">
        <w:rPr>
          <w:rFonts w:ascii="Times New Roman" w:hAnsi="Times New Roman" w:cs="Times New Roman"/>
          <w:szCs w:val="24"/>
        </w:rPr>
        <w:t>,</w:t>
      </w:r>
      <w:r w:rsidRPr="00C11201">
        <w:rPr>
          <w:rFonts w:ascii="Times New Roman" w:hAnsi="Times New Roman" w:cs="Times New Roman"/>
          <w:szCs w:val="24"/>
        </w:rPr>
        <w:t xml:space="preserve"> staje się wpisem, o którym mowa w art. </w:t>
      </w:r>
      <w:r w:rsidR="005B296B" w:rsidRPr="00C11201">
        <w:rPr>
          <w:rFonts w:ascii="Times New Roman" w:hAnsi="Times New Roman" w:cs="Times New Roman"/>
          <w:szCs w:val="24"/>
        </w:rPr>
        <w:t xml:space="preserve">148 </w:t>
      </w:r>
      <w:r w:rsidRPr="00C11201">
        <w:rPr>
          <w:rFonts w:ascii="Times New Roman" w:hAnsi="Times New Roman" w:cs="Times New Roman"/>
          <w:szCs w:val="24"/>
        </w:rPr>
        <w:t>ust. 1 ustawy, o której mowa w art. 1.</w:t>
      </w:r>
    </w:p>
    <w:p w14:paraId="23FE1E03" w14:textId="3E671FF1" w:rsidR="00B71D17" w:rsidRPr="00C11201" w:rsidRDefault="00D34232" w:rsidP="00DA5345">
      <w:pPr>
        <w:pStyle w:val="USTustnpkodeksu"/>
        <w:spacing w:after="120"/>
        <w:ind w:firstLine="567"/>
        <w:rPr>
          <w:rFonts w:ascii="Times New Roman" w:hAnsi="Times New Roman" w:cs="Times New Roman"/>
          <w:szCs w:val="24"/>
        </w:rPr>
      </w:pPr>
      <w:r w:rsidRPr="00C11201">
        <w:rPr>
          <w:rFonts w:ascii="Times New Roman" w:hAnsi="Times New Roman" w:cs="Times New Roman"/>
          <w:szCs w:val="24"/>
        </w:rPr>
        <w:lastRenderedPageBreak/>
        <w:t>3. Do wniosków o wpis do rejestru, o którym mowa w art. 144c ustawy uchylanej w art. 5</w:t>
      </w:r>
      <w:r w:rsidR="005B296B" w:rsidRPr="00C11201">
        <w:rPr>
          <w:rFonts w:ascii="Times New Roman" w:hAnsi="Times New Roman" w:cs="Times New Roman"/>
          <w:szCs w:val="24"/>
        </w:rPr>
        <w:t>7</w:t>
      </w:r>
      <w:r w:rsidR="6F262D9D" w:rsidRPr="00C11201">
        <w:rPr>
          <w:rFonts w:ascii="Times New Roman" w:hAnsi="Times New Roman" w:cs="Times New Roman"/>
          <w:szCs w:val="24"/>
        </w:rPr>
        <w:t>,</w:t>
      </w:r>
      <w:r w:rsidRPr="00C11201">
        <w:rPr>
          <w:rFonts w:ascii="Times New Roman" w:hAnsi="Times New Roman" w:cs="Times New Roman"/>
          <w:szCs w:val="24"/>
        </w:rPr>
        <w:t xml:space="preserve"> złożonych i nierozpatrzonych przed dniem wejścia w życie ustawy, o której mowa w art. 1, stosuje się przepisy ustawy, o której mowa w art. 1.</w:t>
      </w:r>
    </w:p>
    <w:p w14:paraId="05BBA480" w14:textId="7F422456" w:rsidR="003823D0" w:rsidRPr="00C11201" w:rsidRDefault="008A0F79" w:rsidP="20069052">
      <w:pPr>
        <w:pStyle w:val="USTustnpkodeksu"/>
        <w:rPr>
          <w:rFonts w:ascii="Times New Roman" w:eastAsia="Times New Roman" w:hAnsi="Times New Roman" w:cs="Times New Roman"/>
          <w:szCs w:val="24"/>
        </w:rPr>
      </w:pPr>
      <w:r w:rsidRPr="00C11201">
        <w:rPr>
          <w:rFonts w:ascii="Times New Roman" w:eastAsia="Times New Roman" w:hAnsi="Times New Roman" w:cs="Times New Roman"/>
          <w:b/>
          <w:szCs w:val="24"/>
        </w:rPr>
        <w:t xml:space="preserve">Art. </w:t>
      </w:r>
      <w:r w:rsidR="00976A0C" w:rsidRPr="00C11201">
        <w:rPr>
          <w:rFonts w:ascii="Times New Roman" w:eastAsia="Times New Roman" w:hAnsi="Times New Roman" w:cs="Times New Roman"/>
          <w:b/>
          <w:szCs w:val="24"/>
        </w:rPr>
        <w:t>78</w:t>
      </w:r>
      <w:r w:rsidR="1C666755" w:rsidRPr="00C11201">
        <w:rPr>
          <w:rFonts w:ascii="Times New Roman" w:eastAsia="Times New Roman" w:hAnsi="Times New Roman" w:cs="Times New Roman"/>
          <w:b/>
          <w:szCs w:val="24"/>
        </w:rPr>
        <w:t>.</w:t>
      </w:r>
      <w:r w:rsidRPr="00C11201">
        <w:rPr>
          <w:rFonts w:ascii="Times New Roman" w:eastAsia="Times New Roman" w:hAnsi="Times New Roman" w:cs="Times New Roman"/>
          <w:szCs w:val="24"/>
        </w:rPr>
        <w:t xml:space="preserve"> </w:t>
      </w:r>
      <w:r w:rsidR="00C14DD6" w:rsidRPr="00C11201">
        <w:rPr>
          <w:rFonts w:ascii="Times New Roman" w:eastAsia="Times New Roman" w:hAnsi="Times New Roman" w:cs="Times New Roman"/>
          <w:szCs w:val="24"/>
        </w:rPr>
        <w:t xml:space="preserve">1. </w:t>
      </w:r>
      <w:r w:rsidR="00C827C8" w:rsidRPr="00C11201">
        <w:rPr>
          <w:rFonts w:ascii="Times New Roman" w:eastAsia="Times New Roman" w:hAnsi="Times New Roman" w:cs="Times New Roman"/>
          <w:szCs w:val="24"/>
        </w:rPr>
        <w:t>Świadectwo</w:t>
      </w:r>
      <w:r w:rsidR="004D0CD5" w:rsidRPr="00C11201">
        <w:rPr>
          <w:rFonts w:ascii="Times New Roman" w:eastAsia="Times New Roman" w:hAnsi="Times New Roman" w:cs="Times New Roman"/>
          <w:szCs w:val="24"/>
        </w:rPr>
        <w:t xml:space="preserve"> operatora urządzeń radiowych</w:t>
      </w:r>
      <w:r w:rsidR="00AB0CC0" w:rsidRPr="00C11201">
        <w:rPr>
          <w:rFonts w:ascii="Times New Roman" w:eastAsia="Times New Roman" w:hAnsi="Times New Roman" w:cs="Times New Roman"/>
          <w:szCs w:val="24"/>
        </w:rPr>
        <w:t xml:space="preserve"> w służbie radiokomunikacyjnej lotniczej, morskiej i żeglugi śródlądowej</w:t>
      </w:r>
      <w:r w:rsidR="004D0CD5" w:rsidRPr="00C11201">
        <w:rPr>
          <w:rFonts w:ascii="Times New Roman" w:eastAsia="Times New Roman" w:hAnsi="Times New Roman" w:cs="Times New Roman"/>
          <w:szCs w:val="24"/>
        </w:rPr>
        <w:t xml:space="preserve">, </w:t>
      </w:r>
      <w:r w:rsidR="00C827C8" w:rsidRPr="00C11201">
        <w:rPr>
          <w:rFonts w:ascii="Times New Roman" w:eastAsia="Times New Roman" w:hAnsi="Times New Roman" w:cs="Times New Roman"/>
          <w:szCs w:val="24"/>
        </w:rPr>
        <w:t xml:space="preserve">o którym mowa w art. 149 ust. 1 ustawy uchylanej w art. </w:t>
      </w:r>
      <w:r w:rsidR="00F74604" w:rsidRPr="00C11201">
        <w:rPr>
          <w:rFonts w:ascii="Times New Roman" w:hAnsi="Times New Roman" w:cs="Times New Roman"/>
          <w:szCs w:val="24"/>
        </w:rPr>
        <w:t>5</w:t>
      </w:r>
      <w:r w:rsidR="005B296B" w:rsidRPr="00C11201">
        <w:rPr>
          <w:rFonts w:ascii="Times New Roman" w:hAnsi="Times New Roman" w:cs="Times New Roman"/>
          <w:szCs w:val="24"/>
        </w:rPr>
        <w:t>7</w:t>
      </w:r>
      <w:r w:rsidR="004E060B" w:rsidRPr="00C11201">
        <w:rPr>
          <w:rFonts w:ascii="Times New Roman" w:hAnsi="Times New Roman" w:cs="Times New Roman"/>
          <w:szCs w:val="24"/>
        </w:rPr>
        <w:t>,</w:t>
      </w:r>
      <w:r w:rsidR="00823BF9" w:rsidRPr="00C11201">
        <w:rPr>
          <w:rFonts w:ascii="Times New Roman" w:eastAsia="Times New Roman" w:hAnsi="Times New Roman" w:cs="Times New Roman"/>
          <w:szCs w:val="24"/>
        </w:rPr>
        <w:t xml:space="preserve"> </w:t>
      </w:r>
      <w:r w:rsidR="004E060B" w:rsidRPr="00C11201">
        <w:rPr>
          <w:rFonts w:ascii="Times New Roman" w:hAnsi="Times New Roman" w:cs="Times New Roman"/>
          <w:szCs w:val="24"/>
        </w:rPr>
        <w:t xml:space="preserve">wydane przed dniem wejścia w życie ustawy, o której mowa w art. 1, </w:t>
      </w:r>
      <w:r w:rsidR="00C827C8" w:rsidRPr="00C11201">
        <w:rPr>
          <w:rFonts w:ascii="Times New Roman" w:eastAsia="Times New Roman" w:hAnsi="Times New Roman" w:cs="Times New Roman"/>
          <w:szCs w:val="24"/>
        </w:rPr>
        <w:t>zachowuje moc</w:t>
      </w:r>
      <w:r w:rsidR="01D7646C" w:rsidRPr="00C11201">
        <w:rPr>
          <w:rFonts w:ascii="Times New Roman" w:eastAsia="Times New Roman" w:hAnsi="Times New Roman" w:cs="Times New Roman"/>
          <w:szCs w:val="24"/>
        </w:rPr>
        <w:t xml:space="preserve"> przez okres na jaki zostało wydane</w:t>
      </w:r>
      <w:r w:rsidR="00C827C8" w:rsidRPr="00C11201">
        <w:rPr>
          <w:rFonts w:ascii="Times New Roman" w:eastAsia="Times New Roman" w:hAnsi="Times New Roman" w:cs="Times New Roman"/>
          <w:szCs w:val="24"/>
        </w:rPr>
        <w:t>.</w:t>
      </w:r>
      <w:r w:rsidR="003823D0" w:rsidRPr="00C11201">
        <w:rPr>
          <w:rFonts w:ascii="Times New Roman" w:eastAsia="Times New Roman" w:hAnsi="Times New Roman" w:cs="Times New Roman"/>
          <w:szCs w:val="24"/>
        </w:rPr>
        <w:t xml:space="preserve"> </w:t>
      </w:r>
    </w:p>
    <w:p w14:paraId="24C09F43" w14:textId="0B1A0438" w:rsidR="09BE363B" w:rsidRPr="00C11201" w:rsidRDefault="009A44AF" w:rsidP="07C7BACB">
      <w:pPr>
        <w:pStyle w:val="ARTartustawynprozporzdzenia"/>
        <w:rPr>
          <w:rFonts w:ascii="Times New Roman" w:eastAsia="Calibri" w:hAnsi="Times New Roman" w:cs="Times New Roman"/>
          <w:szCs w:val="24"/>
        </w:rPr>
      </w:pPr>
      <w:r w:rsidRPr="00C11201">
        <w:rPr>
          <w:rFonts w:ascii="Times New Roman" w:eastAsia="Times New Roman" w:hAnsi="Times New Roman" w:cs="Times New Roman"/>
          <w:szCs w:val="24"/>
        </w:rPr>
        <w:t>2</w:t>
      </w:r>
      <w:r w:rsidR="015DDF25" w:rsidRPr="00C11201">
        <w:rPr>
          <w:rFonts w:ascii="Times New Roman" w:eastAsia="Times New Roman" w:hAnsi="Times New Roman" w:cs="Times New Roman"/>
          <w:szCs w:val="24"/>
        </w:rPr>
        <w:t xml:space="preserve">. </w:t>
      </w:r>
      <w:r w:rsidR="3F39042D" w:rsidRPr="00C11201">
        <w:rPr>
          <w:rFonts w:ascii="Times New Roman" w:eastAsia="Times New Roman" w:hAnsi="Times New Roman" w:cs="Times New Roman"/>
          <w:szCs w:val="24"/>
        </w:rPr>
        <w:t xml:space="preserve">Świadectwo operatora urządzeń radiowych w </w:t>
      </w:r>
      <w:r w:rsidR="1EA9B868" w:rsidRPr="00C11201">
        <w:rPr>
          <w:rFonts w:ascii="Times New Roman" w:eastAsia="Times New Roman" w:hAnsi="Times New Roman" w:cs="Times New Roman"/>
          <w:szCs w:val="24"/>
        </w:rPr>
        <w:t>służbie</w:t>
      </w:r>
      <w:r w:rsidR="3F39042D" w:rsidRPr="00C11201">
        <w:rPr>
          <w:rFonts w:ascii="Times New Roman" w:eastAsia="Times New Roman" w:hAnsi="Times New Roman" w:cs="Times New Roman"/>
          <w:szCs w:val="24"/>
        </w:rPr>
        <w:t xml:space="preserve"> radiokomunikacyjnej amatorskiej, o którym mowa w art. 149 ust. 1 ustawy uchylanej w art. </w:t>
      </w:r>
      <w:r w:rsidR="7028825C" w:rsidRPr="00C11201">
        <w:rPr>
          <w:rFonts w:ascii="Times New Roman" w:hAnsi="Times New Roman" w:cs="Times New Roman"/>
          <w:szCs w:val="24"/>
        </w:rPr>
        <w:t>5</w:t>
      </w:r>
      <w:r w:rsidR="005B296B" w:rsidRPr="00C11201">
        <w:rPr>
          <w:rFonts w:ascii="Times New Roman" w:hAnsi="Times New Roman" w:cs="Times New Roman"/>
          <w:szCs w:val="24"/>
        </w:rPr>
        <w:t>7</w:t>
      </w:r>
      <w:r w:rsidR="004E060B" w:rsidRPr="00C11201">
        <w:rPr>
          <w:rFonts w:ascii="Times New Roman" w:hAnsi="Times New Roman" w:cs="Times New Roman"/>
          <w:szCs w:val="24"/>
        </w:rPr>
        <w:t>,</w:t>
      </w:r>
      <w:r w:rsidR="13418EE0" w:rsidRPr="00C11201">
        <w:rPr>
          <w:rFonts w:ascii="Times New Roman" w:eastAsia="Times New Roman" w:hAnsi="Times New Roman" w:cs="Times New Roman"/>
          <w:szCs w:val="24"/>
        </w:rPr>
        <w:t xml:space="preserve"> </w:t>
      </w:r>
      <w:r w:rsidR="004E060B" w:rsidRPr="00C11201">
        <w:rPr>
          <w:rFonts w:ascii="Times New Roman" w:hAnsi="Times New Roman" w:cs="Times New Roman"/>
          <w:szCs w:val="24"/>
        </w:rPr>
        <w:t xml:space="preserve">wydane przed dniem wejścia w życie ustawy, o której mowa w art. 1, </w:t>
      </w:r>
      <w:r w:rsidR="1EA9B868" w:rsidRPr="00C11201">
        <w:rPr>
          <w:rFonts w:ascii="Times New Roman" w:eastAsia="Times New Roman" w:hAnsi="Times New Roman" w:cs="Times New Roman"/>
          <w:szCs w:val="24"/>
        </w:rPr>
        <w:t xml:space="preserve">zachowuje moc i </w:t>
      </w:r>
      <w:r w:rsidR="749C57FE" w:rsidRPr="00C11201">
        <w:rPr>
          <w:rFonts w:ascii="Times New Roman" w:eastAsia="Calibri" w:hAnsi="Times New Roman" w:cs="Times New Roman"/>
          <w:szCs w:val="24"/>
        </w:rPr>
        <w:t>jest równoważne</w:t>
      </w:r>
      <w:r w:rsidR="001014BF" w:rsidRPr="00C11201">
        <w:rPr>
          <w:rFonts w:ascii="Times New Roman" w:eastAsia="Calibri" w:hAnsi="Times New Roman" w:cs="Times New Roman"/>
          <w:szCs w:val="24"/>
        </w:rPr>
        <w:t xml:space="preserve"> </w:t>
      </w:r>
      <w:r w:rsidR="000D38EC" w:rsidRPr="00C11201">
        <w:rPr>
          <w:rFonts w:ascii="Times New Roman" w:eastAsia="Calibri" w:hAnsi="Times New Roman" w:cs="Times New Roman"/>
          <w:szCs w:val="24"/>
        </w:rPr>
        <w:t xml:space="preserve">zaświadczeniu o </w:t>
      </w:r>
      <w:r w:rsidR="000D38EC" w:rsidRPr="00C11201">
        <w:rPr>
          <w:rFonts w:ascii="Times New Roman" w:hAnsi="Times New Roman" w:cs="Times New Roman"/>
          <w:szCs w:val="24"/>
          <w:shd w:val="clear" w:color="auto" w:fill="FFFFFF"/>
        </w:rPr>
        <w:t>pozytywnym</w:t>
      </w:r>
      <w:r w:rsidR="001014BF" w:rsidRPr="00C11201">
        <w:rPr>
          <w:rFonts w:ascii="Times New Roman" w:hAnsi="Times New Roman" w:cs="Times New Roman"/>
          <w:szCs w:val="24"/>
          <w:shd w:val="clear" w:color="auto" w:fill="FFFFFF"/>
        </w:rPr>
        <w:t xml:space="preserve"> wynik</w:t>
      </w:r>
      <w:r w:rsidR="000D38EC" w:rsidRPr="00C11201">
        <w:rPr>
          <w:rFonts w:ascii="Times New Roman" w:hAnsi="Times New Roman" w:cs="Times New Roman"/>
          <w:szCs w:val="24"/>
          <w:shd w:val="clear" w:color="auto" w:fill="FFFFFF"/>
        </w:rPr>
        <w:t>u</w:t>
      </w:r>
      <w:r w:rsidR="001014BF" w:rsidRPr="00C11201">
        <w:rPr>
          <w:rFonts w:ascii="Times New Roman" w:hAnsi="Times New Roman" w:cs="Times New Roman"/>
          <w:szCs w:val="24"/>
          <w:shd w:val="clear" w:color="auto" w:fill="FFFFFF"/>
        </w:rPr>
        <w:t xml:space="preserve"> egzaminu z wiadomości i umiejętności osoby ubiegającej się o pozwolenie </w:t>
      </w:r>
      <w:r w:rsidR="65AEED73" w:rsidRPr="00C11201">
        <w:rPr>
          <w:rFonts w:ascii="Times New Roman" w:eastAsia="Calibri" w:hAnsi="Times New Roman" w:cs="Times New Roman"/>
          <w:szCs w:val="24"/>
        </w:rPr>
        <w:t>w służbie radiokomunikacyjnej amatorskiej</w:t>
      </w:r>
      <w:r w:rsidR="636FCD66" w:rsidRPr="00C11201">
        <w:rPr>
          <w:rFonts w:ascii="Times New Roman" w:eastAsia="Calibri" w:hAnsi="Times New Roman" w:cs="Times New Roman"/>
          <w:szCs w:val="24"/>
        </w:rPr>
        <w:t>, o</w:t>
      </w:r>
      <w:r w:rsidR="4DC1880A" w:rsidRPr="00C11201">
        <w:rPr>
          <w:rFonts w:ascii="Times New Roman" w:eastAsia="Calibri" w:hAnsi="Times New Roman" w:cs="Times New Roman"/>
          <w:szCs w:val="24"/>
        </w:rPr>
        <w:t xml:space="preserve"> którym mowa w art.</w:t>
      </w:r>
      <w:r w:rsidR="001014BF" w:rsidRPr="00C11201">
        <w:rPr>
          <w:rFonts w:ascii="Times New Roman" w:eastAsia="Calibri" w:hAnsi="Times New Roman" w:cs="Times New Roman"/>
          <w:szCs w:val="24"/>
        </w:rPr>
        <w:t xml:space="preserve"> </w:t>
      </w:r>
      <w:r w:rsidR="005B296B" w:rsidRPr="00C11201">
        <w:rPr>
          <w:rFonts w:ascii="Times New Roman" w:eastAsia="Calibri" w:hAnsi="Times New Roman" w:cs="Times New Roman"/>
          <w:szCs w:val="24"/>
        </w:rPr>
        <w:t xml:space="preserve">143 </w:t>
      </w:r>
      <w:r w:rsidR="001014BF" w:rsidRPr="00C11201">
        <w:rPr>
          <w:rFonts w:ascii="Times New Roman" w:eastAsia="Calibri" w:hAnsi="Times New Roman" w:cs="Times New Roman"/>
          <w:szCs w:val="24"/>
        </w:rPr>
        <w:t xml:space="preserve">ust. </w:t>
      </w:r>
      <w:r w:rsidR="00C10420" w:rsidRPr="00C11201">
        <w:rPr>
          <w:rFonts w:ascii="Times New Roman" w:eastAsia="Calibri" w:hAnsi="Times New Roman" w:cs="Times New Roman"/>
          <w:szCs w:val="24"/>
        </w:rPr>
        <w:t>2</w:t>
      </w:r>
      <w:r w:rsidR="001014BF" w:rsidRPr="00C11201">
        <w:rPr>
          <w:rFonts w:ascii="Times New Roman" w:eastAsia="Calibri" w:hAnsi="Times New Roman" w:cs="Times New Roman"/>
          <w:szCs w:val="24"/>
        </w:rPr>
        <w:t xml:space="preserve"> ustawy, o której mowa w art. 1.</w:t>
      </w:r>
      <w:r w:rsidR="4DC1880A" w:rsidRPr="00C11201">
        <w:rPr>
          <w:rFonts w:ascii="Times New Roman" w:eastAsia="Calibri" w:hAnsi="Times New Roman" w:cs="Times New Roman"/>
          <w:szCs w:val="24"/>
        </w:rPr>
        <w:t xml:space="preserve"> </w:t>
      </w:r>
    </w:p>
    <w:p w14:paraId="46D2D4E0" w14:textId="57EAFC09" w:rsidR="005623C0" w:rsidRPr="00C11201" w:rsidRDefault="00D34232" w:rsidP="00022B32">
      <w:pPr>
        <w:ind w:firstLine="567"/>
        <w:jc w:val="both"/>
        <w:rPr>
          <w:rFonts w:cs="Times New Roman"/>
          <w:szCs w:val="24"/>
          <w:highlight w:val="yellow"/>
        </w:rPr>
      </w:pPr>
      <w:r w:rsidRPr="00C11201">
        <w:rPr>
          <w:rFonts w:cs="Times New Roman"/>
          <w:b/>
          <w:szCs w:val="24"/>
        </w:rPr>
        <w:t xml:space="preserve">Art. </w:t>
      </w:r>
      <w:r w:rsidR="00976A0C" w:rsidRPr="00C11201">
        <w:rPr>
          <w:rFonts w:cs="Times New Roman"/>
          <w:b/>
          <w:szCs w:val="24"/>
        </w:rPr>
        <w:t>79</w:t>
      </w:r>
      <w:r w:rsidRPr="00C11201">
        <w:rPr>
          <w:rFonts w:cs="Times New Roman"/>
          <w:b/>
          <w:szCs w:val="24"/>
        </w:rPr>
        <w:t xml:space="preserve">. </w:t>
      </w:r>
      <w:r w:rsidRPr="00C11201">
        <w:rPr>
          <w:rFonts w:cs="Times New Roman"/>
          <w:szCs w:val="24"/>
        </w:rPr>
        <w:t>Plany działań w sytuacjach szczególnych zagrożeń, o których mowa w art. 176a ust. 2 ustawy uchylanej w art. 5</w:t>
      </w:r>
      <w:r w:rsidR="005B296B" w:rsidRPr="00C11201">
        <w:rPr>
          <w:rFonts w:cs="Times New Roman"/>
          <w:szCs w:val="24"/>
        </w:rPr>
        <w:t>7</w:t>
      </w:r>
      <w:r w:rsidRPr="00C11201">
        <w:rPr>
          <w:rFonts w:cs="Times New Roman"/>
          <w:szCs w:val="24"/>
        </w:rPr>
        <w:t>, sporządzone</w:t>
      </w:r>
      <w:r w:rsidR="6D9D2CE9" w:rsidRPr="00C11201">
        <w:rPr>
          <w:rFonts w:cs="Times New Roman"/>
          <w:szCs w:val="24"/>
        </w:rPr>
        <w:t>,</w:t>
      </w:r>
      <w:r w:rsidRPr="00C11201">
        <w:rPr>
          <w:rFonts w:cs="Times New Roman"/>
          <w:szCs w:val="24"/>
        </w:rPr>
        <w:t xml:space="preserve"> uzgodnione </w:t>
      </w:r>
      <w:r w:rsidR="79676F8E" w:rsidRPr="00C11201">
        <w:rPr>
          <w:rFonts w:cs="Times New Roman"/>
          <w:szCs w:val="24"/>
        </w:rPr>
        <w:t xml:space="preserve">i wprowadzone do stosowania </w:t>
      </w:r>
      <w:r w:rsidRPr="00C11201">
        <w:rPr>
          <w:rFonts w:cs="Times New Roman"/>
          <w:szCs w:val="24"/>
        </w:rPr>
        <w:t xml:space="preserve">przed dniem wejścia w życie ustawy, o której mowa w art. 1, stają się planami działań w sytuacji szczególnego zagrożenia, o których mowa w art. </w:t>
      </w:r>
      <w:r w:rsidR="1FF1BDD0" w:rsidRPr="00C11201">
        <w:rPr>
          <w:rFonts w:cs="Times New Roman"/>
          <w:szCs w:val="24"/>
        </w:rPr>
        <w:t>39</w:t>
      </w:r>
      <w:r w:rsidRPr="00C11201">
        <w:rPr>
          <w:rFonts w:cs="Times New Roman"/>
          <w:szCs w:val="24"/>
        </w:rPr>
        <w:t xml:space="preserve"> ust.1 ustawy, o której mowa w art. 1.</w:t>
      </w:r>
    </w:p>
    <w:p w14:paraId="4F6EE1A0" w14:textId="15F7DD13" w:rsidR="78C7840E" w:rsidRPr="00C11201" w:rsidRDefault="78C7840E">
      <w:pPr>
        <w:ind w:firstLine="567"/>
        <w:jc w:val="both"/>
        <w:rPr>
          <w:rFonts w:cs="Times New Roman"/>
          <w:szCs w:val="24"/>
        </w:rPr>
      </w:pPr>
      <w:r w:rsidRPr="00C11201">
        <w:rPr>
          <w:rFonts w:cs="Times New Roman"/>
          <w:b/>
          <w:bCs/>
          <w:szCs w:val="24"/>
        </w:rPr>
        <w:t xml:space="preserve">Art. </w:t>
      </w:r>
      <w:r w:rsidR="00976A0C" w:rsidRPr="00C11201">
        <w:rPr>
          <w:rFonts w:cs="Times New Roman"/>
          <w:b/>
          <w:bCs/>
          <w:szCs w:val="24"/>
        </w:rPr>
        <w:t>80</w:t>
      </w:r>
      <w:r w:rsidRPr="00C11201">
        <w:rPr>
          <w:rFonts w:cs="Times New Roman"/>
          <w:b/>
          <w:bCs/>
          <w:szCs w:val="24"/>
        </w:rPr>
        <w:t>.</w:t>
      </w:r>
      <w:r w:rsidRPr="00C11201">
        <w:rPr>
          <w:rFonts w:cs="Times New Roman"/>
          <w:szCs w:val="24"/>
        </w:rPr>
        <w:t xml:space="preserve"> Do decyzji wydanych na podstawie art. </w:t>
      </w:r>
      <w:r w:rsidR="3012D810" w:rsidRPr="00C11201">
        <w:rPr>
          <w:rFonts w:cs="Times New Roman"/>
          <w:szCs w:val="24"/>
        </w:rPr>
        <w:t>176</w:t>
      </w:r>
      <w:r w:rsidRPr="00C11201">
        <w:rPr>
          <w:rFonts w:cs="Times New Roman"/>
          <w:szCs w:val="24"/>
        </w:rPr>
        <w:t xml:space="preserve"> ust. 1</w:t>
      </w:r>
      <w:r w:rsidR="759B5569" w:rsidRPr="00C11201">
        <w:rPr>
          <w:rFonts w:cs="Times New Roman"/>
          <w:szCs w:val="24"/>
        </w:rPr>
        <w:t xml:space="preserve"> oraz art. 179 ust. 6</w:t>
      </w:r>
      <w:r w:rsidRPr="00C11201">
        <w:rPr>
          <w:rFonts w:cs="Times New Roman"/>
          <w:szCs w:val="24"/>
        </w:rPr>
        <w:t xml:space="preserve"> ustawy uchylanej w art. 5</w:t>
      </w:r>
      <w:r w:rsidR="005B296B" w:rsidRPr="00C11201">
        <w:rPr>
          <w:rFonts w:cs="Times New Roman"/>
          <w:szCs w:val="24"/>
        </w:rPr>
        <w:t>7</w:t>
      </w:r>
      <w:r w:rsidRPr="00C11201">
        <w:rPr>
          <w:rFonts w:cs="Times New Roman"/>
          <w:szCs w:val="24"/>
        </w:rPr>
        <w:t xml:space="preserve"> stosuje się przepisy dotychczasowe.</w:t>
      </w:r>
    </w:p>
    <w:p w14:paraId="4AFFF492" w14:textId="0BF6C44F" w:rsidR="00181308" w:rsidRPr="00C11201" w:rsidRDefault="00EE659B" w:rsidP="00181308">
      <w:pPr>
        <w:pStyle w:val="ARTartustawynprozporzdzenia"/>
        <w:rPr>
          <w:rFonts w:ascii="Times New Roman" w:hAnsi="Times New Roman" w:cs="Times New Roman"/>
          <w:szCs w:val="24"/>
        </w:rPr>
      </w:pPr>
      <w:r w:rsidRPr="00C11201">
        <w:rPr>
          <w:rFonts w:ascii="Times New Roman" w:hAnsi="Times New Roman" w:cs="Times New Roman"/>
          <w:b/>
          <w:szCs w:val="24"/>
        </w:rPr>
        <w:t xml:space="preserve">Art. </w:t>
      </w:r>
      <w:r w:rsidR="00976A0C" w:rsidRPr="00C11201">
        <w:rPr>
          <w:rFonts w:ascii="Times New Roman" w:hAnsi="Times New Roman" w:cs="Times New Roman"/>
          <w:b/>
          <w:szCs w:val="24"/>
        </w:rPr>
        <w:t>81</w:t>
      </w:r>
      <w:r w:rsidR="4E5B5AF0" w:rsidRPr="00C11201">
        <w:rPr>
          <w:rFonts w:ascii="Times New Roman" w:hAnsi="Times New Roman" w:cs="Times New Roman"/>
          <w:b/>
          <w:szCs w:val="24"/>
        </w:rPr>
        <w:t>.</w:t>
      </w:r>
      <w:r w:rsidR="008A0F79" w:rsidRPr="00C11201">
        <w:rPr>
          <w:rFonts w:ascii="Times New Roman" w:hAnsi="Times New Roman" w:cs="Times New Roman"/>
          <w:szCs w:val="24"/>
        </w:rPr>
        <w:t xml:space="preserve"> </w:t>
      </w:r>
      <w:r w:rsidR="00181308" w:rsidRPr="00C11201">
        <w:rPr>
          <w:rFonts w:ascii="Times New Roman" w:hAnsi="Times New Roman" w:cs="Times New Roman"/>
          <w:szCs w:val="24"/>
        </w:rPr>
        <w:t xml:space="preserve">1. Decyzje </w:t>
      </w:r>
      <w:r w:rsidR="007A1977" w:rsidRPr="00C11201">
        <w:rPr>
          <w:rFonts w:ascii="Times New Roman" w:hAnsi="Times New Roman" w:cs="Times New Roman"/>
          <w:szCs w:val="24"/>
        </w:rPr>
        <w:t xml:space="preserve">lub postanowienia </w:t>
      </w:r>
      <w:r w:rsidR="00181308" w:rsidRPr="00C11201">
        <w:rPr>
          <w:rFonts w:ascii="Times New Roman" w:hAnsi="Times New Roman" w:cs="Times New Roman"/>
          <w:szCs w:val="24"/>
        </w:rPr>
        <w:t>wydane na podstawie ustawy uchylanej w art. 5</w:t>
      </w:r>
      <w:r w:rsidR="005B296B" w:rsidRPr="00C11201">
        <w:rPr>
          <w:rFonts w:ascii="Times New Roman" w:hAnsi="Times New Roman" w:cs="Times New Roman"/>
          <w:szCs w:val="24"/>
        </w:rPr>
        <w:t>7</w:t>
      </w:r>
      <w:r w:rsidR="00181308" w:rsidRPr="00C11201">
        <w:rPr>
          <w:rFonts w:ascii="Times New Roman" w:hAnsi="Times New Roman" w:cs="Times New Roman"/>
          <w:szCs w:val="24"/>
        </w:rPr>
        <w:t xml:space="preserve"> przed dniem wejścia w życie ustawy, o której mowa w art. 1, z uwzględnieniem art. </w:t>
      </w:r>
      <w:r w:rsidR="0E63C551" w:rsidRPr="00C11201">
        <w:rPr>
          <w:rFonts w:ascii="Times New Roman" w:hAnsi="Times New Roman" w:cs="Times New Roman"/>
          <w:szCs w:val="24"/>
        </w:rPr>
        <w:t>62 ust. 2</w:t>
      </w:r>
      <w:r w:rsidR="00181308" w:rsidRPr="00C11201">
        <w:rPr>
          <w:rFonts w:ascii="Times New Roman" w:hAnsi="Times New Roman" w:cs="Times New Roman"/>
          <w:szCs w:val="24"/>
        </w:rPr>
        <w:t xml:space="preserve">, art. </w:t>
      </w:r>
      <w:r w:rsidR="02AC74A7" w:rsidRPr="00C11201">
        <w:rPr>
          <w:rFonts w:ascii="Times New Roman" w:hAnsi="Times New Roman" w:cs="Times New Roman"/>
          <w:szCs w:val="24"/>
        </w:rPr>
        <w:t>73</w:t>
      </w:r>
      <w:r w:rsidR="00181308" w:rsidRPr="00C11201">
        <w:rPr>
          <w:rFonts w:ascii="Times New Roman" w:hAnsi="Times New Roman" w:cs="Times New Roman"/>
          <w:szCs w:val="24"/>
        </w:rPr>
        <w:t xml:space="preserve">, art. </w:t>
      </w:r>
      <w:r w:rsidR="1C5DC83C" w:rsidRPr="00C11201">
        <w:rPr>
          <w:rFonts w:ascii="Times New Roman" w:hAnsi="Times New Roman" w:cs="Times New Roman"/>
          <w:szCs w:val="24"/>
        </w:rPr>
        <w:t xml:space="preserve">74, art. </w:t>
      </w:r>
      <w:r w:rsidR="0917B390" w:rsidRPr="00C11201">
        <w:rPr>
          <w:rFonts w:ascii="Times New Roman" w:hAnsi="Times New Roman" w:cs="Times New Roman"/>
          <w:szCs w:val="24"/>
        </w:rPr>
        <w:t>75</w:t>
      </w:r>
      <w:r w:rsidR="48864DE6" w:rsidRPr="00C11201">
        <w:rPr>
          <w:rFonts w:ascii="Times New Roman" w:hAnsi="Times New Roman" w:cs="Times New Roman"/>
          <w:szCs w:val="24"/>
        </w:rPr>
        <w:t xml:space="preserve"> i</w:t>
      </w:r>
      <w:r w:rsidR="4DFE1554" w:rsidRPr="00C11201">
        <w:rPr>
          <w:rFonts w:ascii="Times New Roman" w:hAnsi="Times New Roman" w:cs="Times New Roman"/>
          <w:szCs w:val="24"/>
        </w:rPr>
        <w:t xml:space="preserve">art. </w:t>
      </w:r>
      <w:r w:rsidR="13D32CDD" w:rsidRPr="00C11201">
        <w:rPr>
          <w:rFonts w:ascii="Times New Roman" w:hAnsi="Times New Roman" w:cs="Times New Roman"/>
          <w:szCs w:val="24"/>
        </w:rPr>
        <w:t>76</w:t>
      </w:r>
      <w:r w:rsidR="00181308" w:rsidRPr="00C11201">
        <w:rPr>
          <w:rFonts w:ascii="Times New Roman" w:hAnsi="Times New Roman" w:cs="Times New Roman"/>
          <w:szCs w:val="24"/>
        </w:rPr>
        <w:t>,  , zachowują moc i stają się odpowiednio decyzjami</w:t>
      </w:r>
      <w:r w:rsidR="007A1977" w:rsidRPr="00C11201">
        <w:rPr>
          <w:rFonts w:ascii="Times New Roman" w:hAnsi="Times New Roman" w:cs="Times New Roman"/>
          <w:szCs w:val="24"/>
        </w:rPr>
        <w:t xml:space="preserve"> lub postanowieniami</w:t>
      </w:r>
      <w:r w:rsidR="00181308" w:rsidRPr="00C11201">
        <w:rPr>
          <w:rFonts w:ascii="Times New Roman" w:hAnsi="Times New Roman" w:cs="Times New Roman"/>
          <w:szCs w:val="24"/>
        </w:rPr>
        <w:t>, o których mowa w ustawie, o której mowa w art. 1</w:t>
      </w:r>
      <w:r w:rsidR="59C06DD2" w:rsidRPr="00C11201">
        <w:rPr>
          <w:rFonts w:ascii="Times New Roman" w:hAnsi="Times New Roman" w:cs="Times New Roman"/>
          <w:szCs w:val="24"/>
        </w:rPr>
        <w:t>,</w:t>
      </w:r>
      <w:r w:rsidR="00181308" w:rsidRPr="00C11201">
        <w:rPr>
          <w:rFonts w:ascii="Times New Roman" w:hAnsi="Times New Roman" w:cs="Times New Roman"/>
          <w:szCs w:val="24"/>
        </w:rPr>
        <w:t xml:space="preserve"> regulującymi sprawy rozstrzygane decyzjami utrzymanymi w mocy. </w:t>
      </w:r>
    </w:p>
    <w:p w14:paraId="5856543D" w14:textId="67C24C73" w:rsidR="00181308" w:rsidRPr="00C11201" w:rsidRDefault="00181308" w:rsidP="07C7BACB">
      <w:pPr>
        <w:pStyle w:val="ARTartustawynprozporzdzenia"/>
        <w:rPr>
          <w:rFonts w:ascii="Times New Roman" w:hAnsi="Times New Roman" w:cs="Times New Roman"/>
          <w:szCs w:val="24"/>
        </w:rPr>
      </w:pPr>
      <w:r w:rsidRPr="00C11201">
        <w:rPr>
          <w:rFonts w:ascii="Times New Roman" w:hAnsi="Times New Roman" w:cs="Times New Roman"/>
          <w:szCs w:val="24"/>
        </w:rPr>
        <w:t>2. Do decyzji wydanych na podstawie art. 98 ust. 1-3 ustawy uchylanej w art. 5</w:t>
      </w:r>
      <w:r w:rsidR="005B296B" w:rsidRPr="00C11201">
        <w:rPr>
          <w:rFonts w:ascii="Times New Roman" w:hAnsi="Times New Roman" w:cs="Times New Roman"/>
          <w:szCs w:val="24"/>
        </w:rPr>
        <w:t>7</w:t>
      </w:r>
      <w:r w:rsidRPr="00C11201">
        <w:rPr>
          <w:rFonts w:ascii="Times New Roman" w:hAnsi="Times New Roman" w:cs="Times New Roman"/>
          <w:szCs w:val="24"/>
        </w:rPr>
        <w:t xml:space="preserve"> stosuje się przepisy dotychczasowe.</w:t>
      </w:r>
    </w:p>
    <w:p w14:paraId="79816C0E" w14:textId="23FBB31E" w:rsidR="00181308" w:rsidRPr="00C11201" w:rsidRDefault="00181308" w:rsidP="008B67AD">
      <w:pPr>
        <w:pStyle w:val="ARTartustawynprozporzdzenia"/>
        <w:rPr>
          <w:rFonts w:ascii="Times New Roman" w:hAnsi="Times New Roman" w:cs="Times New Roman"/>
          <w:szCs w:val="24"/>
        </w:rPr>
      </w:pPr>
      <w:r w:rsidRPr="00C11201">
        <w:rPr>
          <w:rFonts w:ascii="Times New Roman" w:hAnsi="Times New Roman" w:cs="Times New Roman"/>
          <w:szCs w:val="24"/>
        </w:rPr>
        <w:t>3. Do spraw związanych z realizacją obowiązków, o których mowa w art. 38 ust. 1 i art. 39 ust.1 ustawy uchylanej w art. 5</w:t>
      </w:r>
      <w:r w:rsidR="005B296B" w:rsidRPr="00C11201">
        <w:rPr>
          <w:rFonts w:ascii="Times New Roman" w:hAnsi="Times New Roman" w:cs="Times New Roman"/>
          <w:szCs w:val="24"/>
        </w:rPr>
        <w:t>7</w:t>
      </w:r>
      <w:r w:rsidRPr="00C11201">
        <w:rPr>
          <w:rFonts w:ascii="Times New Roman" w:hAnsi="Times New Roman" w:cs="Times New Roman"/>
          <w:szCs w:val="24"/>
        </w:rPr>
        <w:t xml:space="preserve"> i związanych z tym uprawnień Prezesa UKE, stosuje się przepisy dotychczasowe.</w:t>
      </w:r>
    </w:p>
    <w:p w14:paraId="3BA2FCA3" w14:textId="0A13497D" w:rsidR="00D34232" w:rsidRPr="00C11201" w:rsidRDefault="00D34232" w:rsidP="00D34232">
      <w:pPr>
        <w:ind w:firstLine="567"/>
        <w:jc w:val="both"/>
        <w:rPr>
          <w:rFonts w:eastAsia="Times" w:cs="Times New Roman"/>
          <w:szCs w:val="24"/>
        </w:rPr>
      </w:pPr>
      <w:r w:rsidRPr="00C11201">
        <w:rPr>
          <w:rFonts w:eastAsia="Times" w:cs="Times New Roman"/>
          <w:b/>
          <w:bCs/>
          <w:szCs w:val="24"/>
        </w:rPr>
        <w:t>Art. 82</w:t>
      </w:r>
      <w:r w:rsidRPr="00C11201">
        <w:rPr>
          <w:rFonts w:eastAsia="Times" w:cs="Times New Roman"/>
          <w:szCs w:val="24"/>
        </w:rPr>
        <w:t xml:space="preserve">. W przypadku obowiązków określonych w art. 39 ust. 1 pkt 2 oraz w art. 40 ust. 1 ustawy uchylanej w art. </w:t>
      </w:r>
      <w:r w:rsidRPr="00C11201">
        <w:rPr>
          <w:rFonts w:cs="Times New Roman"/>
          <w:szCs w:val="24"/>
        </w:rPr>
        <w:t>5</w:t>
      </w:r>
      <w:r w:rsidR="005B296B" w:rsidRPr="00C11201">
        <w:rPr>
          <w:rFonts w:cs="Times New Roman"/>
          <w:szCs w:val="24"/>
        </w:rPr>
        <w:t>7</w:t>
      </w:r>
      <w:r w:rsidRPr="00C11201">
        <w:rPr>
          <w:rFonts w:eastAsia="Times" w:cs="Times New Roman"/>
          <w:szCs w:val="24"/>
        </w:rPr>
        <w:t xml:space="preserve">, wynikających z decyzji wydanych przed dniem 2 czerwca 2011 </w:t>
      </w:r>
      <w:r w:rsidRPr="00C11201">
        <w:rPr>
          <w:rFonts w:eastAsia="Times" w:cs="Times New Roman"/>
          <w:szCs w:val="24"/>
        </w:rPr>
        <w:lastRenderedPageBreak/>
        <w:t>r., w celu weryfikacji i ustalenia wysokości opłat z tytułu dostępu telekomunikacyjnego lub ich maksymalnego albo minimalnego poziomu stosuje się następujące metody:</w:t>
      </w:r>
    </w:p>
    <w:p w14:paraId="76C2CCE8" w14:textId="77777777" w:rsidR="00D34232" w:rsidRPr="00C11201" w:rsidRDefault="00D34232" w:rsidP="00D34232">
      <w:pPr>
        <w:pStyle w:val="ARTartustawynprozporzdzenia"/>
        <w:rPr>
          <w:rFonts w:ascii="Times New Roman" w:hAnsi="Times New Roman" w:cs="Times New Roman"/>
          <w:szCs w:val="24"/>
        </w:rPr>
      </w:pPr>
      <w:r w:rsidRPr="00C11201">
        <w:rPr>
          <w:rFonts w:ascii="Times New Roman" w:eastAsia="Times" w:hAnsi="Times New Roman" w:cs="Times New Roman"/>
          <w:szCs w:val="24"/>
        </w:rPr>
        <w:t>1)</w:t>
      </w:r>
      <w:r w:rsidRPr="00C11201">
        <w:rPr>
          <w:rFonts w:ascii="Times New Roman" w:eastAsia="Times" w:hAnsi="Times New Roman" w:cs="Times New Roman"/>
          <w:szCs w:val="24"/>
        </w:rPr>
        <w:tab/>
        <w:t xml:space="preserve">pułap </w:t>
      </w:r>
      <w:r w:rsidRPr="00C11201">
        <w:rPr>
          <w:rFonts w:ascii="Times New Roman" w:hAnsi="Times New Roman" w:cs="Times New Roman"/>
          <w:szCs w:val="24"/>
        </w:rPr>
        <w:t>cenowy;</w:t>
      </w:r>
    </w:p>
    <w:p w14:paraId="2A3BDC5D" w14:textId="77777777" w:rsidR="00D34232" w:rsidRPr="00C11201" w:rsidRDefault="00D34232" w:rsidP="00D34232">
      <w:pPr>
        <w:pStyle w:val="ARTartustawynprozporzdzenia"/>
        <w:rPr>
          <w:rFonts w:ascii="Times New Roman" w:hAnsi="Times New Roman" w:cs="Times New Roman"/>
          <w:szCs w:val="24"/>
        </w:rPr>
      </w:pPr>
      <w:r w:rsidRPr="00C11201">
        <w:rPr>
          <w:rFonts w:ascii="Times New Roman" w:hAnsi="Times New Roman" w:cs="Times New Roman"/>
          <w:szCs w:val="24"/>
        </w:rPr>
        <w:t>2)</w:t>
      </w:r>
      <w:r w:rsidRPr="00C11201">
        <w:rPr>
          <w:rFonts w:ascii="Times New Roman" w:hAnsi="Times New Roman" w:cs="Times New Roman"/>
          <w:szCs w:val="24"/>
        </w:rPr>
        <w:tab/>
        <w:t>cena detaliczna minus;</w:t>
      </w:r>
    </w:p>
    <w:p w14:paraId="5581ADD5" w14:textId="77777777" w:rsidR="00D34232" w:rsidRPr="00C11201" w:rsidRDefault="00D34232" w:rsidP="00D34232">
      <w:pPr>
        <w:pStyle w:val="ARTartustawynprozporzdzenia"/>
        <w:rPr>
          <w:rFonts w:ascii="Times New Roman" w:hAnsi="Times New Roman" w:cs="Times New Roman"/>
          <w:szCs w:val="24"/>
        </w:rPr>
      </w:pPr>
      <w:r w:rsidRPr="00C11201">
        <w:rPr>
          <w:rFonts w:ascii="Times New Roman" w:hAnsi="Times New Roman" w:cs="Times New Roman"/>
          <w:szCs w:val="24"/>
        </w:rPr>
        <w:t>3)</w:t>
      </w:r>
      <w:r w:rsidRPr="00C11201">
        <w:rPr>
          <w:rFonts w:ascii="Times New Roman" w:hAnsi="Times New Roman" w:cs="Times New Roman"/>
          <w:szCs w:val="24"/>
        </w:rPr>
        <w:tab/>
        <w:t>orientacja kosztowa;</w:t>
      </w:r>
    </w:p>
    <w:p w14:paraId="6AF69A3F" w14:textId="77777777" w:rsidR="00D34232" w:rsidRPr="00C11201" w:rsidRDefault="00D34232" w:rsidP="00D34232">
      <w:pPr>
        <w:pStyle w:val="ARTartustawynprozporzdzenia"/>
        <w:rPr>
          <w:rFonts w:ascii="Times New Roman" w:hAnsi="Times New Roman" w:cs="Times New Roman"/>
          <w:szCs w:val="24"/>
        </w:rPr>
      </w:pPr>
      <w:r w:rsidRPr="00C11201">
        <w:rPr>
          <w:rFonts w:ascii="Times New Roman" w:hAnsi="Times New Roman" w:cs="Times New Roman"/>
          <w:szCs w:val="24"/>
        </w:rPr>
        <w:t>4)</w:t>
      </w:r>
      <w:r w:rsidRPr="00C11201">
        <w:rPr>
          <w:rFonts w:ascii="Times New Roman" w:hAnsi="Times New Roman" w:cs="Times New Roman"/>
          <w:szCs w:val="24"/>
        </w:rPr>
        <w:tab/>
        <w:t>uwzględnienie wysokości opłat stosowanych na porównywalnych rynkach konkurencyjnych.</w:t>
      </w:r>
    </w:p>
    <w:p w14:paraId="0FDC1B09" w14:textId="7C6CC3C3" w:rsidR="00D34232" w:rsidRPr="00C11201" w:rsidRDefault="00D34232" w:rsidP="00D34232">
      <w:pPr>
        <w:pStyle w:val="USTustnpkodeksu"/>
        <w:spacing w:after="120"/>
        <w:rPr>
          <w:rFonts w:ascii="Times New Roman" w:hAnsi="Times New Roman" w:cs="Times New Roman"/>
          <w:bCs w:val="0"/>
          <w:szCs w:val="24"/>
        </w:rPr>
      </w:pPr>
      <w:r w:rsidRPr="00C11201">
        <w:rPr>
          <w:rStyle w:val="Ppogrubienie"/>
          <w:rFonts w:ascii="Times New Roman" w:hAnsi="Times New Roman" w:cs="Times New Roman"/>
          <w:bCs w:val="0"/>
          <w:szCs w:val="24"/>
        </w:rPr>
        <w:t xml:space="preserve">Art. </w:t>
      </w:r>
      <w:r w:rsidR="00976A0C" w:rsidRPr="00C11201">
        <w:rPr>
          <w:rStyle w:val="Ppogrubienie"/>
          <w:rFonts w:ascii="Times New Roman" w:hAnsi="Times New Roman" w:cs="Times New Roman"/>
          <w:bCs w:val="0"/>
          <w:szCs w:val="24"/>
        </w:rPr>
        <w:t>83</w:t>
      </w:r>
      <w:r w:rsidRPr="00C11201">
        <w:rPr>
          <w:rStyle w:val="Ppogrubienie"/>
          <w:rFonts w:ascii="Times New Roman" w:hAnsi="Times New Roman" w:cs="Times New Roman"/>
          <w:bCs w:val="0"/>
          <w:szCs w:val="24"/>
        </w:rPr>
        <w:t xml:space="preserve">. </w:t>
      </w:r>
      <w:r w:rsidRPr="00C11201">
        <w:rPr>
          <w:rStyle w:val="Ppogrubienie"/>
          <w:rFonts w:ascii="Times New Roman" w:hAnsi="Times New Roman" w:cs="Times New Roman"/>
          <w:b w:val="0"/>
          <w:szCs w:val="24"/>
        </w:rPr>
        <w:t>1.</w:t>
      </w:r>
      <w:r w:rsidRPr="00C11201">
        <w:rPr>
          <w:rFonts w:ascii="Times New Roman" w:hAnsi="Times New Roman" w:cs="Times New Roman"/>
          <w:bCs w:val="0"/>
          <w:szCs w:val="24"/>
        </w:rPr>
        <w:t xml:space="preserve"> Do umowy o świadczenie usług telekomunikacyjnych, o której mowa w art. 56 ust. 1 ustawy uchylanej w art. 5</w:t>
      </w:r>
      <w:r w:rsidR="005B296B" w:rsidRPr="00C11201">
        <w:rPr>
          <w:rFonts w:ascii="Times New Roman" w:hAnsi="Times New Roman" w:cs="Times New Roman"/>
          <w:bCs w:val="0"/>
          <w:szCs w:val="24"/>
        </w:rPr>
        <w:t>7</w:t>
      </w:r>
      <w:r w:rsidRPr="00C11201">
        <w:rPr>
          <w:rFonts w:ascii="Times New Roman" w:hAnsi="Times New Roman" w:cs="Times New Roman"/>
          <w:bCs w:val="0"/>
          <w:szCs w:val="24"/>
        </w:rPr>
        <w:t>,</w:t>
      </w:r>
      <w:r w:rsidRPr="00C11201">
        <w:rPr>
          <w:rFonts w:ascii="Times New Roman" w:hAnsi="Times New Roman" w:cs="Times New Roman"/>
          <w:szCs w:val="24"/>
        </w:rPr>
        <w:t xml:space="preserve"> </w:t>
      </w:r>
      <w:r w:rsidRPr="00C11201">
        <w:rPr>
          <w:rFonts w:ascii="Times New Roman" w:hAnsi="Times New Roman" w:cs="Times New Roman"/>
          <w:bCs w:val="0"/>
          <w:szCs w:val="24"/>
        </w:rPr>
        <w:t xml:space="preserve">zawartej przed dniem wejścia w życie ustawy, o której mowa w art. 1, stosuje się przepisy ustawy, o której mowa w art. 1, z wyłączeniem art. </w:t>
      </w:r>
      <w:r w:rsidR="00F557D0" w:rsidRPr="00C11201">
        <w:rPr>
          <w:rFonts w:ascii="Times New Roman" w:hAnsi="Times New Roman" w:cs="Times New Roman"/>
          <w:bCs w:val="0"/>
          <w:szCs w:val="24"/>
        </w:rPr>
        <w:t>279</w:t>
      </w:r>
      <w:r w:rsidRPr="00C11201">
        <w:rPr>
          <w:rFonts w:ascii="Times New Roman" w:hAnsi="Times New Roman" w:cs="Times New Roman"/>
          <w:bCs w:val="0"/>
          <w:szCs w:val="24"/>
        </w:rPr>
        <w:t>-</w:t>
      </w:r>
      <w:r w:rsidR="00F557D0" w:rsidRPr="00C11201">
        <w:rPr>
          <w:rFonts w:ascii="Times New Roman" w:hAnsi="Times New Roman" w:cs="Times New Roman"/>
          <w:bCs w:val="0"/>
          <w:szCs w:val="24"/>
        </w:rPr>
        <w:t>285</w:t>
      </w:r>
      <w:r w:rsidRPr="00C11201">
        <w:rPr>
          <w:rFonts w:ascii="Times New Roman" w:hAnsi="Times New Roman" w:cs="Times New Roman"/>
          <w:bCs w:val="0"/>
          <w:szCs w:val="24"/>
        </w:rPr>
        <w:t xml:space="preserve"> oraz art. </w:t>
      </w:r>
      <w:r w:rsidR="00F557D0" w:rsidRPr="00C11201">
        <w:rPr>
          <w:rFonts w:ascii="Times New Roman" w:hAnsi="Times New Roman" w:cs="Times New Roman"/>
          <w:bCs w:val="0"/>
          <w:szCs w:val="24"/>
        </w:rPr>
        <w:t>288</w:t>
      </w:r>
      <w:r w:rsidRPr="00C11201">
        <w:rPr>
          <w:rFonts w:ascii="Times New Roman" w:hAnsi="Times New Roman" w:cs="Times New Roman"/>
          <w:bCs w:val="0"/>
          <w:szCs w:val="24"/>
        </w:rPr>
        <w:t xml:space="preserve"> ustawy, o której mowa w art. 1. </w:t>
      </w:r>
    </w:p>
    <w:p w14:paraId="0A05F4A0" w14:textId="08653094" w:rsidR="00D34232" w:rsidRPr="00C11201" w:rsidRDefault="00D34232" w:rsidP="00D34232">
      <w:pPr>
        <w:pStyle w:val="USTustnpkodeksu"/>
        <w:spacing w:after="120"/>
        <w:rPr>
          <w:rFonts w:ascii="Times New Roman" w:hAnsi="Times New Roman" w:cs="Times New Roman"/>
          <w:szCs w:val="24"/>
        </w:rPr>
      </w:pPr>
      <w:r w:rsidRPr="00C11201">
        <w:rPr>
          <w:rFonts w:ascii="Times New Roman" w:hAnsi="Times New Roman" w:cs="Times New Roman"/>
          <w:bCs w:val="0"/>
          <w:szCs w:val="24"/>
        </w:rPr>
        <w:t>2</w:t>
      </w:r>
      <w:r w:rsidRPr="00C11201">
        <w:rPr>
          <w:rFonts w:ascii="Times New Roman" w:hAnsi="Times New Roman" w:cs="Times New Roman"/>
          <w:szCs w:val="24"/>
        </w:rPr>
        <w:t xml:space="preserve">. W przypadku umowy o świadczenie usług telekomunikacyjnych zawartej z podmiotami, o których mowa w art. </w:t>
      </w:r>
      <w:r w:rsidR="00F557D0" w:rsidRPr="00C11201">
        <w:rPr>
          <w:rFonts w:ascii="Times New Roman" w:hAnsi="Times New Roman" w:cs="Times New Roman"/>
          <w:szCs w:val="24"/>
        </w:rPr>
        <w:t>287</w:t>
      </w:r>
      <w:r w:rsidRPr="00C11201">
        <w:rPr>
          <w:rFonts w:ascii="Times New Roman" w:hAnsi="Times New Roman" w:cs="Times New Roman"/>
          <w:szCs w:val="24"/>
        </w:rPr>
        <w:t xml:space="preserve"> ustawy, o której mowa w art. 1, przed dniem wejścia w życie tej ustawy, dostawca usług telekomunikacyjnych musi pozyskać zgodę tego podmiotu, na to żeby przepisy art. </w:t>
      </w:r>
      <w:r w:rsidR="00F557D0" w:rsidRPr="00C11201">
        <w:rPr>
          <w:rFonts w:ascii="Times New Roman" w:hAnsi="Times New Roman" w:cs="Times New Roman"/>
          <w:szCs w:val="24"/>
        </w:rPr>
        <w:t>299</w:t>
      </w:r>
      <w:r w:rsidRPr="00C11201">
        <w:rPr>
          <w:rFonts w:ascii="Times New Roman" w:hAnsi="Times New Roman" w:cs="Times New Roman"/>
          <w:szCs w:val="24"/>
        </w:rPr>
        <w:t xml:space="preserve"> ust. 1 i 3 oraz art. </w:t>
      </w:r>
      <w:r w:rsidR="00F557D0" w:rsidRPr="00C11201">
        <w:rPr>
          <w:rFonts w:ascii="Times New Roman" w:hAnsi="Times New Roman" w:cs="Times New Roman"/>
          <w:szCs w:val="24"/>
        </w:rPr>
        <w:t>311</w:t>
      </w:r>
      <w:r w:rsidRPr="00C11201">
        <w:rPr>
          <w:rFonts w:ascii="Times New Roman" w:hAnsi="Times New Roman" w:cs="Times New Roman"/>
          <w:szCs w:val="24"/>
        </w:rPr>
        <w:t xml:space="preserve">, ustawy, o której mowa w art. 1, nie miały do nich zastosowania. </w:t>
      </w:r>
    </w:p>
    <w:p w14:paraId="21865520" w14:textId="2D0558F6" w:rsidR="00D34232" w:rsidRPr="00C11201" w:rsidRDefault="00D34232" w:rsidP="00D34232">
      <w:pPr>
        <w:pStyle w:val="USTustnpkodeksu"/>
        <w:spacing w:after="120"/>
        <w:rPr>
          <w:rFonts w:ascii="Times New Roman" w:hAnsi="Times New Roman" w:cs="Times New Roman"/>
          <w:bCs w:val="0"/>
          <w:szCs w:val="24"/>
        </w:rPr>
      </w:pPr>
      <w:r w:rsidRPr="00C11201">
        <w:rPr>
          <w:rFonts w:ascii="Times New Roman" w:hAnsi="Times New Roman" w:cs="Times New Roman"/>
          <w:bCs w:val="0"/>
          <w:szCs w:val="24"/>
        </w:rPr>
        <w:t>3</w:t>
      </w:r>
      <w:r w:rsidRPr="00C11201">
        <w:rPr>
          <w:rFonts w:ascii="Times New Roman" w:hAnsi="Times New Roman" w:cs="Times New Roman"/>
          <w:szCs w:val="24"/>
        </w:rPr>
        <w:t xml:space="preserve">. Przepisy art. </w:t>
      </w:r>
      <w:r w:rsidR="00F557D0" w:rsidRPr="00C11201">
        <w:rPr>
          <w:rFonts w:ascii="Times New Roman" w:hAnsi="Times New Roman" w:cs="Times New Roman"/>
          <w:bCs w:val="0"/>
          <w:szCs w:val="24"/>
        </w:rPr>
        <w:t>295</w:t>
      </w:r>
      <w:r w:rsidRPr="00C11201">
        <w:rPr>
          <w:rFonts w:ascii="Times New Roman" w:hAnsi="Times New Roman" w:cs="Times New Roman"/>
          <w:bCs w:val="0"/>
          <w:szCs w:val="24"/>
        </w:rPr>
        <w:t xml:space="preserve"> ustawy, o której mowa w art. 1,</w:t>
      </w:r>
      <w:r w:rsidRPr="00C11201">
        <w:rPr>
          <w:rFonts w:ascii="Times New Roman" w:hAnsi="Times New Roman" w:cs="Times New Roman"/>
          <w:szCs w:val="24"/>
        </w:rPr>
        <w:t xml:space="preserve"> nie wpływają na okres obowiązywania umowy o świadczenie usług telekomunikacyjnych zawartej przed dniem wejścia w życie ustawy, o której mowa w art. 1.  </w:t>
      </w:r>
    </w:p>
    <w:p w14:paraId="397C6C8A" w14:textId="41329BE0" w:rsidR="00D34232" w:rsidRPr="00C11201" w:rsidRDefault="00D34232" w:rsidP="00D34232">
      <w:pPr>
        <w:pStyle w:val="USTustnpkodeksu"/>
        <w:spacing w:after="120"/>
        <w:rPr>
          <w:rFonts w:ascii="Times New Roman" w:hAnsi="Times New Roman" w:cs="Times New Roman"/>
          <w:bCs w:val="0"/>
          <w:szCs w:val="24"/>
        </w:rPr>
      </w:pPr>
      <w:r w:rsidRPr="00C11201">
        <w:rPr>
          <w:rFonts w:ascii="Times New Roman" w:hAnsi="Times New Roman" w:cs="Times New Roman"/>
          <w:bCs w:val="0"/>
          <w:szCs w:val="24"/>
        </w:rPr>
        <w:t xml:space="preserve">4. W przypadku wypowiedzenia umowy, o której mowa w ust. 1, przez abonenta lub przez dostawcę usług telekomunikacyjnych z winy abonenta przed upływem okresu, na jaki umowa została zawarta, nie stosuje się art. </w:t>
      </w:r>
      <w:r w:rsidR="00F557D0" w:rsidRPr="00C11201">
        <w:rPr>
          <w:rFonts w:ascii="Times New Roman" w:hAnsi="Times New Roman" w:cs="Times New Roman"/>
          <w:bCs w:val="0"/>
          <w:szCs w:val="24"/>
        </w:rPr>
        <w:t>298</w:t>
      </w:r>
      <w:r w:rsidRPr="00C11201">
        <w:rPr>
          <w:rFonts w:ascii="Times New Roman" w:hAnsi="Times New Roman" w:cs="Times New Roman"/>
          <w:bCs w:val="0"/>
          <w:szCs w:val="24"/>
        </w:rPr>
        <w:t xml:space="preserve"> ustawy, o której mowa w art. 1. Roszczenie dochodzone jest na podstawie dotychczasowych postanowień umownych, a jego wysokość nie może przekroczyć wartości ulgi przyznanej abonentowi przy zawarciu umowy pomniejszonej o proporcjonalną jej wartość za okres od dnia zawarcia umowy do dnia jej wypowiedzenia.</w:t>
      </w:r>
    </w:p>
    <w:p w14:paraId="755CC1A5" w14:textId="4D92B74B" w:rsidR="00D34232" w:rsidRPr="00C11201" w:rsidRDefault="00D34232" w:rsidP="00D34232">
      <w:pPr>
        <w:pStyle w:val="USTustnpkodeksu"/>
        <w:spacing w:after="120"/>
        <w:rPr>
          <w:rFonts w:ascii="Times New Roman" w:hAnsi="Times New Roman" w:cs="Times New Roman"/>
          <w:bCs w:val="0"/>
          <w:szCs w:val="24"/>
        </w:rPr>
      </w:pPr>
      <w:r w:rsidRPr="00C11201">
        <w:rPr>
          <w:rFonts w:ascii="Times New Roman" w:hAnsi="Times New Roman" w:cs="Times New Roman"/>
          <w:bCs w:val="0"/>
          <w:szCs w:val="24"/>
        </w:rPr>
        <w:t xml:space="preserve">5. </w:t>
      </w:r>
      <w:r w:rsidRPr="00C11201">
        <w:rPr>
          <w:rFonts w:ascii="Times New Roman" w:hAnsi="Times New Roman" w:cs="Times New Roman"/>
          <w:szCs w:val="24"/>
        </w:rPr>
        <w:t xml:space="preserve">Przepisów art. </w:t>
      </w:r>
      <w:r w:rsidR="00F557D0" w:rsidRPr="00C11201">
        <w:rPr>
          <w:rFonts w:ascii="Times New Roman" w:hAnsi="Times New Roman" w:cs="Times New Roman"/>
          <w:szCs w:val="24"/>
        </w:rPr>
        <w:t>325</w:t>
      </w:r>
      <w:r w:rsidRPr="00C11201">
        <w:rPr>
          <w:rFonts w:ascii="Times New Roman" w:hAnsi="Times New Roman" w:cs="Times New Roman"/>
          <w:szCs w:val="24"/>
        </w:rPr>
        <w:t xml:space="preserve"> ustawy, o której mowa w art. 1, nie stosuje się do pozostałych na koncie środków z doładowań wpłaconych przed dniem wejścia w życie ustawy, o której mowa w art. 1.</w:t>
      </w:r>
    </w:p>
    <w:p w14:paraId="027DDD24" w14:textId="77777777" w:rsidR="00D34232" w:rsidRPr="00C11201" w:rsidRDefault="00D34232" w:rsidP="00D34232">
      <w:pPr>
        <w:pStyle w:val="USTustnpkodeksu"/>
        <w:rPr>
          <w:rFonts w:ascii="Times New Roman" w:hAnsi="Times New Roman" w:cs="Times New Roman"/>
          <w:szCs w:val="24"/>
        </w:rPr>
      </w:pPr>
      <w:r w:rsidRPr="00C11201">
        <w:rPr>
          <w:rFonts w:ascii="Times New Roman" w:hAnsi="Times New Roman" w:cs="Times New Roman"/>
          <w:szCs w:val="24"/>
        </w:rPr>
        <w:t xml:space="preserve">6. Dostawca usług telekomunikacyjnych wprowadzając zmiany warunków umowy, o której mowa w ust. 1, wynikające wyłącznie z konieczności ich dostosowania do przepisów </w:t>
      </w:r>
      <w:r w:rsidRPr="00C11201">
        <w:rPr>
          <w:rFonts w:ascii="Times New Roman" w:hAnsi="Times New Roman" w:cs="Times New Roman"/>
          <w:szCs w:val="24"/>
        </w:rPr>
        <w:lastRenderedPageBreak/>
        <w:t>ustawy, o której mowa w art. 1, podaje do publicznej wiadomości przez publikację na swojej stronie internetowej treść wprowadzonych zmian, z wyprzedzeniem co najmniej jednego miesiąca przed wprowadzeniem ich w życie. Jednocześnie abonent powinien zostać poinformowany o prawie wypowiedzenia umowy w przypadku braku akceptacji tych zmian z zastrzeżeniem konieczności zapłaty roszczenia, o którym mowa w ust. 4, przy czym termin na realizację tego prawa nie może być krótszy niż do dnia wejścia tych zmian w życie.</w:t>
      </w:r>
    </w:p>
    <w:p w14:paraId="3E944DA6" w14:textId="62579CFF" w:rsidR="00965FE7" w:rsidRPr="00C11201" w:rsidRDefault="00D34232" w:rsidP="00022B32">
      <w:pPr>
        <w:pStyle w:val="USTustnpkodeksu"/>
        <w:rPr>
          <w:rFonts w:ascii="Times New Roman" w:hAnsi="Times New Roman" w:cs="Times New Roman"/>
          <w:szCs w:val="24"/>
        </w:rPr>
      </w:pPr>
      <w:r w:rsidRPr="00C11201">
        <w:rPr>
          <w:rFonts w:ascii="Times New Roman" w:hAnsi="Times New Roman" w:cs="Times New Roman"/>
          <w:szCs w:val="24"/>
        </w:rPr>
        <w:t>7. Dostawca usług telekomunikacyjnych może wprowadzić zmiany warunków umowy, o których mowa w ust. 6, w dotychczasowych wzorcach umownych.</w:t>
      </w:r>
    </w:p>
    <w:p w14:paraId="2731E6FE" w14:textId="46D23B52" w:rsidR="006D359D" w:rsidRPr="00C11201" w:rsidRDefault="006D359D" w:rsidP="0D7B6B30">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84</w:t>
      </w:r>
      <w:r w:rsidR="4E458CCB" w:rsidRPr="00C11201">
        <w:rPr>
          <w:rFonts w:ascii="Times New Roman" w:hAnsi="Times New Roman" w:cs="Times New Roman"/>
          <w:b/>
          <w:bCs/>
          <w:szCs w:val="24"/>
        </w:rPr>
        <w:t>.</w:t>
      </w:r>
      <w:r w:rsidR="00113B7A" w:rsidRPr="00C11201">
        <w:rPr>
          <w:rFonts w:ascii="Times New Roman" w:hAnsi="Times New Roman" w:cs="Times New Roman"/>
          <w:szCs w:val="24"/>
        </w:rPr>
        <w:t xml:space="preserve"> </w:t>
      </w:r>
      <w:r w:rsidRPr="00C11201">
        <w:rPr>
          <w:rFonts w:ascii="Times New Roman" w:hAnsi="Times New Roman" w:cs="Times New Roman"/>
          <w:szCs w:val="24"/>
        </w:rPr>
        <w:t xml:space="preserve">Do </w:t>
      </w:r>
      <w:r w:rsidR="0003190D" w:rsidRPr="00C11201">
        <w:rPr>
          <w:rFonts w:ascii="Times New Roman" w:hAnsi="Times New Roman" w:cs="Times New Roman"/>
          <w:szCs w:val="24"/>
        </w:rPr>
        <w:t xml:space="preserve">żądania przeniesienia </w:t>
      </w:r>
      <w:r w:rsidRPr="00C11201">
        <w:rPr>
          <w:rFonts w:ascii="Times New Roman" w:hAnsi="Times New Roman" w:cs="Times New Roman"/>
          <w:szCs w:val="24"/>
        </w:rPr>
        <w:t xml:space="preserve">numeru, o </w:t>
      </w:r>
      <w:r w:rsidR="0003190D" w:rsidRPr="00C11201">
        <w:rPr>
          <w:rFonts w:ascii="Times New Roman" w:hAnsi="Times New Roman" w:cs="Times New Roman"/>
          <w:szCs w:val="24"/>
        </w:rPr>
        <w:t>którym</w:t>
      </w:r>
      <w:r w:rsidRPr="00C11201">
        <w:rPr>
          <w:rFonts w:ascii="Times New Roman" w:hAnsi="Times New Roman" w:cs="Times New Roman"/>
          <w:szCs w:val="24"/>
        </w:rPr>
        <w:t xml:space="preserve"> mowa w art.</w:t>
      </w:r>
      <w:r w:rsidR="0003190D" w:rsidRPr="00C11201">
        <w:rPr>
          <w:rFonts w:ascii="Times New Roman" w:hAnsi="Times New Roman" w:cs="Times New Roman"/>
          <w:szCs w:val="24"/>
        </w:rPr>
        <w:t xml:space="preserve"> 71</w:t>
      </w:r>
      <w:r w:rsidRPr="00C11201">
        <w:rPr>
          <w:rFonts w:ascii="Times New Roman" w:hAnsi="Times New Roman" w:cs="Times New Roman"/>
          <w:szCs w:val="24"/>
        </w:rPr>
        <w:t xml:space="preserve"> </w:t>
      </w:r>
      <w:r w:rsidR="0002777A" w:rsidRPr="00C11201">
        <w:rPr>
          <w:rFonts w:ascii="Times New Roman" w:hAnsi="Times New Roman" w:cs="Times New Roman"/>
          <w:szCs w:val="24"/>
        </w:rPr>
        <w:t xml:space="preserve">ustawy uchylanej w art. </w:t>
      </w:r>
      <w:r w:rsidR="00F74604" w:rsidRPr="00C11201">
        <w:rPr>
          <w:rFonts w:ascii="Times New Roman" w:hAnsi="Times New Roman" w:cs="Times New Roman"/>
          <w:szCs w:val="24"/>
        </w:rPr>
        <w:t>5</w:t>
      </w:r>
      <w:r w:rsidR="00ED2EDC" w:rsidRPr="00C11201">
        <w:rPr>
          <w:rFonts w:ascii="Times New Roman" w:hAnsi="Times New Roman" w:cs="Times New Roman"/>
          <w:szCs w:val="24"/>
        </w:rPr>
        <w:t>7</w:t>
      </w:r>
      <w:r w:rsidRPr="00C11201">
        <w:rPr>
          <w:rFonts w:ascii="Times New Roman" w:hAnsi="Times New Roman" w:cs="Times New Roman"/>
          <w:szCs w:val="24"/>
        </w:rPr>
        <w:t>,</w:t>
      </w:r>
      <w:r w:rsidR="0003190D" w:rsidRPr="00C11201">
        <w:rPr>
          <w:rFonts w:ascii="Times New Roman" w:hAnsi="Times New Roman" w:cs="Times New Roman"/>
          <w:szCs w:val="24"/>
        </w:rPr>
        <w:t xml:space="preserve"> złożonego i niezrealizowanego przed dniem wejścia w życie ustawy</w:t>
      </w:r>
      <w:r w:rsidR="00090550" w:rsidRPr="00C11201">
        <w:rPr>
          <w:rFonts w:ascii="Times New Roman" w:hAnsi="Times New Roman" w:cs="Times New Roman"/>
          <w:szCs w:val="24"/>
        </w:rPr>
        <w:t>,</w:t>
      </w:r>
      <w:r w:rsidR="00A844A4" w:rsidRPr="00C11201">
        <w:rPr>
          <w:rFonts w:ascii="Times New Roman" w:hAnsi="Times New Roman" w:cs="Times New Roman"/>
          <w:szCs w:val="24"/>
        </w:rPr>
        <w:t xml:space="preserve"> </w:t>
      </w:r>
      <w:r w:rsidR="00090550" w:rsidRPr="00C11201">
        <w:rPr>
          <w:rFonts w:ascii="Times New Roman" w:hAnsi="Times New Roman" w:cs="Times New Roman"/>
          <w:szCs w:val="24"/>
        </w:rPr>
        <w:t>o której mowa w art. 1,</w:t>
      </w:r>
      <w:r w:rsidR="0003190D" w:rsidRPr="00C11201">
        <w:rPr>
          <w:rFonts w:ascii="Times New Roman" w:hAnsi="Times New Roman" w:cs="Times New Roman"/>
          <w:szCs w:val="24"/>
        </w:rPr>
        <w:t xml:space="preserve"> stosuje się przepisy dotychczasowe.</w:t>
      </w:r>
    </w:p>
    <w:p w14:paraId="0D198610" w14:textId="6FC08C92" w:rsidR="00D34232" w:rsidRPr="00C11201" w:rsidRDefault="00D34232" w:rsidP="00D34232">
      <w:pPr>
        <w:pStyle w:val="ARTartustawynprozporzdzenia"/>
        <w:rPr>
          <w:rFonts w:ascii="Times New Roman" w:hAnsi="Times New Roman" w:cs="Times New Roman"/>
          <w:szCs w:val="24"/>
        </w:rPr>
      </w:pPr>
      <w:r w:rsidRPr="00C11201">
        <w:rPr>
          <w:rFonts w:ascii="Times New Roman" w:hAnsi="Times New Roman" w:cs="Times New Roman"/>
          <w:b/>
          <w:szCs w:val="24"/>
        </w:rPr>
        <w:t xml:space="preserve">Art. </w:t>
      </w:r>
      <w:r w:rsidR="00976A0C" w:rsidRPr="00C11201">
        <w:rPr>
          <w:rFonts w:ascii="Times New Roman" w:hAnsi="Times New Roman" w:cs="Times New Roman"/>
          <w:b/>
          <w:szCs w:val="24"/>
        </w:rPr>
        <w:t>85</w:t>
      </w:r>
      <w:r w:rsidRPr="00C11201">
        <w:rPr>
          <w:rFonts w:ascii="Times New Roman" w:hAnsi="Times New Roman" w:cs="Times New Roman"/>
          <w:b/>
          <w:szCs w:val="24"/>
        </w:rPr>
        <w:t>.</w:t>
      </w:r>
      <w:r w:rsidRPr="00C11201">
        <w:rPr>
          <w:rFonts w:ascii="Times New Roman" w:hAnsi="Times New Roman" w:cs="Times New Roman"/>
          <w:szCs w:val="24"/>
        </w:rPr>
        <w:t xml:space="preserve"> Abonent po dniu wejścia w życie ustawy, o której mowa w art. 1, może żądać szczegółowego wykazu wykonanych usług telekomunikacyjnych, o którym mowa w art. 80 ust. 2 ustawy uchylanej w art. 5</w:t>
      </w:r>
      <w:r w:rsidR="00ED2EDC" w:rsidRPr="00C11201">
        <w:rPr>
          <w:rFonts w:ascii="Times New Roman" w:hAnsi="Times New Roman" w:cs="Times New Roman"/>
          <w:szCs w:val="24"/>
        </w:rPr>
        <w:t>7</w:t>
      </w:r>
      <w:r w:rsidR="2E395E31" w:rsidRPr="00C11201">
        <w:rPr>
          <w:rFonts w:ascii="Times New Roman" w:hAnsi="Times New Roman" w:cs="Times New Roman"/>
          <w:szCs w:val="24"/>
        </w:rPr>
        <w:t>,</w:t>
      </w:r>
      <w:r w:rsidRPr="00C11201">
        <w:rPr>
          <w:rFonts w:ascii="Times New Roman" w:hAnsi="Times New Roman" w:cs="Times New Roman"/>
          <w:szCs w:val="24"/>
        </w:rPr>
        <w:t xml:space="preserve"> zrealizowanych przed dniem wejścia ustawy, o której mowa w art. 1, zgodnie z art. 80 ust. 6 ustawy uchylanej w art. 5</w:t>
      </w:r>
      <w:r w:rsidR="00ED2EDC" w:rsidRPr="00C11201">
        <w:rPr>
          <w:rFonts w:ascii="Times New Roman" w:hAnsi="Times New Roman" w:cs="Times New Roman"/>
          <w:szCs w:val="24"/>
        </w:rPr>
        <w:t>7</w:t>
      </w:r>
      <w:r w:rsidRPr="00C11201">
        <w:rPr>
          <w:rFonts w:ascii="Times New Roman" w:hAnsi="Times New Roman" w:cs="Times New Roman"/>
          <w:szCs w:val="24"/>
        </w:rPr>
        <w:t>.</w:t>
      </w:r>
    </w:p>
    <w:p w14:paraId="65B4D488" w14:textId="798D1510" w:rsidR="00D34232" w:rsidRPr="00C11201" w:rsidRDefault="00D34232" w:rsidP="00D34232">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86</w:t>
      </w:r>
      <w:r w:rsidRPr="00C11201">
        <w:rPr>
          <w:rFonts w:ascii="Times New Roman" w:hAnsi="Times New Roman" w:cs="Times New Roman"/>
          <w:b/>
          <w:bCs/>
          <w:szCs w:val="24"/>
        </w:rPr>
        <w:t>.</w:t>
      </w:r>
      <w:r w:rsidRPr="00C11201">
        <w:rPr>
          <w:rFonts w:ascii="Times New Roman" w:hAnsi="Times New Roman" w:cs="Times New Roman"/>
          <w:szCs w:val="24"/>
        </w:rPr>
        <w:t xml:space="preserve"> Do publikacji przez Prezesa UKE sprawozdania, o którym mowa w art. 99 ust. 5 ustawy uchylanej w art. 5</w:t>
      </w:r>
      <w:r w:rsidR="00ED2EDC" w:rsidRPr="00C11201">
        <w:rPr>
          <w:rFonts w:ascii="Times New Roman" w:hAnsi="Times New Roman" w:cs="Times New Roman"/>
          <w:szCs w:val="24"/>
        </w:rPr>
        <w:t>7</w:t>
      </w:r>
      <w:r w:rsidRPr="00C11201">
        <w:rPr>
          <w:rFonts w:ascii="Times New Roman" w:hAnsi="Times New Roman" w:cs="Times New Roman"/>
          <w:szCs w:val="24"/>
        </w:rPr>
        <w:t>, w zakresie spraw związanych z dopłatą do kosztów usług świadczonych przez przedsiębiorcę, do których świadczenia został wyznaczony, wszczętych i niezakończonych przed dniem wejścia w życie ustawy, o której mowa w art. 1, stosuje się przepisy dotychczasowe.</w:t>
      </w:r>
    </w:p>
    <w:p w14:paraId="69829B26" w14:textId="7C0196EB" w:rsidR="00897CFD" w:rsidRPr="00C11201" w:rsidRDefault="00897CFD" w:rsidP="0D7B6B30">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976A0C" w:rsidRPr="00C11201">
        <w:rPr>
          <w:rFonts w:ascii="Times New Roman" w:hAnsi="Times New Roman" w:cs="Times New Roman"/>
          <w:b/>
          <w:bCs/>
          <w:szCs w:val="24"/>
        </w:rPr>
        <w:t>87</w:t>
      </w:r>
      <w:r w:rsidRPr="00C11201">
        <w:rPr>
          <w:rFonts w:ascii="Times New Roman" w:hAnsi="Times New Roman" w:cs="Times New Roman"/>
          <w:b/>
          <w:bCs/>
          <w:szCs w:val="24"/>
        </w:rPr>
        <w:t>.</w:t>
      </w:r>
      <w:r w:rsidRPr="00C11201">
        <w:rPr>
          <w:rFonts w:ascii="Times New Roman" w:hAnsi="Times New Roman" w:cs="Times New Roman"/>
          <w:szCs w:val="24"/>
        </w:rPr>
        <w:t xml:space="preserve"> Do zdarzeń lub sytuacji będących podstawą do wszczęcia reklamacji, o której mowa w art. 106 ustawy uchylanej w art. 5</w:t>
      </w:r>
      <w:r w:rsidR="00ED2EDC" w:rsidRPr="00C11201">
        <w:rPr>
          <w:rFonts w:ascii="Times New Roman" w:hAnsi="Times New Roman" w:cs="Times New Roman"/>
          <w:szCs w:val="24"/>
        </w:rPr>
        <w:t>7</w:t>
      </w:r>
      <w:r w:rsidRPr="00C11201">
        <w:rPr>
          <w:rFonts w:ascii="Times New Roman" w:hAnsi="Times New Roman" w:cs="Times New Roman"/>
          <w:szCs w:val="24"/>
        </w:rPr>
        <w:t>, zaistniałych przed dniem wejścia w życie ustawy, o której mowa w art. 1, stosuje się przepisy dotychczasowe.</w:t>
      </w:r>
    </w:p>
    <w:p w14:paraId="0514F47F" w14:textId="7CE697B1" w:rsidR="00B24E58" w:rsidRPr="00C11201" w:rsidRDefault="00D34232" w:rsidP="00022B32">
      <w:pPr>
        <w:pStyle w:val="USTustnpkodeksu"/>
        <w:rPr>
          <w:rFonts w:ascii="Times New Roman" w:hAnsi="Times New Roman" w:cs="Times New Roman"/>
          <w:szCs w:val="24"/>
        </w:rPr>
      </w:pPr>
      <w:r w:rsidRPr="00C11201">
        <w:rPr>
          <w:rFonts w:ascii="Times New Roman" w:hAnsi="Times New Roman" w:cs="Times New Roman"/>
          <w:b/>
          <w:szCs w:val="24"/>
        </w:rPr>
        <w:t xml:space="preserve">Art. </w:t>
      </w:r>
      <w:r w:rsidR="00976A0C" w:rsidRPr="00C11201">
        <w:rPr>
          <w:rFonts w:ascii="Times New Roman" w:hAnsi="Times New Roman" w:cs="Times New Roman"/>
          <w:b/>
          <w:szCs w:val="24"/>
        </w:rPr>
        <w:t>88</w:t>
      </w:r>
      <w:r w:rsidRPr="00C11201">
        <w:rPr>
          <w:rFonts w:ascii="Times New Roman" w:hAnsi="Times New Roman" w:cs="Times New Roman"/>
          <w:b/>
          <w:szCs w:val="24"/>
        </w:rPr>
        <w:t>.</w:t>
      </w:r>
      <w:r w:rsidRPr="00C11201">
        <w:rPr>
          <w:rFonts w:ascii="Times New Roman" w:hAnsi="Times New Roman" w:cs="Times New Roman"/>
          <w:szCs w:val="24"/>
        </w:rPr>
        <w:t xml:space="preserve"> Operator publicznej sieci telekomunikacyjnej lub dostawca publicznie dostępnych usług telekomunikacyjnych, o którym mowa w art. 180b ust. 1 i 2 ustawy uchylanej w art. 5</w:t>
      </w:r>
      <w:r w:rsidR="00ED2EDC" w:rsidRPr="00C11201">
        <w:rPr>
          <w:rFonts w:ascii="Times New Roman" w:hAnsi="Times New Roman" w:cs="Times New Roman"/>
          <w:szCs w:val="24"/>
        </w:rPr>
        <w:t>7</w:t>
      </w:r>
      <w:r w:rsidRPr="00C11201">
        <w:rPr>
          <w:rFonts w:ascii="Times New Roman" w:hAnsi="Times New Roman" w:cs="Times New Roman"/>
          <w:szCs w:val="24"/>
        </w:rPr>
        <w:t xml:space="preserve">, wskaże Prezesowi UKE, w terminie 6 miesięcy od dnia wejścia w życie ustawy, operatora publicznej sieci telekomunikacyjnej lub dostawcę publicznie dostępnych usług telekomunikacyjnych, wspólnie z którym będzie wykonywał obowiązek, o którym mowa w art. </w:t>
      </w:r>
      <w:r w:rsidR="00D86C7E" w:rsidRPr="00C11201">
        <w:rPr>
          <w:rFonts w:ascii="Times New Roman" w:hAnsi="Times New Roman" w:cs="Times New Roman"/>
          <w:szCs w:val="24"/>
        </w:rPr>
        <w:t>47</w:t>
      </w:r>
      <w:r w:rsidRPr="00C11201">
        <w:rPr>
          <w:rFonts w:ascii="Times New Roman" w:hAnsi="Times New Roman" w:cs="Times New Roman"/>
          <w:szCs w:val="24"/>
        </w:rPr>
        <w:t xml:space="preserve"> ust. 1 ustawy, o której mowa w art. 1, lub przedsiębiorcę telekomunikacyjnego</w:t>
      </w:r>
      <w:r w:rsidR="5DD8DADA" w:rsidRPr="00C11201">
        <w:rPr>
          <w:rFonts w:ascii="Times New Roman" w:hAnsi="Times New Roman" w:cs="Times New Roman"/>
          <w:szCs w:val="24"/>
        </w:rPr>
        <w:t>,</w:t>
      </w:r>
      <w:r w:rsidRPr="00C11201">
        <w:rPr>
          <w:rFonts w:ascii="Times New Roman" w:hAnsi="Times New Roman" w:cs="Times New Roman"/>
          <w:szCs w:val="24"/>
        </w:rPr>
        <w:t xml:space="preserve"> któremu powierzył realizację tego obowiązku.</w:t>
      </w:r>
    </w:p>
    <w:p w14:paraId="0E67CEFE" w14:textId="03C66F29" w:rsidR="003272E1" w:rsidRPr="00C11201" w:rsidRDefault="00EB2264" w:rsidP="7B05C632">
      <w:pPr>
        <w:pStyle w:val="ARTartustawynprozporzdzenia"/>
        <w:rPr>
          <w:rFonts w:ascii="Times New Roman" w:hAnsi="Times New Roman" w:cs="Times New Roman"/>
          <w:szCs w:val="24"/>
        </w:rPr>
      </w:pPr>
      <w:r w:rsidRPr="00C11201">
        <w:rPr>
          <w:rFonts w:ascii="Times New Roman" w:hAnsi="Times New Roman" w:cs="Times New Roman"/>
          <w:b/>
          <w:bCs/>
          <w:szCs w:val="24"/>
        </w:rPr>
        <w:lastRenderedPageBreak/>
        <w:t xml:space="preserve">Art. </w:t>
      </w:r>
      <w:r w:rsidR="00976A0C" w:rsidRPr="00C11201">
        <w:rPr>
          <w:rFonts w:ascii="Times New Roman" w:hAnsi="Times New Roman" w:cs="Times New Roman"/>
          <w:b/>
          <w:bCs/>
          <w:szCs w:val="24"/>
        </w:rPr>
        <w:t>89</w:t>
      </w:r>
      <w:r w:rsidRPr="00C11201">
        <w:rPr>
          <w:rFonts w:ascii="Times New Roman" w:hAnsi="Times New Roman" w:cs="Times New Roman"/>
          <w:b/>
          <w:bCs/>
          <w:szCs w:val="24"/>
        </w:rPr>
        <w:t>.</w:t>
      </w:r>
      <w:r w:rsidR="00033DE9" w:rsidRPr="00C11201">
        <w:rPr>
          <w:rFonts w:ascii="Times New Roman" w:hAnsi="Times New Roman" w:cs="Times New Roman"/>
          <w:b/>
          <w:bCs/>
          <w:szCs w:val="24"/>
        </w:rPr>
        <w:t xml:space="preserve"> </w:t>
      </w:r>
      <w:r w:rsidR="00033DE9" w:rsidRPr="00C11201">
        <w:rPr>
          <w:rStyle w:val="Ppogrubienie"/>
          <w:rFonts w:ascii="Times New Roman" w:hAnsi="Times New Roman" w:cs="Times New Roman"/>
          <w:b w:val="0"/>
          <w:szCs w:val="24"/>
        </w:rPr>
        <w:t>1</w:t>
      </w:r>
      <w:r w:rsidR="00033DE9" w:rsidRPr="00C11201">
        <w:rPr>
          <w:rFonts w:ascii="Times New Roman" w:hAnsi="Times New Roman" w:cs="Times New Roman"/>
          <w:b/>
          <w:bCs/>
          <w:szCs w:val="24"/>
        </w:rPr>
        <w:t>.</w:t>
      </w:r>
      <w:r w:rsidRPr="00C11201">
        <w:rPr>
          <w:rFonts w:ascii="Times New Roman" w:hAnsi="Times New Roman" w:cs="Times New Roman"/>
          <w:b/>
          <w:bCs/>
          <w:szCs w:val="24"/>
        </w:rPr>
        <w:t xml:space="preserve"> </w:t>
      </w:r>
      <w:r w:rsidR="00B24E58" w:rsidRPr="00C11201">
        <w:rPr>
          <w:rFonts w:ascii="Times New Roman" w:hAnsi="Times New Roman" w:cs="Times New Roman"/>
          <w:szCs w:val="24"/>
        </w:rPr>
        <w:t>Do ustale</w:t>
      </w:r>
      <w:r w:rsidR="007603BF" w:rsidRPr="00C11201">
        <w:rPr>
          <w:rFonts w:ascii="Times New Roman" w:hAnsi="Times New Roman" w:cs="Times New Roman"/>
          <w:szCs w:val="24"/>
        </w:rPr>
        <w:t>nia i uiszczania</w:t>
      </w:r>
      <w:r w:rsidR="00B24E58" w:rsidRPr="00C11201">
        <w:rPr>
          <w:rFonts w:ascii="Times New Roman" w:hAnsi="Times New Roman" w:cs="Times New Roman"/>
          <w:szCs w:val="24"/>
        </w:rPr>
        <w:t xml:space="preserve"> rocznej opłaty telekomunikacyjnej</w:t>
      </w:r>
      <w:r w:rsidR="002650FC" w:rsidRPr="00C11201">
        <w:rPr>
          <w:rFonts w:ascii="Times New Roman" w:hAnsi="Times New Roman" w:cs="Times New Roman"/>
          <w:szCs w:val="24"/>
        </w:rPr>
        <w:t xml:space="preserve">, o której mowa w art. 183 ustawy uchylanej w art. </w:t>
      </w:r>
      <w:r w:rsidR="00F74604" w:rsidRPr="00C11201">
        <w:rPr>
          <w:rFonts w:ascii="Times New Roman" w:hAnsi="Times New Roman" w:cs="Times New Roman"/>
          <w:szCs w:val="24"/>
        </w:rPr>
        <w:t>5</w:t>
      </w:r>
      <w:r w:rsidR="00ED2EDC" w:rsidRPr="00C11201">
        <w:rPr>
          <w:rFonts w:ascii="Times New Roman" w:hAnsi="Times New Roman" w:cs="Times New Roman"/>
          <w:szCs w:val="24"/>
        </w:rPr>
        <w:t>7</w:t>
      </w:r>
      <w:r w:rsidR="002650FC" w:rsidRPr="00C11201">
        <w:rPr>
          <w:rFonts w:ascii="Times New Roman" w:hAnsi="Times New Roman" w:cs="Times New Roman"/>
          <w:szCs w:val="24"/>
        </w:rPr>
        <w:t>,</w:t>
      </w:r>
      <w:r w:rsidR="00B24E58" w:rsidRPr="00C11201">
        <w:rPr>
          <w:rFonts w:ascii="Times New Roman" w:hAnsi="Times New Roman" w:cs="Times New Roman"/>
          <w:szCs w:val="24"/>
        </w:rPr>
        <w:t xml:space="preserve"> </w:t>
      </w:r>
      <w:r w:rsidR="002650FC" w:rsidRPr="00C11201">
        <w:rPr>
          <w:rFonts w:ascii="Times New Roman" w:hAnsi="Times New Roman" w:cs="Times New Roman"/>
          <w:szCs w:val="24"/>
        </w:rPr>
        <w:t xml:space="preserve">przez przedsiębiorców telekomunikacyjnych </w:t>
      </w:r>
      <w:r w:rsidR="007603BF" w:rsidRPr="00C11201">
        <w:rPr>
          <w:rFonts w:ascii="Times New Roman" w:hAnsi="Times New Roman" w:cs="Times New Roman"/>
          <w:szCs w:val="24"/>
        </w:rPr>
        <w:t>z</w:t>
      </w:r>
      <w:r w:rsidR="00225CF5" w:rsidRPr="00C11201">
        <w:rPr>
          <w:rFonts w:ascii="Times New Roman" w:hAnsi="Times New Roman" w:cs="Times New Roman"/>
          <w:szCs w:val="24"/>
        </w:rPr>
        <w:t>a</w:t>
      </w:r>
      <w:r w:rsidR="00B24E58" w:rsidRPr="00C11201">
        <w:rPr>
          <w:rFonts w:ascii="Times New Roman" w:hAnsi="Times New Roman" w:cs="Times New Roman"/>
          <w:szCs w:val="24"/>
        </w:rPr>
        <w:t xml:space="preserve"> </w:t>
      </w:r>
      <w:r w:rsidR="000E0AE5" w:rsidRPr="00C11201">
        <w:rPr>
          <w:rFonts w:ascii="Times New Roman" w:hAnsi="Times New Roman" w:cs="Times New Roman"/>
          <w:szCs w:val="24"/>
        </w:rPr>
        <w:t>lata</w:t>
      </w:r>
      <w:r w:rsidR="004A4364" w:rsidRPr="00C11201">
        <w:rPr>
          <w:rFonts w:ascii="Times New Roman" w:hAnsi="Times New Roman" w:cs="Times New Roman"/>
          <w:szCs w:val="24"/>
        </w:rPr>
        <w:t xml:space="preserve"> </w:t>
      </w:r>
      <w:r w:rsidR="00B24E58" w:rsidRPr="00C11201">
        <w:rPr>
          <w:rFonts w:ascii="Times New Roman" w:hAnsi="Times New Roman" w:cs="Times New Roman"/>
          <w:szCs w:val="24"/>
        </w:rPr>
        <w:t>202</w:t>
      </w:r>
      <w:r w:rsidR="007603BF" w:rsidRPr="00C11201">
        <w:rPr>
          <w:rFonts w:ascii="Times New Roman" w:hAnsi="Times New Roman" w:cs="Times New Roman"/>
          <w:szCs w:val="24"/>
        </w:rPr>
        <w:t>1</w:t>
      </w:r>
      <w:r w:rsidR="000E0AE5" w:rsidRPr="00C11201">
        <w:rPr>
          <w:rFonts w:ascii="Times New Roman" w:hAnsi="Times New Roman" w:cs="Times New Roman"/>
          <w:szCs w:val="24"/>
        </w:rPr>
        <w:t xml:space="preserve"> i 2022</w:t>
      </w:r>
      <w:r w:rsidR="002650FC" w:rsidRPr="00C11201">
        <w:rPr>
          <w:rFonts w:ascii="Times New Roman" w:hAnsi="Times New Roman" w:cs="Times New Roman"/>
          <w:szCs w:val="24"/>
        </w:rPr>
        <w:t>,</w:t>
      </w:r>
      <w:r w:rsidR="000E0AE5" w:rsidRPr="00C11201">
        <w:rPr>
          <w:rFonts w:ascii="Times New Roman" w:hAnsi="Times New Roman" w:cs="Times New Roman"/>
          <w:szCs w:val="24"/>
        </w:rPr>
        <w:t xml:space="preserve"> </w:t>
      </w:r>
      <w:r w:rsidR="00B24E58" w:rsidRPr="00C11201">
        <w:rPr>
          <w:rFonts w:ascii="Times New Roman" w:hAnsi="Times New Roman" w:cs="Times New Roman"/>
          <w:szCs w:val="24"/>
        </w:rPr>
        <w:t xml:space="preserve">stosuje się przepisy </w:t>
      </w:r>
      <w:r w:rsidR="007603BF" w:rsidRPr="00C11201">
        <w:rPr>
          <w:rFonts w:ascii="Times New Roman" w:hAnsi="Times New Roman" w:cs="Times New Roman"/>
          <w:szCs w:val="24"/>
        </w:rPr>
        <w:t xml:space="preserve">ustawy uchylanej w art. </w:t>
      </w:r>
      <w:r w:rsidR="00F74604" w:rsidRPr="00C11201">
        <w:rPr>
          <w:rFonts w:ascii="Times New Roman" w:hAnsi="Times New Roman" w:cs="Times New Roman"/>
          <w:szCs w:val="24"/>
        </w:rPr>
        <w:t>5</w:t>
      </w:r>
      <w:r w:rsidR="00ED2EDC" w:rsidRPr="00C11201">
        <w:rPr>
          <w:rFonts w:ascii="Times New Roman" w:hAnsi="Times New Roman" w:cs="Times New Roman"/>
          <w:szCs w:val="24"/>
        </w:rPr>
        <w:t>7</w:t>
      </w:r>
      <w:r w:rsidR="00B24E58" w:rsidRPr="00C11201">
        <w:rPr>
          <w:rFonts w:ascii="Times New Roman" w:hAnsi="Times New Roman" w:cs="Times New Roman"/>
          <w:szCs w:val="24"/>
        </w:rPr>
        <w:t>.</w:t>
      </w:r>
    </w:p>
    <w:p w14:paraId="6A5C6B41" w14:textId="6EA32D3E" w:rsidR="000C1198" w:rsidRPr="00C11201" w:rsidRDefault="00033DE9" w:rsidP="00022B32">
      <w:pPr>
        <w:pStyle w:val="ARTartustawynprozporzdzenia"/>
        <w:rPr>
          <w:rFonts w:ascii="Times New Roman" w:hAnsi="Times New Roman" w:cs="Times New Roman"/>
          <w:szCs w:val="24"/>
        </w:rPr>
      </w:pPr>
      <w:r w:rsidRPr="00C11201">
        <w:rPr>
          <w:rFonts w:ascii="Times New Roman" w:hAnsi="Times New Roman" w:cs="Times New Roman"/>
          <w:szCs w:val="24"/>
        </w:rPr>
        <w:t>2</w:t>
      </w:r>
      <w:r w:rsidR="003272E1" w:rsidRPr="00C11201">
        <w:rPr>
          <w:rFonts w:ascii="Times New Roman" w:hAnsi="Times New Roman" w:cs="Times New Roman"/>
          <w:szCs w:val="24"/>
        </w:rPr>
        <w:t>. Komunikat</w:t>
      </w:r>
      <w:r w:rsidR="00EA1EAC" w:rsidRPr="00C11201">
        <w:rPr>
          <w:rFonts w:ascii="Times New Roman" w:hAnsi="Times New Roman" w:cs="Times New Roman"/>
          <w:szCs w:val="24"/>
        </w:rPr>
        <w:t xml:space="preserve"> o wysokości wskaźnika rocznej opłaty telekomunikacyjnej w 2021 r</w:t>
      </w:r>
      <w:r w:rsidR="00EA1EAC" w:rsidRPr="00C11201">
        <w:rPr>
          <w:rFonts w:ascii="Times New Roman" w:hAnsi="Times New Roman" w:cs="Times New Roman"/>
          <w:b/>
          <w:bCs/>
          <w:caps/>
          <w:szCs w:val="24"/>
        </w:rPr>
        <w:t>.</w:t>
      </w:r>
      <w:r w:rsidR="004D1A3B" w:rsidRPr="00C11201">
        <w:rPr>
          <w:rFonts w:ascii="Times New Roman" w:hAnsi="Times New Roman" w:cs="Times New Roman"/>
          <w:b/>
          <w:bCs/>
          <w:caps/>
          <w:szCs w:val="24"/>
        </w:rPr>
        <w:t xml:space="preserve">, </w:t>
      </w:r>
      <w:r w:rsidR="0001334D" w:rsidRPr="00C11201">
        <w:rPr>
          <w:rFonts w:ascii="Times New Roman" w:hAnsi="Times New Roman" w:cs="Times New Roman"/>
          <w:szCs w:val="24"/>
        </w:rPr>
        <w:t>wydany</w:t>
      </w:r>
      <w:r w:rsidR="003272E1" w:rsidRPr="00C11201">
        <w:rPr>
          <w:rFonts w:ascii="Times New Roman" w:hAnsi="Times New Roman" w:cs="Times New Roman"/>
          <w:szCs w:val="24"/>
        </w:rPr>
        <w:t xml:space="preserve"> na podstawie art. 183 ust. 8 ustawy uchylanej w art. 5</w:t>
      </w:r>
      <w:r w:rsidR="00ED2EDC" w:rsidRPr="00C11201">
        <w:rPr>
          <w:rFonts w:ascii="Times New Roman" w:hAnsi="Times New Roman" w:cs="Times New Roman"/>
          <w:szCs w:val="24"/>
        </w:rPr>
        <w:t>7</w:t>
      </w:r>
      <w:r w:rsidR="00392B9E" w:rsidRPr="00C11201">
        <w:rPr>
          <w:rFonts w:ascii="Times New Roman" w:hAnsi="Times New Roman" w:cs="Times New Roman"/>
          <w:szCs w:val="24"/>
        </w:rPr>
        <w:t>,</w:t>
      </w:r>
      <w:r w:rsidR="003272E1" w:rsidRPr="00C11201">
        <w:rPr>
          <w:rFonts w:ascii="Times New Roman" w:hAnsi="Times New Roman" w:cs="Times New Roman"/>
          <w:szCs w:val="24"/>
        </w:rPr>
        <w:t xml:space="preserve"> </w:t>
      </w:r>
      <w:r w:rsidR="00834082" w:rsidRPr="00C11201">
        <w:rPr>
          <w:rFonts w:ascii="Times New Roman" w:hAnsi="Times New Roman" w:cs="Times New Roman"/>
          <w:szCs w:val="24"/>
        </w:rPr>
        <w:t>zachowuje moc</w:t>
      </w:r>
      <w:r w:rsidR="003272E1" w:rsidRPr="00C11201">
        <w:rPr>
          <w:rFonts w:ascii="Times New Roman" w:hAnsi="Times New Roman" w:cs="Times New Roman"/>
          <w:szCs w:val="24"/>
        </w:rPr>
        <w:t xml:space="preserve"> do </w:t>
      </w:r>
      <w:r w:rsidR="004D1A3B" w:rsidRPr="00C11201">
        <w:rPr>
          <w:rFonts w:ascii="Times New Roman" w:hAnsi="Times New Roman" w:cs="Times New Roman"/>
          <w:szCs w:val="24"/>
        </w:rPr>
        <w:t xml:space="preserve">dnia </w:t>
      </w:r>
      <w:r w:rsidR="003272E1" w:rsidRPr="00C11201">
        <w:rPr>
          <w:rFonts w:ascii="Times New Roman" w:hAnsi="Times New Roman" w:cs="Times New Roman"/>
          <w:szCs w:val="24"/>
        </w:rPr>
        <w:t>31 grudnia 202</w:t>
      </w:r>
      <w:r w:rsidR="0000314C" w:rsidRPr="00C11201">
        <w:rPr>
          <w:rFonts w:ascii="Times New Roman" w:hAnsi="Times New Roman" w:cs="Times New Roman"/>
          <w:szCs w:val="24"/>
        </w:rPr>
        <w:t>1</w:t>
      </w:r>
      <w:r w:rsidR="003272E1" w:rsidRPr="00C11201">
        <w:rPr>
          <w:rFonts w:ascii="Times New Roman" w:hAnsi="Times New Roman" w:cs="Times New Roman"/>
          <w:szCs w:val="24"/>
        </w:rPr>
        <w:t xml:space="preserve"> r.</w:t>
      </w:r>
    </w:p>
    <w:p w14:paraId="6DF5BD68" w14:textId="26B814CF" w:rsidR="00D7505D" w:rsidRPr="00C11201" w:rsidRDefault="00033DE9" w:rsidP="00022B32">
      <w:pPr>
        <w:pStyle w:val="ARTartustawynprozporzdzenia"/>
        <w:rPr>
          <w:rFonts w:ascii="Times New Roman" w:hAnsi="Times New Roman" w:cs="Times New Roman"/>
          <w:szCs w:val="24"/>
        </w:rPr>
      </w:pPr>
      <w:r w:rsidRPr="00C11201">
        <w:rPr>
          <w:rFonts w:ascii="Times New Roman" w:hAnsi="Times New Roman" w:cs="Times New Roman"/>
          <w:szCs w:val="24"/>
        </w:rPr>
        <w:t>3</w:t>
      </w:r>
      <w:r w:rsidR="0000314C" w:rsidRPr="00C11201">
        <w:rPr>
          <w:rFonts w:ascii="Times New Roman" w:hAnsi="Times New Roman" w:cs="Times New Roman"/>
          <w:szCs w:val="24"/>
        </w:rPr>
        <w:t xml:space="preserve">. </w:t>
      </w:r>
      <w:r w:rsidR="0001334D" w:rsidRPr="00C11201">
        <w:rPr>
          <w:rFonts w:ascii="Times New Roman" w:hAnsi="Times New Roman" w:cs="Times New Roman"/>
          <w:szCs w:val="24"/>
        </w:rPr>
        <w:t xml:space="preserve">Do wydania </w:t>
      </w:r>
      <w:r w:rsidR="006626A0" w:rsidRPr="00C11201">
        <w:rPr>
          <w:rFonts w:ascii="Times New Roman" w:hAnsi="Times New Roman" w:cs="Times New Roman"/>
          <w:szCs w:val="24"/>
        </w:rPr>
        <w:t>k</w:t>
      </w:r>
      <w:r w:rsidR="0000314C" w:rsidRPr="00C11201">
        <w:rPr>
          <w:rFonts w:ascii="Times New Roman" w:hAnsi="Times New Roman" w:cs="Times New Roman"/>
          <w:szCs w:val="24"/>
        </w:rPr>
        <w:t>omunikat</w:t>
      </w:r>
      <w:r w:rsidR="0001334D" w:rsidRPr="00C11201">
        <w:rPr>
          <w:rFonts w:ascii="Times New Roman" w:hAnsi="Times New Roman" w:cs="Times New Roman"/>
          <w:szCs w:val="24"/>
        </w:rPr>
        <w:t>u</w:t>
      </w:r>
      <w:r w:rsidR="0000314C" w:rsidRPr="00C11201">
        <w:rPr>
          <w:rFonts w:ascii="Times New Roman" w:hAnsi="Times New Roman" w:cs="Times New Roman"/>
          <w:szCs w:val="24"/>
        </w:rPr>
        <w:t xml:space="preserve"> o wysokości wskaźnika rocznej opłaty telekomunikacyjnej w 2022 r</w:t>
      </w:r>
      <w:r w:rsidR="004C33CB" w:rsidRPr="00C11201">
        <w:rPr>
          <w:rFonts w:ascii="Times New Roman" w:hAnsi="Times New Roman" w:cs="Times New Roman"/>
          <w:b/>
          <w:bCs/>
          <w:caps/>
          <w:szCs w:val="24"/>
        </w:rPr>
        <w:t>.</w:t>
      </w:r>
      <w:r w:rsidR="00A65263" w:rsidRPr="00C11201">
        <w:rPr>
          <w:rFonts w:ascii="Times New Roman" w:hAnsi="Times New Roman" w:cs="Times New Roman"/>
          <w:b/>
          <w:bCs/>
          <w:caps/>
          <w:szCs w:val="24"/>
        </w:rPr>
        <w:t xml:space="preserve">, </w:t>
      </w:r>
      <w:r w:rsidR="00A65263" w:rsidRPr="00C11201">
        <w:rPr>
          <w:rFonts w:ascii="Times New Roman" w:hAnsi="Times New Roman" w:cs="Times New Roman"/>
          <w:szCs w:val="24"/>
        </w:rPr>
        <w:t>na podstawie art. 183 ust. 8 ustawy uchylanej w art. 5</w:t>
      </w:r>
      <w:r w:rsidR="00ED2EDC" w:rsidRPr="00C11201">
        <w:rPr>
          <w:rFonts w:ascii="Times New Roman" w:hAnsi="Times New Roman" w:cs="Times New Roman"/>
          <w:szCs w:val="24"/>
        </w:rPr>
        <w:t>7</w:t>
      </w:r>
      <w:r w:rsidR="00A65263" w:rsidRPr="00C11201">
        <w:rPr>
          <w:rFonts w:ascii="Times New Roman" w:hAnsi="Times New Roman" w:cs="Times New Roman"/>
          <w:szCs w:val="24"/>
        </w:rPr>
        <w:t>,</w:t>
      </w:r>
      <w:r w:rsidR="0000314C" w:rsidRPr="00C11201">
        <w:rPr>
          <w:rFonts w:ascii="Times New Roman" w:hAnsi="Times New Roman" w:cs="Times New Roman"/>
          <w:b/>
          <w:bCs/>
          <w:caps/>
          <w:szCs w:val="24"/>
        </w:rPr>
        <w:t xml:space="preserve"> </w:t>
      </w:r>
      <w:r w:rsidR="0001334D" w:rsidRPr="00C11201">
        <w:rPr>
          <w:rFonts w:ascii="Times New Roman" w:hAnsi="Times New Roman" w:cs="Times New Roman"/>
          <w:szCs w:val="24"/>
        </w:rPr>
        <w:t xml:space="preserve">stosuje się przepisy </w:t>
      </w:r>
      <w:r w:rsidR="0019143D" w:rsidRPr="00C11201">
        <w:rPr>
          <w:rFonts w:ascii="Times New Roman" w:hAnsi="Times New Roman" w:cs="Times New Roman"/>
          <w:szCs w:val="24"/>
        </w:rPr>
        <w:t>ustawy uchylanej w art. 5</w:t>
      </w:r>
      <w:r w:rsidR="00ED2EDC" w:rsidRPr="00C11201">
        <w:rPr>
          <w:rFonts w:ascii="Times New Roman" w:hAnsi="Times New Roman" w:cs="Times New Roman"/>
          <w:szCs w:val="24"/>
        </w:rPr>
        <w:t>7</w:t>
      </w:r>
      <w:r w:rsidR="0019143D" w:rsidRPr="00C11201">
        <w:rPr>
          <w:rFonts w:ascii="Times New Roman" w:hAnsi="Times New Roman" w:cs="Times New Roman"/>
          <w:szCs w:val="24"/>
        </w:rPr>
        <w:t>.</w:t>
      </w:r>
    </w:p>
    <w:p w14:paraId="37030B95" w14:textId="7DEA1BA8" w:rsidR="0033267F" w:rsidRPr="00C11201" w:rsidRDefault="000C1198" w:rsidP="00557584">
      <w:pPr>
        <w:ind w:firstLine="510"/>
        <w:jc w:val="both"/>
        <w:rPr>
          <w:rFonts w:cs="Times New Roman"/>
          <w:szCs w:val="24"/>
        </w:rPr>
      </w:pPr>
      <w:r w:rsidRPr="00C11201">
        <w:rPr>
          <w:rFonts w:cs="Times New Roman"/>
          <w:szCs w:val="24"/>
        </w:rPr>
        <w:t>Art.</w:t>
      </w:r>
      <w:r w:rsidR="00F6576A" w:rsidRPr="00C11201">
        <w:rPr>
          <w:rFonts w:cs="Times New Roman"/>
          <w:szCs w:val="24"/>
        </w:rPr>
        <w:t>90</w:t>
      </w:r>
      <w:r w:rsidRPr="00C11201">
        <w:rPr>
          <w:rFonts w:cs="Times New Roman"/>
          <w:szCs w:val="24"/>
        </w:rPr>
        <w:t xml:space="preserve">. </w:t>
      </w:r>
      <w:r w:rsidR="0033267F" w:rsidRPr="00C11201">
        <w:rPr>
          <w:rFonts w:cs="Times New Roman"/>
          <w:szCs w:val="24"/>
        </w:rPr>
        <w:t xml:space="preserve">Jeżeli kwota udziału w pokryciu dopłaty, o której mowa w art. </w:t>
      </w:r>
      <w:r w:rsidR="049A7ECF" w:rsidRPr="00C11201">
        <w:rPr>
          <w:rFonts w:cs="Times New Roman"/>
          <w:szCs w:val="24"/>
        </w:rPr>
        <w:t xml:space="preserve">367 </w:t>
      </w:r>
      <w:r w:rsidR="0033267F" w:rsidRPr="00C11201">
        <w:rPr>
          <w:rFonts w:cs="Times New Roman"/>
          <w:szCs w:val="24"/>
        </w:rPr>
        <w:t xml:space="preserve">ust. 7 ustawy, o której mowa w art. 1, uzyskana została od przedsiębiorcy w drodze egzekucji do dnia 31 grudnia 2021 r., </w:t>
      </w:r>
      <w:r w:rsidR="00A863AB" w:rsidRPr="00C11201">
        <w:rPr>
          <w:rFonts w:cs="Times New Roman"/>
          <w:szCs w:val="24"/>
        </w:rPr>
        <w:t xml:space="preserve">przedsiębiorca telekomunikacyjny obowiązany do udziału w pokryciu dopłaty, przeciwko któremu toczyło się postępowanie egzekucyjne pokrywa, poza kwotą wydatków związanych z przekazaniem egzekwowanej należności przedsiębiorcy wyznaczonemu, uprawnionemu do otrzymania dopłaty, o której mowa w art. 367 ust. 7 ustawy, o której mowa w art. 1, również opłatę komorniczą. </w:t>
      </w:r>
    </w:p>
    <w:p w14:paraId="568AFF9C" w14:textId="1933F2A5" w:rsidR="799B8349" w:rsidRPr="00C11201" w:rsidRDefault="799B8349"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b/>
          <w:bCs/>
          <w:szCs w:val="24"/>
        </w:rPr>
        <w:t xml:space="preserve">Art. </w:t>
      </w:r>
      <w:r w:rsidR="00F6576A" w:rsidRPr="00C11201">
        <w:rPr>
          <w:rFonts w:ascii="Times New Roman" w:eastAsia="Times" w:hAnsi="Times New Roman" w:cs="Times New Roman"/>
          <w:b/>
          <w:bCs/>
          <w:szCs w:val="24"/>
        </w:rPr>
        <w:t>91</w:t>
      </w:r>
      <w:r w:rsidRPr="00C11201">
        <w:rPr>
          <w:rFonts w:ascii="Times New Roman" w:eastAsia="Times" w:hAnsi="Times New Roman" w:cs="Times New Roman"/>
          <w:szCs w:val="24"/>
        </w:rPr>
        <w:t>. Zgody na przesyłanie niezamówionej informacji handlowej lub używanie telekomunikacyjnych urządzeń końcowych i automatycznych systemów wywołujących dla celów marketingu bezpośredniego zebrane na podstawie dotychczasowych przepisów zachowują ważność, jeżeli pierwotny sposób wyrażenia zgody odpowiada warunkom ustawy, o której mowa w art. 1.</w:t>
      </w:r>
    </w:p>
    <w:p w14:paraId="31AAA5C7" w14:textId="3A6FD1DA" w:rsidR="00F319B8" w:rsidRPr="00C11201" w:rsidRDefault="26FBA5BC"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b/>
          <w:bCs/>
          <w:szCs w:val="24"/>
        </w:rPr>
        <w:t xml:space="preserve">Art. </w:t>
      </w:r>
      <w:r w:rsidR="00F6576A" w:rsidRPr="00C11201">
        <w:rPr>
          <w:rFonts w:ascii="Times New Roman" w:eastAsia="Times" w:hAnsi="Times New Roman" w:cs="Times New Roman"/>
          <w:b/>
          <w:bCs/>
          <w:szCs w:val="24"/>
        </w:rPr>
        <w:t>92</w:t>
      </w:r>
      <w:r w:rsidRPr="00C11201">
        <w:rPr>
          <w:rFonts w:ascii="Times New Roman" w:eastAsia="Times" w:hAnsi="Times New Roman" w:cs="Times New Roman"/>
          <w:b/>
          <w:bCs/>
          <w:szCs w:val="24"/>
        </w:rPr>
        <w:t>.</w:t>
      </w:r>
      <w:r w:rsidRPr="00C11201">
        <w:rPr>
          <w:rFonts w:ascii="Times New Roman" w:eastAsia="Times" w:hAnsi="Times New Roman" w:cs="Times New Roman"/>
          <w:szCs w:val="24"/>
        </w:rPr>
        <w:t xml:space="preserve"> Przepis art. 27 ustawy zmienianej w art. </w:t>
      </w:r>
      <w:r w:rsidR="00A76E79" w:rsidRPr="00C11201">
        <w:rPr>
          <w:rFonts w:ascii="Times New Roman" w:eastAsia="Times" w:hAnsi="Times New Roman" w:cs="Times New Roman"/>
          <w:szCs w:val="24"/>
        </w:rPr>
        <w:t>34</w:t>
      </w:r>
      <w:r w:rsidRPr="00C11201">
        <w:rPr>
          <w:rFonts w:ascii="Times New Roman" w:eastAsia="Times" w:hAnsi="Times New Roman" w:cs="Times New Roman"/>
          <w:szCs w:val="24"/>
        </w:rPr>
        <w:t xml:space="preserve">, w brzmieniu dotychczasowym, stosuje się do </w:t>
      </w:r>
      <w:r w:rsidR="5C917302" w:rsidRPr="00C11201">
        <w:rPr>
          <w:rFonts w:ascii="Times New Roman" w:eastAsia="Times" w:hAnsi="Times New Roman" w:cs="Times New Roman"/>
          <w:szCs w:val="24"/>
        </w:rPr>
        <w:t>infrastruktury lub sieci telekomunikacyjnych, których budowa, przebudowa lub remont, a także nabycie praw do nich</w:t>
      </w:r>
      <w:r w:rsidR="31218410" w:rsidRPr="00C11201">
        <w:rPr>
          <w:rFonts w:ascii="Times New Roman" w:eastAsia="Times" w:hAnsi="Times New Roman" w:cs="Times New Roman"/>
          <w:szCs w:val="24"/>
        </w:rPr>
        <w:t>,</w:t>
      </w:r>
      <w:r w:rsidR="5C917302" w:rsidRPr="00C11201">
        <w:rPr>
          <w:rFonts w:ascii="Times New Roman" w:eastAsia="Times" w:hAnsi="Times New Roman" w:cs="Times New Roman"/>
          <w:szCs w:val="24"/>
        </w:rPr>
        <w:t xml:space="preserve"> z wykorzystaniem środków publicznych</w:t>
      </w:r>
      <w:r w:rsidR="6C8ED7A4" w:rsidRPr="00C11201">
        <w:rPr>
          <w:rFonts w:ascii="Times New Roman" w:eastAsia="Times" w:hAnsi="Times New Roman" w:cs="Times New Roman"/>
          <w:szCs w:val="24"/>
        </w:rPr>
        <w:t>,</w:t>
      </w:r>
      <w:r w:rsidR="5C917302" w:rsidRPr="00C11201">
        <w:rPr>
          <w:rFonts w:ascii="Times New Roman" w:eastAsia="Times" w:hAnsi="Times New Roman" w:cs="Times New Roman"/>
          <w:szCs w:val="24"/>
        </w:rPr>
        <w:t xml:space="preserve"> </w:t>
      </w:r>
      <w:r w:rsidR="65A7915F" w:rsidRPr="00C11201">
        <w:rPr>
          <w:rFonts w:ascii="Times New Roman" w:eastAsia="Times" w:hAnsi="Times New Roman" w:cs="Times New Roman"/>
          <w:szCs w:val="24"/>
        </w:rPr>
        <w:t>na</w:t>
      </w:r>
      <w:r w:rsidR="38DBD65F" w:rsidRPr="00C11201">
        <w:rPr>
          <w:rFonts w:ascii="Times New Roman" w:eastAsia="Times" w:hAnsi="Times New Roman" w:cs="Times New Roman"/>
          <w:szCs w:val="24"/>
        </w:rPr>
        <w:t>stąpiła przed dniem wejścia w życie niniejszej ustawy</w:t>
      </w:r>
      <w:r w:rsidR="00F74604" w:rsidRPr="00C11201">
        <w:rPr>
          <w:rFonts w:ascii="Times New Roman" w:eastAsia="Times" w:hAnsi="Times New Roman" w:cs="Times New Roman"/>
          <w:szCs w:val="24"/>
        </w:rPr>
        <w:t>.</w:t>
      </w:r>
    </w:p>
    <w:p w14:paraId="4D9EF449" w14:textId="16A7C066" w:rsidR="007E78C4" w:rsidRPr="00C11201" w:rsidRDefault="007E78C4" w:rsidP="000A789F">
      <w:pPr>
        <w:pStyle w:val="ARTartustawynprozporzdzenia"/>
        <w:rPr>
          <w:rFonts w:ascii="Times New Roman" w:eastAsia="Times" w:hAnsi="Times New Roman" w:cs="Times New Roman"/>
          <w:szCs w:val="24"/>
        </w:rPr>
      </w:pPr>
      <w:r w:rsidRPr="00C11201">
        <w:rPr>
          <w:rFonts w:ascii="Times New Roman" w:eastAsia="Times" w:hAnsi="Times New Roman" w:cs="Times New Roman"/>
          <w:b/>
          <w:szCs w:val="24"/>
        </w:rPr>
        <w:t xml:space="preserve">Art. </w:t>
      </w:r>
      <w:r w:rsidR="00F6576A" w:rsidRPr="00C11201">
        <w:rPr>
          <w:rFonts w:ascii="Times New Roman" w:eastAsia="Times" w:hAnsi="Times New Roman" w:cs="Times New Roman"/>
          <w:b/>
          <w:szCs w:val="24"/>
        </w:rPr>
        <w:t>93</w:t>
      </w:r>
      <w:r w:rsidRPr="00C11201">
        <w:rPr>
          <w:rFonts w:ascii="Times New Roman" w:eastAsia="Times" w:hAnsi="Times New Roman" w:cs="Times New Roman"/>
          <w:b/>
          <w:szCs w:val="24"/>
        </w:rPr>
        <w:t>.</w:t>
      </w:r>
      <w:r w:rsidRPr="00C11201">
        <w:rPr>
          <w:rFonts w:ascii="Times New Roman" w:eastAsia="Times" w:hAnsi="Times New Roman" w:cs="Times New Roman"/>
          <w:szCs w:val="24"/>
        </w:rPr>
        <w:t xml:space="preserve"> W 2021 roku oświadczenie, o którym mowa w art. 29 ust. 2b ustawy zmienianej w art. </w:t>
      </w:r>
      <w:r w:rsidR="00A76E79" w:rsidRPr="00C11201">
        <w:rPr>
          <w:rFonts w:ascii="Times New Roman" w:eastAsia="Times" w:hAnsi="Times New Roman" w:cs="Times New Roman"/>
          <w:szCs w:val="24"/>
        </w:rPr>
        <w:t>34</w:t>
      </w:r>
      <w:r w:rsidRPr="00C11201">
        <w:rPr>
          <w:rFonts w:ascii="Times New Roman" w:eastAsia="Times" w:hAnsi="Times New Roman" w:cs="Times New Roman"/>
          <w:szCs w:val="24"/>
        </w:rPr>
        <w:t>, przekazuje się w terminie do dnia 31 marca.</w:t>
      </w:r>
    </w:p>
    <w:p w14:paraId="7B67D522" w14:textId="7EA7F962" w:rsidR="00CD2772" w:rsidRPr="00C11201" w:rsidRDefault="006B202E" w:rsidP="000A789F">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F6576A" w:rsidRPr="00C11201">
        <w:rPr>
          <w:rFonts w:ascii="Times New Roman" w:hAnsi="Times New Roman" w:cs="Times New Roman"/>
          <w:b/>
          <w:bCs/>
          <w:szCs w:val="24"/>
        </w:rPr>
        <w:t>94</w:t>
      </w:r>
      <w:r w:rsidR="008A0F79" w:rsidRPr="00C11201">
        <w:rPr>
          <w:rFonts w:ascii="Times New Roman" w:hAnsi="Times New Roman" w:cs="Times New Roman"/>
          <w:b/>
          <w:bCs/>
          <w:szCs w:val="24"/>
        </w:rPr>
        <w:t>.</w:t>
      </w:r>
      <w:r w:rsidRPr="00C11201">
        <w:rPr>
          <w:rFonts w:ascii="Times New Roman" w:hAnsi="Times New Roman" w:cs="Times New Roman"/>
          <w:szCs w:val="24"/>
        </w:rPr>
        <w:t xml:space="preserve"> Dotychczasowe przepisy wykonawcze wydane na podstawie</w:t>
      </w:r>
      <w:r w:rsidR="00CD2772" w:rsidRPr="00C11201">
        <w:rPr>
          <w:rFonts w:ascii="Times New Roman" w:hAnsi="Times New Roman" w:cs="Times New Roman"/>
          <w:szCs w:val="24"/>
        </w:rPr>
        <w:t>:</w:t>
      </w:r>
    </w:p>
    <w:p w14:paraId="4DD3A7CA" w14:textId="683B19B3" w:rsidR="00D44A6A" w:rsidRPr="00C11201" w:rsidRDefault="77AD5868" w:rsidP="4CE3A389">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3 ust. 3  ustawy uchylanej w art. </w:t>
      </w:r>
      <w:r w:rsidR="482D5993" w:rsidRPr="00C11201">
        <w:rPr>
          <w:rFonts w:ascii="Times New Roman" w:hAnsi="Times New Roman" w:cs="Times New Roman"/>
          <w:szCs w:val="24"/>
        </w:rPr>
        <w:t>5</w:t>
      </w:r>
      <w:r w:rsidR="24DDE4C1" w:rsidRPr="00C11201">
        <w:rPr>
          <w:rFonts w:ascii="Times New Roman" w:hAnsi="Times New Roman" w:cs="Times New Roman"/>
          <w:szCs w:val="24"/>
        </w:rPr>
        <w:t>7</w:t>
      </w:r>
      <w:r w:rsidRPr="00C11201">
        <w:rPr>
          <w:rFonts w:ascii="Times New Roman" w:hAnsi="Times New Roman" w:cs="Times New Roman"/>
          <w:szCs w:val="24"/>
        </w:rPr>
        <w:t xml:space="preserve">, zachowują moc </w:t>
      </w:r>
      <w:r w:rsidR="185496D1" w:rsidRPr="00C11201">
        <w:rPr>
          <w:rFonts w:ascii="Times New Roman" w:hAnsi="Times New Roman" w:cs="Times New Roman"/>
          <w:szCs w:val="24"/>
        </w:rPr>
        <w:t xml:space="preserve">do dnia wejścia w życie przepisów wykonawczych wydanych </w:t>
      </w:r>
      <w:r w:rsidR="5F3662ED" w:rsidRPr="00C11201">
        <w:rPr>
          <w:rFonts w:ascii="Times New Roman" w:hAnsi="Times New Roman" w:cs="Times New Roman"/>
          <w:szCs w:val="24"/>
        </w:rPr>
        <w:t xml:space="preserve"> </w:t>
      </w:r>
      <w:r w:rsidR="185496D1" w:rsidRPr="00C11201">
        <w:rPr>
          <w:rFonts w:ascii="Times New Roman" w:hAnsi="Times New Roman" w:cs="Times New Roman"/>
          <w:szCs w:val="24"/>
        </w:rPr>
        <w:t xml:space="preserve">na podstawie art. </w:t>
      </w:r>
      <w:r w:rsidR="22D81362" w:rsidRPr="00C11201">
        <w:rPr>
          <w:rFonts w:ascii="Times New Roman" w:hAnsi="Times New Roman" w:cs="Times New Roman"/>
          <w:szCs w:val="24"/>
        </w:rPr>
        <w:t>3</w:t>
      </w:r>
      <w:r w:rsidR="438F8933" w:rsidRPr="00C11201">
        <w:rPr>
          <w:rFonts w:ascii="Times New Roman" w:hAnsi="Times New Roman" w:cs="Times New Roman"/>
          <w:szCs w:val="24"/>
        </w:rPr>
        <w:t xml:space="preserve"> ust. 3</w:t>
      </w:r>
      <w:r w:rsidR="185496D1" w:rsidRPr="00C11201">
        <w:rPr>
          <w:rFonts w:ascii="Times New Roman" w:hAnsi="Times New Roman" w:cs="Times New Roman"/>
          <w:szCs w:val="24"/>
        </w:rPr>
        <w:t xml:space="preserve"> , o której mowa w art. 1, </w:t>
      </w:r>
    </w:p>
    <w:p w14:paraId="3E503009" w14:textId="7EBE27FE" w:rsidR="00D44A6A" w:rsidRPr="00C11201" w:rsidRDefault="00D44A6A" w:rsidP="20C3DF14">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lastRenderedPageBreak/>
        <w:t xml:space="preserve">art. 7 ust. 3 ustawy uchylanej w art. </w:t>
      </w:r>
      <w:r w:rsidR="00F74604" w:rsidRPr="00C11201">
        <w:rPr>
          <w:rFonts w:ascii="Times New Roman" w:hAnsi="Times New Roman" w:cs="Times New Roman"/>
          <w:szCs w:val="24"/>
        </w:rPr>
        <w:t>5</w:t>
      </w:r>
      <w:r w:rsidR="005B296B" w:rsidRPr="00C11201">
        <w:rPr>
          <w:rFonts w:ascii="Times New Roman" w:hAnsi="Times New Roman" w:cs="Times New Roman"/>
          <w:szCs w:val="24"/>
        </w:rPr>
        <w:t>7</w:t>
      </w:r>
      <w:r w:rsidRPr="00C11201">
        <w:rPr>
          <w:rFonts w:ascii="Times New Roman" w:hAnsi="Times New Roman" w:cs="Times New Roman"/>
          <w:szCs w:val="24"/>
        </w:rPr>
        <w:t>, zachowują moc do dnia wejścia w życie przepisów wykonawczych wydanych na podstawie art. 2</w:t>
      </w:r>
      <w:r w:rsidR="0E5209A8" w:rsidRPr="00C11201">
        <w:rPr>
          <w:rFonts w:ascii="Times New Roman" w:hAnsi="Times New Roman" w:cs="Times New Roman"/>
          <w:szCs w:val="24"/>
        </w:rPr>
        <w:t>0</w:t>
      </w:r>
      <w:r w:rsidRPr="00C11201">
        <w:rPr>
          <w:rFonts w:ascii="Times New Roman" w:hAnsi="Times New Roman" w:cs="Times New Roman"/>
          <w:szCs w:val="24"/>
        </w:rPr>
        <w:t xml:space="preserve"> ust. </w:t>
      </w:r>
      <w:r w:rsidR="005766C4" w:rsidRPr="00C11201">
        <w:rPr>
          <w:rFonts w:ascii="Times New Roman" w:hAnsi="Times New Roman" w:cs="Times New Roman"/>
          <w:szCs w:val="24"/>
        </w:rPr>
        <w:t xml:space="preserve">6 </w:t>
      </w:r>
      <w:r w:rsidRPr="00C11201">
        <w:rPr>
          <w:rFonts w:ascii="Times New Roman" w:hAnsi="Times New Roman" w:cs="Times New Roman"/>
          <w:szCs w:val="24"/>
        </w:rPr>
        <w:t>ustawy, o której mowa w art. 1,</w:t>
      </w:r>
    </w:p>
    <w:p w14:paraId="6B903EB3" w14:textId="60113B8D" w:rsidR="00D44A6A" w:rsidRPr="00C11201" w:rsidRDefault="7325EE69" w:rsidP="4CE3A389">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 xml:space="preserve">art. 13 ustawy uchylanej w art. </w:t>
      </w:r>
      <w:r w:rsidR="482D5993" w:rsidRPr="00C11201">
        <w:rPr>
          <w:rFonts w:ascii="Times New Roman" w:hAnsi="Times New Roman" w:cs="Times New Roman"/>
          <w:szCs w:val="24"/>
        </w:rPr>
        <w:t>5</w:t>
      </w:r>
      <w:r w:rsidR="24DDE4C1" w:rsidRPr="00C11201">
        <w:rPr>
          <w:rFonts w:ascii="Times New Roman" w:hAnsi="Times New Roman" w:cs="Times New Roman"/>
          <w:szCs w:val="24"/>
        </w:rPr>
        <w:t>7</w:t>
      </w:r>
      <w:r w:rsidRPr="00C11201">
        <w:rPr>
          <w:rFonts w:ascii="Times New Roman" w:hAnsi="Times New Roman" w:cs="Times New Roman"/>
          <w:szCs w:val="24"/>
        </w:rPr>
        <w:t>, zachowują moc do dnia wejścia w życie przepisów wykonawczych wydanych na podstawie art. 1</w:t>
      </w:r>
      <w:r w:rsidR="785B4F4B" w:rsidRPr="00C11201">
        <w:rPr>
          <w:rFonts w:ascii="Times New Roman" w:hAnsi="Times New Roman" w:cs="Times New Roman"/>
          <w:szCs w:val="24"/>
        </w:rPr>
        <w:t>7</w:t>
      </w:r>
      <w:r w:rsidRPr="00C11201">
        <w:rPr>
          <w:rFonts w:ascii="Times New Roman" w:hAnsi="Times New Roman" w:cs="Times New Roman"/>
          <w:szCs w:val="24"/>
        </w:rPr>
        <w:t xml:space="preserve"> </w:t>
      </w:r>
      <w:r w:rsidR="57576F60" w:rsidRPr="00C11201">
        <w:rPr>
          <w:rFonts w:ascii="Times New Roman" w:hAnsi="Times New Roman" w:cs="Times New Roman"/>
          <w:szCs w:val="24"/>
        </w:rPr>
        <w:t xml:space="preserve">ust. 4 </w:t>
      </w:r>
      <w:r w:rsidRPr="00C11201">
        <w:rPr>
          <w:rFonts w:ascii="Times New Roman" w:hAnsi="Times New Roman" w:cs="Times New Roman"/>
          <w:szCs w:val="24"/>
        </w:rPr>
        <w:t>ustawy, o której mowa w art. 1,</w:t>
      </w:r>
    </w:p>
    <w:p w14:paraId="0BE3056C" w14:textId="2034CAAC" w:rsidR="00D44A6A" w:rsidRPr="00C11201" w:rsidRDefault="00D44A6A" w:rsidP="20C3DF14">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 xml:space="preserve">art. 51 ustawy uchylanej w art. </w:t>
      </w:r>
      <w:r w:rsidR="00F74604" w:rsidRPr="00C11201">
        <w:rPr>
          <w:rFonts w:ascii="Times New Roman" w:hAnsi="Times New Roman" w:cs="Times New Roman"/>
          <w:szCs w:val="24"/>
        </w:rPr>
        <w:t>5</w:t>
      </w:r>
      <w:r w:rsidR="005B296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005B296B" w:rsidRPr="00C11201">
        <w:rPr>
          <w:rFonts w:ascii="Times New Roman" w:hAnsi="Times New Roman" w:cs="Times New Roman"/>
          <w:szCs w:val="24"/>
        </w:rPr>
        <w:t xml:space="preserve">255 </w:t>
      </w:r>
      <w:r w:rsidRPr="00C11201">
        <w:rPr>
          <w:rFonts w:ascii="Times New Roman" w:hAnsi="Times New Roman" w:cs="Times New Roman"/>
          <w:szCs w:val="24"/>
        </w:rPr>
        <w:t>ustawy, o której mowa w art. 1,</w:t>
      </w:r>
    </w:p>
    <w:p w14:paraId="0362D20A" w14:textId="49729BB9" w:rsidR="06AFD6C1" w:rsidRPr="00C11201" w:rsidRDefault="7DB29F13" w:rsidP="4CE3A389">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a</w:t>
      </w:r>
      <w:r w:rsidR="11DDB899" w:rsidRPr="00C11201">
        <w:rPr>
          <w:rFonts w:ascii="Times New Roman" w:hAnsi="Times New Roman" w:cs="Times New Roman"/>
          <w:szCs w:val="24"/>
        </w:rPr>
        <w:t>rt. 6</w:t>
      </w:r>
      <w:r w:rsidR="7BC771D1" w:rsidRPr="00C11201">
        <w:rPr>
          <w:rFonts w:ascii="Times New Roman" w:hAnsi="Times New Roman" w:cs="Times New Roman"/>
          <w:szCs w:val="24"/>
        </w:rPr>
        <w:t>5</w:t>
      </w:r>
      <w:r w:rsidR="11DDB899" w:rsidRPr="00C11201">
        <w:rPr>
          <w:rFonts w:ascii="Times New Roman" w:hAnsi="Times New Roman" w:cs="Times New Roman"/>
          <w:szCs w:val="24"/>
        </w:rPr>
        <w:t xml:space="preserve"> ust. 2c ustawy uchylanej w art. 5</w:t>
      </w:r>
      <w:r w:rsidR="24DDE4C1" w:rsidRPr="00C11201">
        <w:rPr>
          <w:rFonts w:ascii="Times New Roman" w:hAnsi="Times New Roman" w:cs="Times New Roman"/>
          <w:szCs w:val="24"/>
        </w:rPr>
        <w:t>7</w:t>
      </w:r>
      <w:r w:rsidR="11DDB899" w:rsidRPr="00C11201">
        <w:rPr>
          <w:rFonts w:ascii="Times New Roman" w:hAnsi="Times New Roman" w:cs="Times New Roman"/>
          <w:szCs w:val="24"/>
        </w:rPr>
        <w:t xml:space="preserve">, zachowują moc do dnia wejścia w życie przepisów wykonawczych wydanych na podstawie </w:t>
      </w:r>
      <w:r w:rsidR="08E45423" w:rsidRPr="00C11201">
        <w:rPr>
          <w:rFonts w:ascii="Times New Roman" w:hAnsi="Times New Roman" w:cs="Times New Roman"/>
          <w:szCs w:val="24"/>
        </w:rPr>
        <w:t xml:space="preserve">art. </w:t>
      </w:r>
      <w:r w:rsidR="6FF7A4C9" w:rsidRPr="00C11201">
        <w:rPr>
          <w:rFonts w:ascii="Times New Roman" w:hAnsi="Times New Roman" w:cs="Times New Roman"/>
          <w:szCs w:val="24"/>
        </w:rPr>
        <w:t>340</w:t>
      </w:r>
      <w:r w:rsidR="08E45423" w:rsidRPr="00C11201">
        <w:rPr>
          <w:rFonts w:ascii="Times New Roman" w:hAnsi="Times New Roman" w:cs="Times New Roman"/>
          <w:szCs w:val="24"/>
        </w:rPr>
        <w:t xml:space="preserve"> ust. </w:t>
      </w:r>
      <w:r w:rsidR="1A1B3A9C" w:rsidRPr="00C11201">
        <w:rPr>
          <w:rFonts w:ascii="Times New Roman" w:hAnsi="Times New Roman" w:cs="Times New Roman"/>
          <w:szCs w:val="24"/>
        </w:rPr>
        <w:t>8</w:t>
      </w:r>
      <w:r w:rsidR="08E45423" w:rsidRPr="00C11201">
        <w:rPr>
          <w:rFonts w:ascii="Times New Roman" w:hAnsi="Times New Roman" w:cs="Times New Roman"/>
          <w:szCs w:val="24"/>
        </w:rPr>
        <w:t xml:space="preserve"> ustawy, o której mowa w art. 1,</w:t>
      </w:r>
    </w:p>
    <w:p w14:paraId="4055DC74" w14:textId="695F4B2B" w:rsidR="727D3352" w:rsidRPr="00C11201" w:rsidRDefault="7342659E" w:rsidP="20C3DF14">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a</w:t>
      </w:r>
      <w:r w:rsidR="19BE2F5C" w:rsidRPr="00C11201">
        <w:rPr>
          <w:rFonts w:ascii="Times New Roman" w:hAnsi="Times New Roman" w:cs="Times New Roman"/>
          <w:szCs w:val="24"/>
        </w:rPr>
        <w:t xml:space="preserve">rt. </w:t>
      </w:r>
      <w:r w:rsidR="6F3DD18B" w:rsidRPr="00C11201">
        <w:rPr>
          <w:rFonts w:ascii="Times New Roman" w:hAnsi="Times New Roman" w:cs="Times New Roman"/>
          <w:szCs w:val="24"/>
        </w:rPr>
        <w:t xml:space="preserve">73 </w:t>
      </w:r>
      <w:r w:rsidR="2EF5E50A" w:rsidRPr="00C11201">
        <w:rPr>
          <w:rFonts w:ascii="Times New Roman" w:hAnsi="Times New Roman" w:cs="Times New Roman"/>
          <w:szCs w:val="24"/>
        </w:rPr>
        <w:t xml:space="preserve">ust. 1 </w:t>
      </w:r>
      <w:r w:rsidR="6F3DD18B" w:rsidRPr="00C11201">
        <w:rPr>
          <w:rFonts w:ascii="Times New Roman" w:hAnsi="Times New Roman" w:cs="Times New Roman"/>
          <w:szCs w:val="24"/>
        </w:rPr>
        <w:t>ustawy uchylanej w art. 5</w:t>
      </w:r>
      <w:r w:rsidR="24DDE4C1" w:rsidRPr="00C11201">
        <w:rPr>
          <w:rFonts w:ascii="Times New Roman" w:hAnsi="Times New Roman" w:cs="Times New Roman"/>
          <w:szCs w:val="24"/>
        </w:rPr>
        <w:t>7</w:t>
      </w:r>
      <w:r w:rsidR="6F3DD18B" w:rsidRPr="00C11201">
        <w:rPr>
          <w:rFonts w:ascii="Times New Roman" w:hAnsi="Times New Roman" w:cs="Times New Roman"/>
          <w:szCs w:val="24"/>
        </w:rPr>
        <w:t xml:space="preserve">, zachowują moc do dnia wejścia w życie przepisów wykonawczych wydanych na podstawie art. </w:t>
      </w:r>
      <w:r w:rsidR="24DDE4C1" w:rsidRPr="00C11201">
        <w:rPr>
          <w:rFonts w:ascii="Times New Roman" w:hAnsi="Times New Roman" w:cs="Times New Roman"/>
          <w:szCs w:val="24"/>
        </w:rPr>
        <w:t>324</w:t>
      </w:r>
      <w:r w:rsidR="71667B22" w:rsidRPr="00C11201">
        <w:rPr>
          <w:rFonts w:ascii="Times New Roman" w:hAnsi="Times New Roman" w:cs="Times New Roman"/>
          <w:szCs w:val="24"/>
        </w:rPr>
        <w:t xml:space="preserve"> ust. 3 ustawy, o której mowa w art. 1,</w:t>
      </w:r>
    </w:p>
    <w:p w14:paraId="282081BF" w14:textId="0E1633E5" w:rsidR="00D44A6A" w:rsidRPr="00C11201" w:rsidRDefault="00D44A6A" w:rsidP="20C3DF14">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 xml:space="preserve">art. 78 ust. 7 ustawy uchylanej w art. </w:t>
      </w:r>
      <w:r w:rsidR="00F74604" w:rsidRPr="00C11201">
        <w:rPr>
          <w:rFonts w:ascii="Times New Roman" w:hAnsi="Times New Roman" w:cs="Times New Roman"/>
          <w:szCs w:val="24"/>
        </w:rPr>
        <w:t>5</w:t>
      </w:r>
      <w:r w:rsidR="005B296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005B296B" w:rsidRPr="00C11201">
        <w:rPr>
          <w:rFonts w:ascii="Times New Roman" w:hAnsi="Times New Roman" w:cs="Times New Roman"/>
          <w:szCs w:val="24"/>
        </w:rPr>
        <w:t xml:space="preserve">331 </w:t>
      </w:r>
      <w:r w:rsidRPr="00C11201">
        <w:rPr>
          <w:rFonts w:ascii="Times New Roman" w:hAnsi="Times New Roman" w:cs="Times New Roman"/>
          <w:szCs w:val="24"/>
        </w:rPr>
        <w:t>ust. 6 ustawy, o której mowa w art. 1,</w:t>
      </w:r>
    </w:p>
    <w:p w14:paraId="36799292" w14:textId="78B0D0B8" w:rsidR="00351CFE" w:rsidRPr="00C11201" w:rsidRDefault="00351CFE" w:rsidP="1D4B7643">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78 ust. 7a ustawy uchylanej w art. 5</w:t>
      </w:r>
      <w:r w:rsidR="005B296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13a ust. 2 </w:t>
      </w:r>
      <w:r w:rsidR="00FB3DFB" w:rsidRPr="00C11201">
        <w:rPr>
          <w:rFonts w:ascii="Times New Roman" w:hAnsi="Times New Roman" w:cs="Times New Roman"/>
          <w:szCs w:val="24"/>
        </w:rPr>
        <w:t xml:space="preserve">ustawy, o której mowa w art. </w:t>
      </w:r>
      <w:r w:rsidR="60E99AC6" w:rsidRPr="00C11201">
        <w:rPr>
          <w:rFonts w:ascii="Times New Roman" w:hAnsi="Times New Roman" w:cs="Times New Roman"/>
          <w:szCs w:val="24"/>
        </w:rPr>
        <w:t>38</w:t>
      </w:r>
      <w:r w:rsidR="003C4015" w:rsidRPr="00C11201">
        <w:rPr>
          <w:rFonts w:ascii="Times New Roman" w:hAnsi="Times New Roman" w:cs="Times New Roman"/>
          <w:szCs w:val="24"/>
        </w:rPr>
        <w:t>,</w:t>
      </w:r>
    </w:p>
    <w:p w14:paraId="6F1680A1" w14:textId="1D4CA5B0" w:rsidR="0737BBB6" w:rsidRPr="00C11201" w:rsidRDefault="2B82027D" w:rsidP="20C3DF14">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79c ust.</w:t>
      </w:r>
      <w:r w:rsidR="163682E8" w:rsidRPr="00C11201">
        <w:rPr>
          <w:rFonts w:ascii="Times New Roman" w:hAnsi="Times New Roman" w:cs="Times New Roman"/>
          <w:szCs w:val="24"/>
        </w:rPr>
        <w:t xml:space="preserve"> </w:t>
      </w:r>
      <w:r w:rsidRPr="00C11201">
        <w:rPr>
          <w:rFonts w:ascii="Times New Roman" w:hAnsi="Times New Roman" w:cs="Times New Roman"/>
          <w:szCs w:val="24"/>
        </w:rPr>
        <w:t>3 ustawy uchylanej w art. 5</w:t>
      </w:r>
      <w:r w:rsidR="24DDE4C1"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24DDE4C1" w:rsidRPr="00C11201">
        <w:rPr>
          <w:rFonts w:ascii="Times New Roman" w:hAnsi="Times New Roman" w:cs="Times New Roman"/>
          <w:szCs w:val="24"/>
        </w:rPr>
        <w:t>334</w:t>
      </w:r>
      <w:r w:rsidRPr="00C11201">
        <w:rPr>
          <w:rFonts w:ascii="Times New Roman" w:hAnsi="Times New Roman" w:cs="Times New Roman"/>
          <w:szCs w:val="24"/>
        </w:rPr>
        <w:t xml:space="preserve"> ust. 3 ustawy, o której mowa w art. 1</w:t>
      </w:r>
      <w:r w:rsidR="71C18779" w:rsidRPr="00C11201">
        <w:rPr>
          <w:rFonts w:ascii="Times New Roman" w:hAnsi="Times New Roman" w:cs="Times New Roman"/>
          <w:szCs w:val="24"/>
        </w:rPr>
        <w:t>,</w:t>
      </w:r>
    </w:p>
    <w:p w14:paraId="561D68ED" w14:textId="1BC53550" w:rsidR="00D44A6A" w:rsidRPr="00C11201" w:rsidRDefault="00D44A6A" w:rsidP="20C3DF14">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82 ust. 5 ustawy uchylanej w art. </w:t>
      </w:r>
      <w:r w:rsidR="00F74604" w:rsidRPr="00C11201">
        <w:rPr>
          <w:rFonts w:ascii="Times New Roman" w:hAnsi="Times New Roman" w:cs="Times New Roman"/>
          <w:szCs w:val="24"/>
        </w:rPr>
        <w:t>5</w:t>
      </w:r>
      <w:r w:rsidR="005B296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005B296B" w:rsidRPr="00C11201">
        <w:rPr>
          <w:rFonts w:ascii="Times New Roman" w:hAnsi="Times New Roman" w:cs="Times New Roman"/>
          <w:szCs w:val="24"/>
        </w:rPr>
        <w:t xml:space="preserve">355 </w:t>
      </w:r>
      <w:r w:rsidRPr="00C11201">
        <w:rPr>
          <w:rFonts w:ascii="Times New Roman" w:hAnsi="Times New Roman" w:cs="Times New Roman"/>
          <w:szCs w:val="24"/>
        </w:rPr>
        <w:t xml:space="preserve">ust. </w:t>
      </w:r>
      <w:r w:rsidR="25367253" w:rsidRPr="00C11201">
        <w:rPr>
          <w:rFonts w:ascii="Times New Roman" w:hAnsi="Times New Roman" w:cs="Times New Roman"/>
          <w:szCs w:val="24"/>
        </w:rPr>
        <w:t>8</w:t>
      </w:r>
      <w:r w:rsidRPr="00C11201">
        <w:rPr>
          <w:rFonts w:ascii="Times New Roman" w:hAnsi="Times New Roman" w:cs="Times New Roman"/>
          <w:szCs w:val="24"/>
        </w:rPr>
        <w:t xml:space="preserve"> ustawy, o której mowa w art. 1,</w:t>
      </w:r>
    </w:p>
    <w:p w14:paraId="15142651" w14:textId="107B726D" w:rsidR="773C3E36" w:rsidRPr="00C11201" w:rsidRDefault="232A7952" w:rsidP="459F0DBF">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95 ust. 4 ustawy uchylanej w art. 5</w:t>
      </w:r>
      <w:r w:rsidR="24DDE4C1"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24DDE4C1" w:rsidRPr="00C11201">
        <w:rPr>
          <w:rFonts w:ascii="Times New Roman" w:hAnsi="Times New Roman" w:cs="Times New Roman"/>
          <w:szCs w:val="24"/>
        </w:rPr>
        <w:t>364</w:t>
      </w:r>
      <w:r w:rsidRPr="00C11201">
        <w:rPr>
          <w:rFonts w:ascii="Times New Roman" w:hAnsi="Times New Roman" w:cs="Times New Roman"/>
          <w:szCs w:val="24"/>
        </w:rPr>
        <w:t xml:space="preserve"> ust. 5 ustawy, o której mowa w art. 1,</w:t>
      </w:r>
    </w:p>
    <w:p w14:paraId="4AFFD380" w14:textId="41128642" w:rsidR="00D44A6A" w:rsidRPr="00C11201" w:rsidRDefault="00D44A6A"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lastRenderedPageBreak/>
        <w:t xml:space="preserve">art. 106 ust. 4 ustawy uchylanej w art. </w:t>
      </w:r>
      <w:r w:rsidR="00F74604" w:rsidRPr="00C11201">
        <w:rPr>
          <w:rFonts w:ascii="Times New Roman" w:hAnsi="Times New Roman" w:cs="Times New Roman"/>
          <w:szCs w:val="24"/>
        </w:rPr>
        <w:t>5</w:t>
      </w:r>
      <w:r w:rsidR="005B296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005B296B" w:rsidRPr="00C11201">
        <w:rPr>
          <w:rFonts w:ascii="Times New Roman" w:hAnsi="Times New Roman" w:cs="Times New Roman"/>
          <w:szCs w:val="24"/>
        </w:rPr>
        <w:t xml:space="preserve">373 </w:t>
      </w:r>
      <w:r w:rsidRPr="00C11201">
        <w:rPr>
          <w:rFonts w:ascii="Times New Roman" w:hAnsi="Times New Roman" w:cs="Times New Roman"/>
          <w:szCs w:val="24"/>
        </w:rPr>
        <w:t xml:space="preserve">ust. </w:t>
      </w:r>
      <w:r w:rsidR="58CAEE85" w:rsidRPr="00C11201">
        <w:rPr>
          <w:rFonts w:ascii="Times New Roman" w:hAnsi="Times New Roman" w:cs="Times New Roman"/>
          <w:szCs w:val="24"/>
        </w:rPr>
        <w:t>7</w:t>
      </w:r>
      <w:r w:rsidRPr="00C11201">
        <w:rPr>
          <w:rFonts w:ascii="Times New Roman" w:hAnsi="Times New Roman" w:cs="Times New Roman"/>
          <w:szCs w:val="24"/>
        </w:rPr>
        <w:t xml:space="preserve"> ustawy, o której mowa w art. 1,</w:t>
      </w:r>
    </w:p>
    <w:p w14:paraId="0F8DC813" w14:textId="10B105B4" w:rsidR="4CF8D1EE" w:rsidRPr="00C11201" w:rsidRDefault="040FFF97" w:rsidP="10DC4060">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109 ust. 12 ustawy uchylanej w art. 5</w:t>
      </w:r>
      <w:r w:rsidR="24DDE4C1"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2CD1BBBD" w:rsidRPr="00C11201">
        <w:rPr>
          <w:rFonts w:ascii="Times New Roman" w:hAnsi="Times New Roman" w:cs="Times New Roman"/>
          <w:szCs w:val="24"/>
        </w:rPr>
        <w:t>379</w:t>
      </w:r>
      <w:r w:rsidRPr="00C11201">
        <w:rPr>
          <w:rFonts w:ascii="Times New Roman" w:hAnsi="Times New Roman" w:cs="Times New Roman"/>
          <w:szCs w:val="24"/>
        </w:rPr>
        <w:t xml:space="preserve"> ust. </w:t>
      </w:r>
      <w:r w:rsidR="69EE57EF" w:rsidRPr="00C11201">
        <w:rPr>
          <w:rFonts w:ascii="Times New Roman" w:hAnsi="Times New Roman" w:cs="Times New Roman"/>
          <w:szCs w:val="24"/>
        </w:rPr>
        <w:t>7</w:t>
      </w:r>
      <w:r w:rsidRPr="00C11201">
        <w:rPr>
          <w:rFonts w:ascii="Times New Roman" w:hAnsi="Times New Roman" w:cs="Times New Roman"/>
          <w:szCs w:val="24"/>
        </w:rPr>
        <w:t xml:space="preserve"> ustawy, o której mowa w art. 1,</w:t>
      </w:r>
    </w:p>
    <w:p w14:paraId="7B740ECB" w14:textId="367D6EA3" w:rsidR="00D44A6A" w:rsidRPr="00C11201" w:rsidRDefault="7325EE69"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111 ust. 3  ustawy uchylanej w art. </w:t>
      </w:r>
      <w:r w:rsidR="482D5993" w:rsidRPr="00C11201">
        <w:rPr>
          <w:rFonts w:ascii="Times New Roman" w:hAnsi="Times New Roman" w:cs="Times New Roman"/>
          <w:szCs w:val="24"/>
        </w:rPr>
        <w:t>5</w:t>
      </w:r>
      <w:r w:rsidR="24DDE4C1"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5A1A01CE" w:rsidRPr="00C11201">
        <w:rPr>
          <w:rFonts w:ascii="Times New Roman" w:hAnsi="Times New Roman" w:cs="Times New Roman"/>
          <w:szCs w:val="24"/>
        </w:rPr>
        <w:t>62</w:t>
      </w:r>
      <w:r w:rsidR="74B47565" w:rsidRPr="00C11201">
        <w:rPr>
          <w:rFonts w:ascii="Times New Roman" w:hAnsi="Times New Roman" w:cs="Times New Roman"/>
          <w:szCs w:val="24"/>
        </w:rPr>
        <w:t xml:space="preserve"> </w:t>
      </w:r>
      <w:r w:rsidRPr="00C11201">
        <w:rPr>
          <w:rFonts w:ascii="Times New Roman" w:hAnsi="Times New Roman" w:cs="Times New Roman"/>
          <w:szCs w:val="24"/>
        </w:rPr>
        <w:t xml:space="preserve">ust. </w:t>
      </w:r>
      <w:r w:rsidR="10A3E2E4" w:rsidRPr="00C11201">
        <w:rPr>
          <w:rFonts w:ascii="Times New Roman" w:hAnsi="Times New Roman" w:cs="Times New Roman"/>
          <w:szCs w:val="24"/>
        </w:rPr>
        <w:t>3</w:t>
      </w:r>
      <w:r w:rsidR="101F1CC3" w:rsidRPr="00C11201">
        <w:rPr>
          <w:rFonts w:ascii="Times New Roman" w:hAnsi="Times New Roman" w:cs="Times New Roman"/>
          <w:szCs w:val="24"/>
        </w:rPr>
        <w:t xml:space="preserve"> </w:t>
      </w:r>
      <w:r w:rsidRPr="00C11201">
        <w:rPr>
          <w:rFonts w:ascii="Times New Roman" w:hAnsi="Times New Roman" w:cs="Times New Roman"/>
          <w:szCs w:val="24"/>
        </w:rPr>
        <w:t>ustawy, o której mowa w art. 1,</w:t>
      </w:r>
    </w:p>
    <w:p w14:paraId="5F507DBD" w14:textId="52EC7552" w:rsidR="6965FBE0" w:rsidRPr="00C11201" w:rsidRDefault="6965FBE0" w:rsidP="0A4DE628">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111 ust. 4 ustawy uchylanej w art. 57, zachowują moc do dnia wejścia w życie przepisów wykonawczych wydanych na podstawie art. 62</w:t>
      </w:r>
      <w:r w:rsidR="02F592F6" w:rsidRPr="00C11201">
        <w:rPr>
          <w:rFonts w:ascii="Times New Roman" w:hAnsi="Times New Roman" w:cs="Times New Roman"/>
          <w:szCs w:val="24"/>
        </w:rPr>
        <w:t xml:space="preserve"> </w:t>
      </w:r>
      <w:r w:rsidRPr="00C11201">
        <w:rPr>
          <w:rFonts w:ascii="Times New Roman" w:hAnsi="Times New Roman" w:cs="Times New Roman"/>
          <w:szCs w:val="24"/>
        </w:rPr>
        <w:t xml:space="preserve">ust. </w:t>
      </w:r>
      <w:r w:rsidR="1C4A345C" w:rsidRPr="00C11201">
        <w:rPr>
          <w:rFonts w:ascii="Times New Roman" w:hAnsi="Times New Roman" w:cs="Times New Roman"/>
          <w:szCs w:val="24"/>
        </w:rPr>
        <w:t xml:space="preserve">4 </w:t>
      </w:r>
      <w:r w:rsidRPr="00C11201">
        <w:rPr>
          <w:rFonts w:ascii="Times New Roman" w:hAnsi="Times New Roman" w:cs="Times New Roman"/>
          <w:szCs w:val="24"/>
        </w:rPr>
        <w:t>ustawy, o której mowa w art. 1,</w:t>
      </w:r>
    </w:p>
    <w:p w14:paraId="27BDA9CE" w14:textId="25263943" w:rsidR="00D44A6A" w:rsidRPr="00C11201" w:rsidRDefault="7325EE69"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120 ustawy uchylanej w art. </w:t>
      </w:r>
      <w:r w:rsidR="482D5993" w:rsidRPr="00C11201">
        <w:rPr>
          <w:rFonts w:ascii="Times New Roman" w:hAnsi="Times New Roman" w:cs="Times New Roman"/>
          <w:szCs w:val="24"/>
        </w:rPr>
        <w:t>5</w:t>
      </w:r>
      <w:r w:rsidR="24DDE4C1"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24DDE4C1" w:rsidRPr="00C11201">
        <w:rPr>
          <w:rFonts w:ascii="Times New Roman" w:hAnsi="Times New Roman" w:cs="Times New Roman"/>
          <w:szCs w:val="24"/>
        </w:rPr>
        <w:t xml:space="preserve">126 </w:t>
      </w:r>
      <w:r w:rsidRPr="00C11201">
        <w:rPr>
          <w:rFonts w:ascii="Times New Roman" w:hAnsi="Times New Roman" w:cs="Times New Roman"/>
          <w:szCs w:val="24"/>
        </w:rPr>
        <w:t>ustawy, o której mowa w art. 1,</w:t>
      </w:r>
    </w:p>
    <w:p w14:paraId="51760528" w14:textId="42292D53" w:rsidR="294DE085" w:rsidRPr="00C11201" w:rsidRDefault="3DE3612F" w:rsidP="20C3DF14">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 xml:space="preserve">art. 126 ust. </w:t>
      </w:r>
      <w:r w:rsidR="21F4E922" w:rsidRPr="00C11201">
        <w:rPr>
          <w:rFonts w:ascii="Times New Roman" w:hAnsi="Times New Roman" w:cs="Times New Roman"/>
          <w:szCs w:val="24"/>
        </w:rPr>
        <w:t xml:space="preserve">12 </w:t>
      </w:r>
      <w:r w:rsidR="5F24F5AD" w:rsidRPr="00C11201">
        <w:rPr>
          <w:rFonts w:ascii="Times New Roman" w:hAnsi="Times New Roman" w:cs="Times New Roman"/>
          <w:szCs w:val="24"/>
        </w:rPr>
        <w:t>pkt 1</w:t>
      </w:r>
      <w:r w:rsidRPr="00C11201">
        <w:rPr>
          <w:rFonts w:ascii="Times New Roman" w:hAnsi="Times New Roman" w:cs="Times New Roman"/>
          <w:szCs w:val="24"/>
        </w:rPr>
        <w:t xml:space="preserve"> ustawy uchylanej w art. 5</w:t>
      </w:r>
      <w:r w:rsidR="24DDE4C1"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2CD1BBBD" w:rsidRPr="00C11201">
        <w:rPr>
          <w:rFonts w:ascii="Times New Roman" w:hAnsi="Times New Roman" w:cs="Times New Roman"/>
          <w:szCs w:val="24"/>
        </w:rPr>
        <w:t xml:space="preserve">162 ust. </w:t>
      </w:r>
      <w:r w:rsidR="08BA4AFE" w:rsidRPr="00C11201">
        <w:rPr>
          <w:rFonts w:ascii="Times New Roman" w:hAnsi="Times New Roman" w:cs="Times New Roman"/>
          <w:szCs w:val="24"/>
        </w:rPr>
        <w:t>1</w:t>
      </w:r>
      <w:r w:rsidR="281EA6D3" w:rsidRPr="00C11201">
        <w:rPr>
          <w:rFonts w:ascii="Times New Roman" w:hAnsi="Times New Roman" w:cs="Times New Roman"/>
          <w:szCs w:val="24"/>
        </w:rPr>
        <w:t xml:space="preserve"> pkt </w:t>
      </w:r>
      <w:r w:rsidR="2CD1BBBD" w:rsidRPr="00C11201">
        <w:rPr>
          <w:rFonts w:ascii="Times New Roman" w:hAnsi="Times New Roman" w:cs="Times New Roman"/>
          <w:szCs w:val="24"/>
        </w:rPr>
        <w:t>1</w:t>
      </w:r>
      <w:r w:rsidRPr="00C11201">
        <w:rPr>
          <w:rFonts w:ascii="Times New Roman" w:hAnsi="Times New Roman" w:cs="Times New Roman"/>
          <w:szCs w:val="24"/>
        </w:rPr>
        <w:t xml:space="preserve"> ustawy, o której mowa w art. 1,</w:t>
      </w:r>
    </w:p>
    <w:p w14:paraId="2F179A9D" w14:textId="334E28FF" w:rsidR="6CFD59EA" w:rsidRPr="00C11201" w:rsidRDefault="6CFD59EA" w:rsidP="0A4DE628">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 xml:space="preserve">art. 126 ust. 12 </w:t>
      </w:r>
      <w:r w:rsidR="6C0D405B" w:rsidRPr="00C11201">
        <w:rPr>
          <w:rFonts w:ascii="Times New Roman" w:hAnsi="Times New Roman" w:cs="Times New Roman"/>
          <w:szCs w:val="24"/>
        </w:rPr>
        <w:t xml:space="preserve">pkt 2 </w:t>
      </w:r>
      <w:r w:rsidRPr="00C11201">
        <w:rPr>
          <w:rFonts w:ascii="Times New Roman" w:hAnsi="Times New Roman" w:cs="Times New Roman"/>
          <w:szCs w:val="24"/>
        </w:rPr>
        <w:t>ustawy uchylanej w art. 57, zachowują moc do dnia wejścia w życie przepisów wykonawczych wydanych na podstawie art. 162 ust. 1</w:t>
      </w:r>
      <w:r w:rsidR="4411274C" w:rsidRPr="00C11201">
        <w:rPr>
          <w:rFonts w:ascii="Times New Roman" w:hAnsi="Times New Roman" w:cs="Times New Roman"/>
          <w:szCs w:val="24"/>
        </w:rPr>
        <w:t xml:space="preserve"> pkt 2 </w:t>
      </w:r>
      <w:r w:rsidRPr="00C11201">
        <w:rPr>
          <w:rFonts w:ascii="Times New Roman" w:hAnsi="Times New Roman" w:cs="Times New Roman"/>
          <w:szCs w:val="24"/>
        </w:rPr>
        <w:t>ustawy, o której mowa w art. 1,</w:t>
      </w:r>
    </w:p>
    <w:p w14:paraId="22CBBCB4" w14:textId="1D787676" w:rsidR="00D44A6A" w:rsidRPr="00C11201" w:rsidRDefault="7325EE69"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126 ust. 13 ustawy uchylanej w art. </w:t>
      </w:r>
      <w:r w:rsidR="482D5993"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4D47E97B" w:rsidRPr="00C11201">
        <w:rPr>
          <w:rFonts w:ascii="Times New Roman" w:hAnsi="Times New Roman" w:cs="Times New Roman"/>
          <w:szCs w:val="24"/>
        </w:rPr>
        <w:t xml:space="preserve">162 </w:t>
      </w:r>
      <w:r w:rsidRPr="00C11201">
        <w:rPr>
          <w:rFonts w:ascii="Times New Roman" w:hAnsi="Times New Roman" w:cs="Times New Roman"/>
          <w:szCs w:val="24"/>
        </w:rPr>
        <w:t>ust. 3 ustawy, o której mowa w art. 1,</w:t>
      </w:r>
    </w:p>
    <w:p w14:paraId="403146E7" w14:textId="2071CE56" w:rsidR="00D44A6A" w:rsidRPr="00C11201" w:rsidRDefault="7325EE69"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132 </w:t>
      </w:r>
      <w:r w:rsidR="3335C88B" w:rsidRPr="00C11201">
        <w:rPr>
          <w:rFonts w:ascii="Times New Roman" w:hAnsi="Times New Roman" w:cs="Times New Roman"/>
          <w:szCs w:val="24"/>
        </w:rPr>
        <w:t xml:space="preserve">ust. 3 </w:t>
      </w:r>
      <w:r w:rsidRPr="00C11201">
        <w:rPr>
          <w:rFonts w:ascii="Times New Roman" w:hAnsi="Times New Roman" w:cs="Times New Roman"/>
          <w:szCs w:val="24"/>
        </w:rPr>
        <w:t xml:space="preserve">ustawy uchylanej w art. </w:t>
      </w:r>
      <w:r w:rsidR="482D5993"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4D47E97B" w:rsidRPr="00C11201">
        <w:rPr>
          <w:rFonts w:ascii="Times New Roman" w:hAnsi="Times New Roman" w:cs="Times New Roman"/>
          <w:szCs w:val="24"/>
        </w:rPr>
        <w:t xml:space="preserve">401 </w:t>
      </w:r>
      <w:r w:rsidRPr="00C11201">
        <w:rPr>
          <w:rFonts w:ascii="Times New Roman" w:hAnsi="Times New Roman" w:cs="Times New Roman"/>
          <w:szCs w:val="24"/>
        </w:rPr>
        <w:t xml:space="preserve">ust. </w:t>
      </w:r>
      <w:r w:rsidR="18B0ADE6" w:rsidRPr="00C11201">
        <w:rPr>
          <w:rFonts w:ascii="Times New Roman" w:hAnsi="Times New Roman" w:cs="Times New Roman"/>
          <w:szCs w:val="24"/>
        </w:rPr>
        <w:t>6</w:t>
      </w:r>
      <w:r w:rsidRPr="00C11201">
        <w:rPr>
          <w:rFonts w:ascii="Times New Roman" w:hAnsi="Times New Roman" w:cs="Times New Roman"/>
          <w:szCs w:val="24"/>
        </w:rPr>
        <w:t xml:space="preserve"> ustawy, o której mowa w art. 1,</w:t>
      </w:r>
    </w:p>
    <w:p w14:paraId="58E25D2B" w14:textId="6167FD63" w:rsidR="00D44A6A" w:rsidRPr="00C11201" w:rsidRDefault="605AF8EB" w:rsidP="10DC4060">
      <w:pPr>
        <w:pStyle w:val="ARTartustawynprozporzdzenia"/>
        <w:numPr>
          <w:ilvl w:val="0"/>
          <w:numId w:val="88"/>
        </w:numPr>
        <w:rPr>
          <w:rFonts w:ascii="Times New Roman" w:eastAsia="Times" w:hAnsi="Times New Roman" w:cs="Times New Roman"/>
          <w:szCs w:val="24"/>
        </w:rPr>
      </w:pPr>
      <w:r w:rsidRPr="00C11201">
        <w:rPr>
          <w:rFonts w:ascii="Times New Roman" w:hAnsi="Times New Roman" w:cs="Times New Roman"/>
          <w:szCs w:val="24"/>
        </w:rPr>
        <w:t xml:space="preserve"> art. 132 </w:t>
      </w:r>
      <w:r w:rsidR="6CF1D8AD" w:rsidRPr="00C11201">
        <w:rPr>
          <w:rFonts w:ascii="Times New Roman" w:hAnsi="Times New Roman" w:cs="Times New Roman"/>
          <w:szCs w:val="24"/>
        </w:rPr>
        <w:t xml:space="preserve">ust. 4 </w:t>
      </w:r>
      <w:r w:rsidRPr="00C11201">
        <w:rPr>
          <w:rFonts w:ascii="Times New Roman" w:hAnsi="Times New Roman" w:cs="Times New Roman"/>
          <w:szCs w:val="24"/>
        </w:rPr>
        <w:t xml:space="preserve">ustawy uchylanej w art. </w:t>
      </w:r>
      <w:r w:rsidR="482D5993"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4D47E97B" w:rsidRPr="00C11201">
        <w:rPr>
          <w:rFonts w:ascii="Times New Roman" w:hAnsi="Times New Roman" w:cs="Times New Roman"/>
          <w:szCs w:val="24"/>
        </w:rPr>
        <w:t xml:space="preserve"> 401 </w:t>
      </w:r>
      <w:r w:rsidRPr="00C11201">
        <w:rPr>
          <w:rFonts w:ascii="Times New Roman" w:hAnsi="Times New Roman" w:cs="Times New Roman"/>
          <w:szCs w:val="24"/>
        </w:rPr>
        <w:t xml:space="preserve">ust. </w:t>
      </w:r>
      <w:r w:rsidR="53F8450D" w:rsidRPr="00C11201">
        <w:rPr>
          <w:rFonts w:ascii="Times New Roman" w:hAnsi="Times New Roman" w:cs="Times New Roman"/>
          <w:szCs w:val="24"/>
        </w:rPr>
        <w:t>7</w:t>
      </w:r>
      <w:r w:rsidRPr="00C11201">
        <w:rPr>
          <w:rFonts w:ascii="Times New Roman" w:hAnsi="Times New Roman" w:cs="Times New Roman"/>
          <w:szCs w:val="24"/>
        </w:rPr>
        <w:t xml:space="preserve"> ustawy, o której mowa w art. 1,</w:t>
      </w:r>
    </w:p>
    <w:p w14:paraId="41B37907" w14:textId="7DA68D43" w:rsidR="00D44A6A" w:rsidRPr="00C11201" w:rsidRDefault="7325EE69"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lastRenderedPageBreak/>
        <w:t xml:space="preserve">art. 144 ust. 3 ustawy uchylanej w art. </w:t>
      </w:r>
      <w:r w:rsidR="482D5993"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4D47E97B" w:rsidRPr="00C11201">
        <w:rPr>
          <w:rFonts w:ascii="Times New Roman" w:hAnsi="Times New Roman" w:cs="Times New Roman"/>
          <w:szCs w:val="24"/>
        </w:rPr>
        <w:t xml:space="preserve">145 </w:t>
      </w:r>
      <w:r w:rsidRPr="00C11201">
        <w:rPr>
          <w:rFonts w:ascii="Times New Roman" w:hAnsi="Times New Roman" w:cs="Times New Roman"/>
          <w:szCs w:val="24"/>
        </w:rPr>
        <w:t xml:space="preserve">ust. </w:t>
      </w:r>
      <w:r w:rsidR="650E8A4D" w:rsidRPr="00C11201">
        <w:rPr>
          <w:rFonts w:ascii="Times New Roman" w:hAnsi="Times New Roman" w:cs="Times New Roman"/>
          <w:szCs w:val="24"/>
        </w:rPr>
        <w:t>4</w:t>
      </w:r>
      <w:r w:rsidRPr="00C11201">
        <w:rPr>
          <w:rFonts w:ascii="Times New Roman" w:hAnsi="Times New Roman" w:cs="Times New Roman"/>
          <w:szCs w:val="24"/>
        </w:rPr>
        <w:t xml:space="preserve"> ustawy, o której mowa w art. 1,</w:t>
      </w:r>
    </w:p>
    <w:p w14:paraId="6B761807" w14:textId="48EC8D03" w:rsidR="00D44A6A" w:rsidRPr="00C11201" w:rsidRDefault="7325EE69"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148 ust. 4 ustawy uchylanej w art. </w:t>
      </w:r>
      <w:r w:rsidR="129AA3ED"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2E083B73" w:rsidRPr="00C11201">
        <w:rPr>
          <w:rFonts w:ascii="Times New Roman" w:hAnsi="Times New Roman" w:cs="Times New Roman"/>
          <w:szCs w:val="24"/>
        </w:rPr>
        <w:t>143</w:t>
      </w:r>
      <w:r w:rsidR="4D47E97B" w:rsidRPr="00C11201">
        <w:rPr>
          <w:rFonts w:ascii="Times New Roman" w:hAnsi="Times New Roman" w:cs="Times New Roman"/>
          <w:szCs w:val="24"/>
        </w:rPr>
        <w:t xml:space="preserve"> </w:t>
      </w:r>
      <w:r w:rsidRPr="00C11201">
        <w:rPr>
          <w:rFonts w:ascii="Times New Roman" w:hAnsi="Times New Roman" w:cs="Times New Roman"/>
          <w:szCs w:val="24"/>
        </w:rPr>
        <w:t xml:space="preserve">ust. </w:t>
      </w:r>
      <w:r w:rsidR="39D79467" w:rsidRPr="00C11201">
        <w:rPr>
          <w:rFonts w:ascii="Times New Roman" w:hAnsi="Times New Roman" w:cs="Times New Roman"/>
          <w:szCs w:val="24"/>
        </w:rPr>
        <w:t>5</w:t>
      </w:r>
      <w:r w:rsidRPr="00C11201">
        <w:rPr>
          <w:rFonts w:ascii="Times New Roman" w:hAnsi="Times New Roman" w:cs="Times New Roman"/>
          <w:szCs w:val="24"/>
        </w:rPr>
        <w:t xml:space="preserve"> ustawy, o której mowa w art. 1,</w:t>
      </w:r>
    </w:p>
    <w:p w14:paraId="0085AC69" w14:textId="1758F2DC" w:rsidR="011BEFE4" w:rsidRPr="00C11201" w:rsidRDefault="7325EE69"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150 ust. 4 ustawy uchylanej w art. </w:t>
      </w:r>
      <w:r w:rsidR="129AA3ED"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57136EDA" w:rsidRPr="00C11201">
        <w:rPr>
          <w:rFonts w:ascii="Times New Roman" w:hAnsi="Times New Roman" w:cs="Times New Roman"/>
          <w:szCs w:val="24"/>
        </w:rPr>
        <w:t> </w:t>
      </w:r>
      <w:r w:rsidR="4D47E97B" w:rsidRPr="00C11201">
        <w:rPr>
          <w:rFonts w:ascii="Times New Roman" w:hAnsi="Times New Roman" w:cs="Times New Roman"/>
          <w:szCs w:val="24"/>
        </w:rPr>
        <w:t xml:space="preserve">158 </w:t>
      </w:r>
      <w:r w:rsidRPr="00C11201">
        <w:rPr>
          <w:rFonts w:ascii="Times New Roman" w:hAnsi="Times New Roman" w:cs="Times New Roman"/>
          <w:szCs w:val="24"/>
        </w:rPr>
        <w:t xml:space="preserve">ust. </w:t>
      </w:r>
      <w:r w:rsidR="0AA9461C" w:rsidRPr="00C11201">
        <w:rPr>
          <w:rFonts w:ascii="Times New Roman" w:hAnsi="Times New Roman" w:cs="Times New Roman"/>
          <w:szCs w:val="24"/>
        </w:rPr>
        <w:t>8</w:t>
      </w:r>
      <w:r w:rsidRPr="00C11201">
        <w:rPr>
          <w:rFonts w:ascii="Times New Roman" w:hAnsi="Times New Roman" w:cs="Times New Roman"/>
          <w:szCs w:val="24"/>
        </w:rPr>
        <w:t xml:space="preserve"> ustawy, o której mowa w art. 1,</w:t>
      </w:r>
    </w:p>
    <w:p w14:paraId="16F0C0DA" w14:textId="6BCC9369" w:rsidR="011BEFE4" w:rsidRPr="00C11201" w:rsidRDefault="7FA7BE35" w:rsidP="002F642E">
      <w:pPr>
        <w:pStyle w:val="ARTartustawynprozporzdzenia"/>
        <w:ind w:left="150"/>
        <w:rPr>
          <w:rFonts w:ascii="Times New Roman" w:hAnsi="Times New Roman" w:cs="Times New Roman"/>
          <w:szCs w:val="24"/>
        </w:rPr>
      </w:pPr>
      <w:r w:rsidRPr="00C11201">
        <w:rPr>
          <w:rFonts w:ascii="Times New Roman" w:hAnsi="Times New Roman" w:cs="Times New Roman"/>
          <w:szCs w:val="24"/>
        </w:rPr>
        <w:t>,</w:t>
      </w:r>
    </w:p>
    <w:p w14:paraId="61B72587" w14:textId="0F8DB69F" w:rsidR="5FDA1727" w:rsidRPr="00C11201" w:rsidRDefault="1EC818A5" w:rsidP="10DC4060">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175a ust. 2a ustawy uchylanej w art. 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4391360B" w:rsidRPr="00C11201">
        <w:rPr>
          <w:rFonts w:ascii="Times New Roman" w:hAnsi="Times New Roman" w:cs="Times New Roman"/>
          <w:szCs w:val="24"/>
        </w:rPr>
        <w:t>20c ust. 3</w:t>
      </w:r>
      <w:r w:rsidRPr="00C11201">
        <w:rPr>
          <w:rFonts w:ascii="Times New Roman" w:hAnsi="Times New Roman" w:cs="Times New Roman"/>
          <w:szCs w:val="24"/>
        </w:rPr>
        <w:t xml:space="preserve"> </w:t>
      </w:r>
      <w:r w:rsidR="3F77750A" w:rsidRPr="00C11201">
        <w:rPr>
          <w:rFonts w:ascii="Times New Roman" w:hAnsi="Times New Roman" w:cs="Times New Roman"/>
          <w:szCs w:val="24"/>
        </w:rPr>
        <w:t>ustawy</w:t>
      </w:r>
      <w:r w:rsidR="772BB01B" w:rsidRPr="00C11201">
        <w:rPr>
          <w:rFonts w:ascii="Times New Roman" w:hAnsi="Times New Roman" w:cs="Times New Roman"/>
          <w:szCs w:val="24"/>
        </w:rPr>
        <w:t xml:space="preserve"> z dnia 5 lipca 2018 r. </w:t>
      </w:r>
      <w:r w:rsidRPr="00C11201">
        <w:rPr>
          <w:rFonts w:ascii="Times New Roman" w:hAnsi="Times New Roman" w:cs="Times New Roman"/>
          <w:szCs w:val="24"/>
        </w:rPr>
        <w:t xml:space="preserve"> o krajowym systemie cyberbezpieczeństwa,</w:t>
      </w:r>
    </w:p>
    <w:p w14:paraId="554F9FFB" w14:textId="016BD954" w:rsidR="385FA058" w:rsidRPr="00C11201" w:rsidRDefault="2EAF0501" w:rsidP="10DC4060">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175d ustawy uchylanej w art. 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zachowuje moc do dnia wejścia w życie przepisów wykonawczych wydanych na podstawie art. </w:t>
      </w:r>
      <w:r w:rsidR="0D9818E3" w:rsidRPr="00C11201">
        <w:rPr>
          <w:rFonts w:ascii="Times New Roman" w:hAnsi="Times New Roman" w:cs="Times New Roman"/>
          <w:szCs w:val="24"/>
        </w:rPr>
        <w:t>20a ust. 4</w:t>
      </w:r>
      <w:r w:rsidRPr="00C11201">
        <w:rPr>
          <w:rFonts w:ascii="Times New Roman" w:hAnsi="Times New Roman" w:cs="Times New Roman"/>
          <w:szCs w:val="24"/>
        </w:rPr>
        <w:t xml:space="preserve"> </w:t>
      </w:r>
      <w:r w:rsidR="336DD103" w:rsidRPr="00C11201">
        <w:rPr>
          <w:rFonts w:ascii="Times New Roman" w:hAnsi="Times New Roman" w:cs="Times New Roman"/>
          <w:szCs w:val="24"/>
        </w:rPr>
        <w:t>ustawy</w:t>
      </w:r>
      <w:r w:rsidR="483AE24B" w:rsidRPr="00C11201">
        <w:rPr>
          <w:rFonts w:ascii="Times New Roman" w:hAnsi="Times New Roman" w:cs="Times New Roman"/>
          <w:szCs w:val="24"/>
        </w:rPr>
        <w:t xml:space="preserve"> z dnia 5 lipca 2018 r. </w:t>
      </w:r>
      <w:r w:rsidRPr="00C11201">
        <w:rPr>
          <w:rFonts w:ascii="Times New Roman" w:hAnsi="Times New Roman" w:cs="Times New Roman"/>
          <w:szCs w:val="24"/>
        </w:rPr>
        <w:t xml:space="preserve"> o krajowym systemie cyberbezpieczeństwa,</w:t>
      </w:r>
    </w:p>
    <w:p w14:paraId="26723A6E" w14:textId="5A1D50CC" w:rsidR="00D44A6A" w:rsidRPr="00C11201" w:rsidRDefault="5251C08E"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176a ust. 5 ustawy uchylanej w art. </w:t>
      </w:r>
      <w:r w:rsidR="129AA3ED"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5A2A1F5A" w:rsidRPr="00C11201">
        <w:rPr>
          <w:rFonts w:ascii="Times New Roman" w:hAnsi="Times New Roman" w:cs="Times New Roman"/>
          <w:szCs w:val="24"/>
        </w:rPr>
        <w:t>39</w:t>
      </w:r>
      <w:r w:rsidRPr="00C11201">
        <w:rPr>
          <w:rFonts w:ascii="Times New Roman" w:hAnsi="Times New Roman" w:cs="Times New Roman"/>
          <w:szCs w:val="24"/>
        </w:rPr>
        <w:t xml:space="preserve"> ust. </w:t>
      </w:r>
      <w:r w:rsidR="221E0DDA" w:rsidRPr="00C11201">
        <w:rPr>
          <w:rFonts w:ascii="Times New Roman" w:hAnsi="Times New Roman" w:cs="Times New Roman"/>
          <w:szCs w:val="24"/>
        </w:rPr>
        <w:t>8</w:t>
      </w:r>
      <w:r w:rsidRPr="00C11201">
        <w:rPr>
          <w:rFonts w:ascii="Times New Roman" w:hAnsi="Times New Roman" w:cs="Times New Roman"/>
          <w:szCs w:val="24"/>
        </w:rPr>
        <w:t xml:space="preserve"> ustawy, o której mowa w art. 1,</w:t>
      </w:r>
    </w:p>
    <w:p w14:paraId="405F7591" w14:textId="3F607366" w:rsidR="516FA13A" w:rsidRPr="00C11201" w:rsidRDefault="72261684" w:rsidP="10DC4060">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177 ust. 6 ustawy uchylanej w art. 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649D3EB4" w:rsidRPr="00C11201">
        <w:rPr>
          <w:rFonts w:ascii="Times New Roman" w:hAnsi="Times New Roman" w:cs="Times New Roman"/>
          <w:szCs w:val="24"/>
        </w:rPr>
        <w:t>41</w:t>
      </w:r>
      <w:r w:rsidRPr="00C11201">
        <w:rPr>
          <w:rFonts w:ascii="Times New Roman" w:hAnsi="Times New Roman" w:cs="Times New Roman"/>
          <w:szCs w:val="24"/>
        </w:rPr>
        <w:t xml:space="preserve"> ust. </w:t>
      </w:r>
      <w:r w:rsidR="0229A03F" w:rsidRPr="00C11201">
        <w:rPr>
          <w:rFonts w:ascii="Times New Roman" w:hAnsi="Times New Roman" w:cs="Times New Roman"/>
          <w:szCs w:val="24"/>
        </w:rPr>
        <w:t>7</w:t>
      </w:r>
      <w:r w:rsidRPr="00C11201">
        <w:rPr>
          <w:rFonts w:ascii="Times New Roman" w:hAnsi="Times New Roman" w:cs="Times New Roman"/>
          <w:szCs w:val="24"/>
        </w:rPr>
        <w:t xml:space="preserve"> ustawy, o której mowa w art. 1,</w:t>
      </w:r>
    </w:p>
    <w:p w14:paraId="454DECCA" w14:textId="46728225" w:rsidR="74E9F794" w:rsidRPr="00C11201" w:rsidRDefault="1E95C941" w:rsidP="10DC4060">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180a ust. 4 ustawy uchylanej w art. 5</w:t>
      </w:r>
      <w:r w:rsidR="4D47E97B" w:rsidRPr="00C11201">
        <w:rPr>
          <w:rFonts w:ascii="Times New Roman" w:hAnsi="Times New Roman" w:cs="Times New Roman"/>
          <w:szCs w:val="24"/>
        </w:rPr>
        <w:t>7</w:t>
      </w:r>
      <w:r w:rsidRPr="00C11201">
        <w:rPr>
          <w:rFonts w:ascii="Times New Roman" w:hAnsi="Times New Roman" w:cs="Times New Roman"/>
          <w:szCs w:val="24"/>
        </w:rPr>
        <w:t>, zachowują moc do dnia wejścia w życie przepisów wykonawczych wydanych na podstawie art. </w:t>
      </w:r>
      <w:r w:rsidR="560A9C89" w:rsidRPr="00C11201">
        <w:rPr>
          <w:rFonts w:ascii="Times New Roman" w:hAnsi="Times New Roman" w:cs="Times New Roman"/>
          <w:szCs w:val="24"/>
        </w:rPr>
        <w:t>47</w:t>
      </w:r>
      <w:r w:rsidRPr="00C11201">
        <w:rPr>
          <w:rFonts w:ascii="Times New Roman" w:hAnsi="Times New Roman" w:cs="Times New Roman"/>
          <w:szCs w:val="24"/>
        </w:rPr>
        <w:t xml:space="preserve"> ust. </w:t>
      </w:r>
      <w:r w:rsidR="4761BF8C" w:rsidRPr="00C11201">
        <w:rPr>
          <w:rFonts w:ascii="Times New Roman" w:hAnsi="Times New Roman" w:cs="Times New Roman"/>
          <w:szCs w:val="24"/>
        </w:rPr>
        <w:t>11</w:t>
      </w:r>
      <w:r w:rsidRPr="00C11201">
        <w:rPr>
          <w:rFonts w:ascii="Times New Roman" w:hAnsi="Times New Roman" w:cs="Times New Roman"/>
          <w:szCs w:val="24"/>
        </w:rPr>
        <w:t>, o której mowa w art. 1,</w:t>
      </w:r>
    </w:p>
    <w:p w14:paraId="457766B2" w14:textId="03AEFE72" w:rsidR="00D44A6A" w:rsidRPr="00C11201" w:rsidRDefault="3DCA1821"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180c ust. 2 ustawy uchylanej w art. </w:t>
      </w:r>
      <w:r w:rsidR="7B199021"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04C7ACF0" w:rsidRPr="00C11201">
        <w:rPr>
          <w:rFonts w:ascii="Times New Roman" w:hAnsi="Times New Roman" w:cs="Times New Roman"/>
          <w:szCs w:val="24"/>
        </w:rPr>
        <w:t>48</w:t>
      </w:r>
      <w:r w:rsidRPr="00C11201">
        <w:rPr>
          <w:rFonts w:ascii="Times New Roman" w:hAnsi="Times New Roman" w:cs="Times New Roman"/>
          <w:szCs w:val="24"/>
        </w:rPr>
        <w:t xml:space="preserve"> ust. 2 ustawy, o której mowa w art. 1,</w:t>
      </w:r>
    </w:p>
    <w:p w14:paraId="699FAE14" w14:textId="76B0889D" w:rsidR="00D44A6A" w:rsidRPr="00C11201" w:rsidRDefault="3DCA1821" w:rsidP="10DC4060">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lastRenderedPageBreak/>
        <w:t xml:space="preserve">art. 180f ust. 3 ustawy uchylanej w art. </w:t>
      </w:r>
      <w:r w:rsidR="7B199021"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22567A82" w:rsidRPr="00C11201">
        <w:rPr>
          <w:rFonts w:ascii="Times New Roman" w:hAnsi="Times New Roman" w:cs="Times New Roman"/>
          <w:szCs w:val="24"/>
        </w:rPr>
        <w:t>54</w:t>
      </w:r>
      <w:r w:rsidRPr="00C11201">
        <w:rPr>
          <w:rFonts w:ascii="Times New Roman" w:hAnsi="Times New Roman" w:cs="Times New Roman"/>
          <w:szCs w:val="24"/>
        </w:rPr>
        <w:t xml:space="preserve"> ust. </w:t>
      </w:r>
      <w:r w:rsidR="5842762C" w:rsidRPr="00C11201">
        <w:rPr>
          <w:rFonts w:ascii="Times New Roman" w:hAnsi="Times New Roman" w:cs="Times New Roman"/>
          <w:szCs w:val="24"/>
        </w:rPr>
        <w:t>6</w:t>
      </w:r>
      <w:r w:rsidRPr="00C11201">
        <w:rPr>
          <w:rFonts w:ascii="Times New Roman" w:hAnsi="Times New Roman" w:cs="Times New Roman"/>
          <w:szCs w:val="24"/>
        </w:rPr>
        <w:t xml:space="preserve"> ustawy, o której mowa w art. 1,</w:t>
      </w:r>
    </w:p>
    <w:p w14:paraId="1A1B67B6" w14:textId="5CB8F353" w:rsidR="1CA73FDB" w:rsidRPr="00C11201" w:rsidRDefault="4493C36C" w:rsidP="20C3DF14">
      <w:pPr>
        <w:pStyle w:val="ARTartustawynprozporzdzenia"/>
        <w:numPr>
          <w:ilvl w:val="0"/>
          <w:numId w:val="88"/>
        </w:numPr>
        <w:rPr>
          <w:rFonts w:ascii="Times New Roman" w:eastAsia="Times New Roman" w:hAnsi="Times New Roman" w:cs="Times New Roman"/>
          <w:szCs w:val="24"/>
        </w:rPr>
      </w:pPr>
      <w:r w:rsidRPr="00C11201">
        <w:rPr>
          <w:rFonts w:ascii="Times New Roman" w:eastAsia="Times New Roman" w:hAnsi="Times New Roman" w:cs="Times New Roman"/>
          <w:szCs w:val="24"/>
        </w:rPr>
        <w:t>art. 182 ustawy uchylanej w art. 5</w:t>
      </w:r>
      <w:r w:rsidR="4D47E97B" w:rsidRPr="00C11201">
        <w:rPr>
          <w:rFonts w:ascii="Times New Roman" w:eastAsia="Times New Roman" w:hAnsi="Times New Roman" w:cs="Times New Roman"/>
          <w:szCs w:val="24"/>
        </w:rPr>
        <w:t>7</w:t>
      </w:r>
      <w:r w:rsidRPr="00C11201">
        <w:rPr>
          <w:rFonts w:ascii="Times New Roman" w:eastAsia="Times New Roman" w:hAnsi="Times New Roman" w:cs="Times New Roman"/>
          <w:szCs w:val="24"/>
        </w:rPr>
        <w:t xml:space="preserve">, zachowują moc do dnia wejścia w życie przepisów wykonawczych wydanych na podstawie art. </w:t>
      </w:r>
      <w:r w:rsidR="06CABF5E" w:rsidRPr="00C11201">
        <w:rPr>
          <w:rFonts w:ascii="Times New Roman" w:eastAsia="Times New Roman" w:hAnsi="Times New Roman" w:cs="Times New Roman"/>
          <w:szCs w:val="24"/>
        </w:rPr>
        <w:t>46</w:t>
      </w:r>
      <w:r w:rsidRPr="00C11201">
        <w:rPr>
          <w:rFonts w:ascii="Times New Roman" w:eastAsia="Times New Roman" w:hAnsi="Times New Roman" w:cs="Times New Roman"/>
          <w:szCs w:val="24"/>
        </w:rPr>
        <w:t xml:space="preserve"> ust. 2 ustawy, o której mowa w art. 1</w:t>
      </w:r>
    </w:p>
    <w:p w14:paraId="543A06A8" w14:textId="3E5BA094" w:rsidR="1CA73FDB" w:rsidRPr="00C11201" w:rsidRDefault="171293BB" w:rsidP="20C3DF14">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 xml:space="preserve">art. 183 ust. 7 </w:t>
      </w:r>
      <w:r w:rsidR="567FDC65" w:rsidRPr="00C11201">
        <w:rPr>
          <w:rFonts w:ascii="Times New Roman" w:hAnsi="Times New Roman" w:cs="Times New Roman"/>
          <w:szCs w:val="24"/>
        </w:rPr>
        <w:t>ustawy uchylanej w art. 5</w:t>
      </w:r>
      <w:r w:rsidR="00980EA0" w:rsidRPr="00C11201">
        <w:rPr>
          <w:rFonts w:ascii="Times New Roman" w:hAnsi="Times New Roman" w:cs="Times New Roman"/>
          <w:szCs w:val="24"/>
        </w:rPr>
        <w:t>7</w:t>
      </w:r>
      <w:r w:rsidR="567FDC65" w:rsidRPr="00C11201">
        <w:rPr>
          <w:rFonts w:ascii="Times New Roman" w:hAnsi="Times New Roman" w:cs="Times New Roman"/>
          <w:szCs w:val="24"/>
        </w:rPr>
        <w:t xml:space="preserve">, </w:t>
      </w:r>
      <w:r w:rsidRPr="00C11201">
        <w:rPr>
          <w:rFonts w:ascii="Times New Roman" w:eastAsia="Times New Roman" w:hAnsi="Times New Roman" w:cs="Times New Roman"/>
          <w:szCs w:val="24"/>
        </w:rPr>
        <w:t>zachowują moc do dnia wejścia w życie przepisów wykonawczych wydanych na podstawie art. 23 ust. 12 ustawy, o której mowa w art. 1,</w:t>
      </w:r>
    </w:p>
    <w:p w14:paraId="4396CAE3" w14:textId="5C2C170B" w:rsidR="07E8CC25" w:rsidRPr="00C11201" w:rsidRDefault="4AFD2C93" w:rsidP="20C3DF14">
      <w:pPr>
        <w:pStyle w:val="ARTartustawynprozporzdzenia"/>
        <w:numPr>
          <w:ilvl w:val="0"/>
          <w:numId w:val="88"/>
        </w:numPr>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art. 184 </w:t>
      </w:r>
      <w:r w:rsidRPr="00C11201">
        <w:rPr>
          <w:rFonts w:ascii="Times New Roman" w:hAnsi="Times New Roman" w:cs="Times New Roman"/>
          <w:szCs w:val="24"/>
        </w:rPr>
        <w:t>ust. 4 ustawy uchylanej w art. 5</w:t>
      </w:r>
      <w:r w:rsidR="4D47E97B" w:rsidRPr="00C11201">
        <w:rPr>
          <w:rFonts w:ascii="Times New Roman" w:hAnsi="Times New Roman" w:cs="Times New Roman"/>
          <w:szCs w:val="24"/>
        </w:rPr>
        <w:t>7</w:t>
      </w:r>
      <w:r w:rsidRPr="00C11201">
        <w:rPr>
          <w:rFonts w:ascii="Times New Roman" w:hAnsi="Times New Roman" w:cs="Times New Roman"/>
          <w:szCs w:val="24"/>
        </w:rPr>
        <w:t xml:space="preserve">, </w:t>
      </w:r>
      <w:r w:rsidRPr="00C11201">
        <w:rPr>
          <w:rFonts w:ascii="Times New Roman" w:eastAsia="Times New Roman" w:hAnsi="Times New Roman" w:cs="Times New Roman"/>
          <w:szCs w:val="24"/>
        </w:rPr>
        <w:t>zachowują moc do dnia wejścia w życie przepisów wykonawczych wydanych na podstawie art. 2</w:t>
      </w:r>
      <w:r w:rsidR="1F35D412" w:rsidRPr="00C11201">
        <w:rPr>
          <w:rFonts w:ascii="Times New Roman" w:eastAsia="Times New Roman" w:hAnsi="Times New Roman" w:cs="Times New Roman"/>
          <w:szCs w:val="24"/>
        </w:rPr>
        <w:t>5</w:t>
      </w:r>
      <w:r w:rsidRPr="00C11201">
        <w:rPr>
          <w:rFonts w:ascii="Times New Roman" w:eastAsia="Times New Roman" w:hAnsi="Times New Roman" w:cs="Times New Roman"/>
          <w:szCs w:val="24"/>
        </w:rPr>
        <w:t xml:space="preserve"> ust. </w:t>
      </w:r>
      <w:r w:rsidR="2A7C1241" w:rsidRPr="00C11201">
        <w:rPr>
          <w:rFonts w:ascii="Times New Roman" w:eastAsia="Times New Roman" w:hAnsi="Times New Roman" w:cs="Times New Roman"/>
          <w:szCs w:val="24"/>
        </w:rPr>
        <w:t>7</w:t>
      </w:r>
      <w:r w:rsidRPr="00C11201">
        <w:rPr>
          <w:rFonts w:ascii="Times New Roman" w:eastAsia="Times New Roman" w:hAnsi="Times New Roman" w:cs="Times New Roman"/>
          <w:szCs w:val="24"/>
        </w:rPr>
        <w:t xml:space="preserve"> ustawy, o której mowa w art. 1,</w:t>
      </w:r>
    </w:p>
    <w:p w14:paraId="1C3BB86E" w14:textId="5DBFFA1D" w:rsidR="4264B7B2" w:rsidRPr="00C11201" w:rsidRDefault="5251C08E" w:rsidP="07C7BACB">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185 ust. 11 ustawy uchylanej w art. </w:t>
      </w:r>
      <w:r w:rsidR="129AA3ED"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zachowują moc do dnia wejścia w życie przepisów wykonawczych wydanych na podstawie</w:t>
      </w:r>
      <w:r w:rsidR="3F02DC80" w:rsidRPr="00C11201">
        <w:rPr>
          <w:rFonts w:ascii="Times New Roman" w:hAnsi="Times New Roman" w:cs="Times New Roman"/>
          <w:szCs w:val="24"/>
        </w:rPr>
        <w:t xml:space="preserve"> </w:t>
      </w:r>
      <w:r w:rsidRPr="00C11201">
        <w:rPr>
          <w:rFonts w:ascii="Times New Roman" w:hAnsi="Times New Roman" w:cs="Times New Roman"/>
          <w:szCs w:val="24"/>
        </w:rPr>
        <w:t>art. 2</w:t>
      </w:r>
      <w:r w:rsidR="5C59BBE4" w:rsidRPr="00C11201">
        <w:rPr>
          <w:rFonts w:ascii="Times New Roman" w:hAnsi="Times New Roman" w:cs="Times New Roman"/>
          <w:szCs w:val="24"/>
        </w:rPr>
        <w:t>4</w:t>
      </w:r>
      <w:r w:rsidRPr="00C11201">
        <w:rPr>
          <w:rFonts w:ascii="Times New Roman" w:hAnsi="Times New Roman" w:cs="Times New Roman"/>
          <w:szCs w:val="24"/>
        </w:rPr>
        <w:t xml:space="preserve"> ust. 1</w:t>
      </w:r>
      <w:r w:rsidR="32916BAA" w:rsidRPr="00C11201">
        <w:rPr>
          <w:rFonts w:ascii="Times New Roman" w:hAnsi="Times New Roman" w:cs="Times New Roman"/>
          <w:szCs w:val="24"/>
        </w:rPr>
        <w:t>9</w:t>
      </w:r>
      <w:r w:rsidRPr="00C11201">
        <w:rPr>
          <w:rFonts w:ascii="Times New Roman" w:hAnsi="Times New Roman" w:cs="Times New Roman"/>
          <w:szCs w:val="24"/>
        </w:rPr>
        <w:t xml:space="preserve"> ustawy, o której mowa w art. 1,</w:t>
      </w:r>
    </w:p>
    <w:p w14:paraId="3C7426E5" w14:textId="574465CC" w:rsidR="79E91616" w:rsidRPr="00C11201" w:rsidRDefault="79E91616" w:rsidP="0A4DE628">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185 ust.12 ustawy uchylanej w art. 57, zachowują moc do dnia wejścia w życie przepisów wykonawczych wydanych na podstawie art. 24 ust. 20 ustawy, o której mowa w art. 1,</w:t>
      </w:r>
    </w:p>
    <w:p w14:paraId="62DD7AFC" w14:textId="5D5B2E4B" w:rsidR="00F559E0" w:rsidRPr="00C11201" w:rsidRDefault="6D036E4B" w:rsidP="07C7BACB">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199 ust. 3 ustawy uchylanej w art. </w:t>
      </w:r>
      <w:r w:rsidR="7B199021" w:rsidRPr="00C11201">
        <w:rPr>
          <w:rFonts w:ascii="Times New Roman" w:hAnsi="Times New Roman" w:cs="Times New Roman"/>
          <w:szCs w:val="24"/>
        </w:rPr>
        <w:t>5</w:t>
      </w:r>
      <w:r w:rsidR="4D47E97B"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4D47E97B" w:rsidRPr="00C11201">
        <w:rPr>
          <w:rFonts w:ascii="Times New Roman" w:hAnsi="Times New Roman" w:cs="Times New Roman"/>
          <w:szCs w:val="24"/>
        </w:rPr>
        <w:t xml:space="preserve">427 </w:t>
      </w:r>
      <w:r w:rsidRPr="00C11201">
        <w:rPr>
          <w:rFonts w:ascii="Times New Roman" w:hAnsi="Times New Roman" w:cs="Times New Roman"/>
          <w:szCs w:val="24"/>
        </w:rPr>
        <w:t>ustawy, o której mowa w art. 1,</w:t>
      </w:r>
    </w:p>
    <w:p w14:paraId="7C8035FC" w14:textId="187C900A" w:rsidR="00D44A6A" w:rsidRPr="00C11201" w:rsidRDefault="3DCA1821" w:rsidP="07C7BACB">
      <w:pPr>
        <w:pStyle w:val="ARTartustawynprozporzdzenia"/>
        <w:numPr>
          <w:ilvl w:val="0"/>
          <w:numId w:val="88"/>
        </w:numPr>
        <w:rPr>
          <w:rFonts w:ascii="Times New Roman" w:hAnsi="Times New Roman" w:cs="Times New Roman"/>
          <w:szCs w:val="24"/>
        </w:rPr>
      </w:pPr>
      <w:r w:rsidRPr="00C11201">
        <w:rPr>
          <w:rFonts w:ascii="Times New Roman" w:hAnsi="Times New Roman" w:cs="Times New Roman"/>
          <w:szCs w:val="24"/>
        </w:rPr>
        <w:t xml:space="preserve">art. 205 ust. 2 ustawy uchylanej w art. </w:t>
      </w:r>
      <w:r w:rsidR="7B199021" w:rsidRPr="00C11201">
        <w:rPr>
          <w:rFonts w:ascii="Times New Roman" w:hAnsi="Times New Roman" w:cs="Times New Roman"/>
          <w:szCs w:val="24"/>
        </w:rPr>
        <w:t>5</w:t>
      </w:r>
      <w:r w:rsidR="73ED5313" w:rsidRPr="00C11201">
        <w:rPr>
          <w:rFonts w:ascii="Times New Roman" w:hAnsi="Times New Roman" w:cs="Times New Roman"/>
          <w:szCs w:val="24"/>
        </w:rPr>
        <w:t>7</w:t>
      </w:r>
      <w:r w:rsidRPr="00C11201">
        <w:rPr>
          <w:rFonts w:ascii="Times New Roman" w:hAnsi="Times New Roman" w:cs="Times New Roman"/>
          <w:szCs w:val="24"/>
        </w:rPr>
        <w:t xml:space="preserve">, zachowują moc do dnia wejścia w życie przepisów wykonawczych wydanych na podstawie art. </w:t>
      </w:r>
      <w:r w:rsidR="73ED5313" w:rsidRPr="00C11201">
        <w:rPr>
          <w:rFonts w:ascii="Times New Roman" w:hAnsi="Times New Roman" w:cs="Times New Roman"/>
          <w:szCs w:val="24"/>
        </w:rPr>
        <w:t xml:space="preserve">434 </w:t>
      </w:r>
      <w:r w:rsidRPr="00C11201">
        <w:rPr>
          <w:rFonts w:ascii="Times New Roman" w:hAnsi="Times New Roman" w:cs="Times New Roman"/>
          <w:szCs w:val="24"/>
        </w:rPr>
        <w:t xml:space="preserve">ust. 2 </w:t>
      </w:r>
      <w:r w:rsidR="6D036E4B" w:rsidRPr="00C11201">
        <w:rPr>
          <w:rFonts w:ascii="Times New Roman" w:hAnsi="Times New Roman" w:cs="Times New Roman"/>
          <w:szCs w:val="24"/>
        </w:rPr>
        <w:t xml:space="preserve"> ustawy, o której mowa w art. 1</w:t>
      </w:r>
      <w:r w:rsidR="46A1611D" w:rsidRPr="00C11201">
        <w:rPr>
          <w:rFonts w:ascii="Times New Roman" w:hAnsi="Times New Roman" w:cs="Times New Roman"/>
          <w:szCs w:val="24"/>
        </w:rPr>
        <w:t>,</w:t>
      </w:r>
    </w:p>
    <w:p w14:paraId="0486F5A7" w14:textId="7DD17871" w:rsidR="46A1611D" w:rsidRPr="00C11201" w:rsidRDefault="46A1611D" w:rsidP="0A4DE628">
      <w:pPr>
        <w:pStyle w:val="ARTartustawynprozporzdzenia"/>
        <w:numPr>
          <w:ilvl w:val="0"/>
          <w:numId w:val="88"/>
        </w:numPr>
        <w:rPr>
          <w:rFonts w:ascii="Times New Roman" w:eastAsia="Times New Roman" w:hAnsi="Times New Roman" w:cs="Times New Roman"/>
          <w:szCs w:val="24"/>
        </w:rPr>
      </w:pPr>
      <w:r w:rsidRPr="00C11201">
        <w:rPr>
          <w:rFonts w:ascii="Times New Roman" w:hAnsi="Times New Roman" w:cs="Times New Roman"/>
          <w:szCs w:val="24"/>
        </w:rPr>
        <w:t>art. 205 ust. 3 ustawy uchylanej w art. 57, zachowują moc do dnia wejścia w życie przepisów wykonawczych wydanych na podstawie art. 434 ust. 3 ustawy, o której mowa w art. 1</w:t>
      </w:r>
    </w:p>
    <w:p w14:paraId="643ADAAE" w14:textId="3E995F35" w:rsidR="4A035387" w:rsidRPr="00C11201" w:rsidRDefault="00BF0D9D" w:rsidP="00AB2AC0">
      <w:pPr>
        <w:pStyle w:val="ARTartustawynprozporzdzenia"/>
        <w:ind w:left="510" w:firstLine="0"/>
        <w:rPr>
          <w:rFonts w:ascii="Times New Roman" w:hAnsi="Times New Roman" w:cs="Times New Roman"/>
          <w:szCs w:val="24"/>
        </w:rPr>
      </w:pPr>
      <w:r w:rsidRPr="00C11201">
        <w:rPr>
          <w:rFonts w:ascii="Times New Roman" w:eastAsia="Times New Roman" w:hAnsi="Times New Roman" w:cs="Times New Roman"/>
          <w:szCs w:val="24"/>
        </w:rPr>
        <w:t>–</w:t>
      </w:r>
      <w:r w:rsidR="00F559E0" w:rsidRPr="00C11201">
        <w:rPr>
          <w:rFonts w:ascii="Times New Roman" w:hAnsi="Times New Roman" w:cs="Times New Roman"/>
          <w:szCs w:val="24"/>
        </w:rPr>
        <w:t xml:space="preserve"> </w:t>
      </w:r>
      <w:r w:rsidR="00C143DB" w:rsidRPr="00C11201">
        <w:rPr>
          <w:rFonts w:ascii="Times New Roman" w:hAnsi="Times New Roman" w:cs="Times New Roman"/>
          <w:szCs w:val="24"/>
        </w:rPr>
        <w:t xml:space="preserve">jednak nie dłużej niż </w:t>
      </w:r>
      <w:r w:rsidR="006B202E" w:rsidRPr="00C11201">
        <w:rPr>
          <w:rFonts w:ascii="Times New Roman" w:hAnsi="Times New Roman" w:cs="Times New Roman"/>
          <w:szCs w:val="24"/>
        </w:rPr>
        <w:t xml:space="preserve">przez </w:t>
      </w:r>
      <w:r w:rsidR="00CD2772" w:rsidRPr="00C11201">
        <w:rPr>
          <w:rFonts w:ascii="Times New Roman" w:hAnsi="Times New Roman" w:cs="Times New Roman"/>
          <w:szCs w:val="24"/>
        </w:rPr>
        <w:t>24</w:t>
      </w:r>
      <w:r w:rsidR="006B202E" w:rsidRPr="00C11201">
        <w:rPr>
          <w:rFonts w:ascii="Times New Roman" w:hAnsi="Times New Roman" w:cs="Times New Roman"/>
          <w:szCs w:val="24"/>
        </w:rPr>
        <w:t xml:space="preserve"> miesi</w:t>
      </w:r>
      <w:r w:rsidR="00540DFF" w:rsidRPr="00C11201">
        <w:rPr>
          <w:rFonts w:ascii="Times New Roman" w:hAnsi="Times New Roman" w:cs="Times New Roman"/>
          <w:szCs w:val="24"/>
        </w:rPr>
        <w:t>ące</w:t>
      </w:r>
      <w:r w:rsidR="006B202E" w:rsidRPr="00C11201">
        <w:rPr>
          <w:rFonts w:ascii="Times New Roman" w:hAnsi="Times New Roman" w:cs="Times New Roman"/>
          <w:szCs w:val="24"/>
        </w:rPr>
        <w:t xml:space="preserve"> od dnia wejścia w życie ustawy, o której mowa w art. 1</w:t>
      </w:r>
      <w:r w:rsidR="63CD642F" w:rsidRPr="00C11201">
        <w:rPr>
          <w:rFonts w:ascii="Times New Roman" w:hAnsi="Times New Roman" w:cs="Times New Roman"/>
          <w:szCs w:val="24"/>
        </w:rPr>
        <w:t xml:space="preserve"> </w:t>
      </w:r>
      <w:r w:rsidR="63CD642F" w:rsidRPr="00C11201">
        <w:rPr>
          <w:rFonts w:ascii="Times New Roman" w:eastAsia="Times" w:hAnsi="Times New Roman" w:cs="Times New Roman"/>
          <w:szCs w:val="24"/>
        </w:rPr>
        <w:t>i mogą być zmieniane</w:t>
      </w:r>
      <w:r w:rsidR="00325F3B" w:rsidRPr="00C11201">
        <w:rPr>
          <w:rFonts w:ascii="Times New Roman" w:hAnsi="Times New Roman" w:cs="Times New Roman"/>
          <w:szCs w:val="24"/>
        </w:rPr>
        <w:t>.</w:t>
      </w:r>
    </w:p>
    <w:p w14:paraId="605E28EF" w14:textId="1267A125" w:rsidR="00642A1C" w:rsidRPr="00C11201" w:rsidRDefault="7CEB3D57" w:rsidP="00AB2AC0">
      <w:pPr>
        <w:pStyle w:val="ARTartustawynprozporzdzenia"/>
        <w:rPr>
          <w:rFonts w:ascii="Times New Roman" w:hAnsi="Times New Roman" w:cs="Times New Roman"/>
          <w:szCs w:val="24"/>
        </w:rPr>
      </w:pPr>
      <w:r w:rsidRPr="00C11201">
        <w:rPr>
          <w:rFonts w:ascii="Times New Roman" w:hAnsi="Times New Roman" w:cs="Times New Roman"/>
          <w:b/>
          <w:szCs w:val="24"/>
        </w:rPr>
        <w:t xml:space="preserve">Art. </w:t>
      </w:r>
      <w:r w:rsidR="00F6576A" w:rsidRPr="00C11201">
        <w:rPr>
          <w:rFonts w:ascii="Times New Roman" w:hAnsi="Times New Roman" w:cs="Times New Roman"/>
          <w:b/>
          <w:szCs w:val="24"/>
        </w:rPr>
        <w:t>95</w:t>
      </w:r>
      <w:r w:rsidRPr="00C11201">
        <w:rPr>
          <w:rFonts w:ascii="Times New Roman" w:hAnsi="Times New Roman" w:cs="Times New Roman"/>
          <w:b/>
          <w:szCs w:val="24"/>
        </w:rPr>
        <w:t>.</w:t>
      </w:r>
      <w:r w:rsidRPr="00C11201">
        <w:rPr>
          <w:rFonts w:ascii="Times New Roman" w:hAnsi="Times New Roman" w:cs="Times New Roman"/>
          <w:szCs w:val="24"/>
        </w:rPr>
        <w:t xml:space="preserve"> </w:t>
      </w:r>
      <w:r w:rsidR="00764297" w:rsidRPr="00C11201">
        <w:rPr>
          <w:rFonts w:ascii="Times New Roman" w:hAnsi="Times New Roman" w:cs="Times New Roman"/>
          <w:szCs w:val="24"/>
        </w:rPr>
        <w:t xml:space="preserve">Dotychczasowe przepisy wykonawcze wydane na podstawie art. 29 ust. 7 ustawy zmienianej w art. </w:t>
      </w:r>
      <w:r w:rsidR="00F73507" w:rsidRPr="00C11201">
        <w:rPr>
          <w:rFonts w:ascii="Times New Roman" w:hAnsi="Times New Roman" w:cs="Times New Roman"/>
          <w:szCs w:val="24"/>
        </w:rPr>
        <w:t>34</w:t>
      </w:r>
      <w:r w:rsidR="00764297" w:rsidRPr="00C11201">
        <w:rPr>
          <w:rFonts w:ascii="Times New Roman" w:hAnsi="Times New Roman" w:cs="Times New Roman"/>
          <w:szCs w:val="24"/>
        </w:rPr>
        <w:t xml:space="preserve"> zachowują moc do dnia wejścia w życie przepisów wykonawczych </w:t>
      </w:r>
      <w:r w:rsidR="00764297" w:rsidRPr="00C11201">
        <w:rPr>
          <w:rFonts w:ascii="Times New Roman" w:hAnsi="Times New Roman" w:cs="Times New Roman"/>
          <w:szCs w:val="24"/>
        </w:rPr>
        <w:lastRenderedPageBreak/>
        <w:t xml:space="preserve">wydanych na podstawie art. 29 ust. 7 ustawy zmienianej w art. </w:t>
      </w:r>
      <w:r w:rsidR="00F73507" w:rsidRPr="00C11201">
        <w:rPr>
          <w:rFonts w:ascii="Times New Roman" w:hAnsi="Times New Roman" w:cs="Times New Roman"/>
          <w:szCs w:val="24"/>
        </w:rPr>
        <w:t>34</w:t>
      </w:r>
      <w:r w:rsidR="00764297" w:rsidRPr="00C11201">
        <w:rPr>
          <w:rFonts w:ascii="Times New Roman" w:hAnsi="Times New Roman" w:cs="Times New Roman"/>
          <w:szCs w:val="24"/>
        </w:rPr>
        <w:t>, jednak</w:t>
      </w:r>
      <w:r w:rsidR="06089257" w:rsidRPr="00C11201">
        <w:rPr>
          <w:rFonts w:ascii="Times New Roman" w:hAnsi="Times New Roman" w:cs="Times New Roman"/>
          <w:szCs w:val="24"/>
        </w:rPr>
        <w:t xml:space="preserve"> nie dłużej niż przez 24 miesiące od dnia wejścia w życie ustawy</w:t>
      </w:r>
      <w:r w:rsidR="3D16D9CC" w:rsidRPr="00C11201">
        <w:rPr>
          <w:rFonts w:ascii="Times New Roman" w:hAnsi="Times New Roman" w:cs="Times New Roman"/>
          <w:szCs w:val="24"/>
        </w:rPr>
        <w:t xml:space="preserve"> </w:t>
      </w:r>
      <w:r w:rsidR="00764297" w:rsidRPr="00C11201">
        <w:rPr>
          <w:rFonts w:ascii="Times New Roman" w:hAnsi="Times New Roman" w:cs="Times New Roman"/>
          <w:szCs w:val="24"/>
        </w:rPr>
        <w:t>i mogą być zmieniane.</w:t>
      </w:r>
    </w:p>
    <w:p w14:paraId="2B68D537" w14:textId="69F54C6E" w:rsidR="47CADA0B" w:rsidRPr="00C11201" w:rsidRDefault="47CADA0B"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b/>
          <w:bCs/>
          <w:szCs w:val="24"/>
        </w:rPr>
        <w:t xml:space="preserve">Art. </w:t>
      </w:r>
      <w:r w:rsidR="00F6576A" w:rsidRPr="00C11201">
        <w:rPr>
          <w:rFonts w:ascii="Times New Roman" w:eastAsia="Times New Roman" w:hAnsi="Times New Roman" w:cs="Times New Roman"/>
          <w:b/>
          <w:bCs/>
          <w:szCs w:val="24"/>
        </w:rPr>
        <w:t>96</w:t>
      </w:r>
      <w:r w:rsidR="546082C4" w:rsidRPr="00C11201">
        <w:rPr>
          <w:rFonts w:ascii="Times New Roman" w:eastAsia="Times New Roman" w:hAnsi="Times New Roman" w:cs="Times New Roman"/>
          <w:b/>
          <w:bCs/>
          <w:szCs w:val="24"/>
        </w:rPr>
        <w:t xml:space="preserve">. </w:t>
      </w:r>
      <w:r w:rsidRPr="00C11201">
        <w:rPr>
          <w:rFonts w:ascii="Times New Roman" w:eastAsia="Times New Roman" w:hAnsi="Times New Roman" w:cs="Times New Roman"/>
          <w:szCs w:val="24"/>
        </w:rPr>
        <w:t>1. Z dniem wejścia w życie ustawy</w:t>
      </w:r>
      <w:r w:rsidR="00674026" w:rsidRPr="00C11201">
        <w:rPr>
          <w:rFonts w:ascii="Times New Roman" w:eastAsia="Times New Roman" w:hAnsi="Times New Roman" w:cs="Times New Roman"/>
          <w:szCs w:val="24"/>
        </w:rPr>
        <w:t>, o której mowa w art. 1,</w:t>
      </w:r>
      <w:r w:rsidRPr="00C11201">
        <w:rPr>
          <w:rFonts w:ascii="Times New Roman" w:eastAsia="Times New Roman" w:hAnsi="Times New Roman" w:cs="Times New Roman"/>
          <w:szCs w:val="24"/>
        </w:rPr>
        <w:t xml:space="preserve"> Prezes </w:t>
      </w:r>
      <w:r w:rsidR="001A049E" w:rsidRPr="00C11201">
        <w:rPr>
          <w:rFonts w:ascii="Times New Roman" w:eastAsia="Times New Roman" w:hAnsi="Times New Roman" w:cs="Times New Roman"/>
          <w:szCs w:val="24"/>
        </w:rPr>
        <w:t>UKE</w:t>
      </w:r>
      <w:r w:rsidRPr="00C11201">
        <w:rPr>
          <w:rFonts w:ascii="Times New Roman" w:eastAsia="Times New Roman" w:hAnsi="Times New Roman" w:cs="Times New Roman"/>
          <w:szCs w:val="24"/>
        </w:rPr>
        <w:t xml:space="preserve">, o którym mowa w art. 190 ust. 1 ustawy uchylanej w art. </w:t>
      </w:r>
      <w:r w:rsidR="007738DC" w:rsidRPr="00C11201">
        <w:rPr>
          <w:rFonts w:ascii="Times New Roman" w:hAnsi="Times New Roman" w:cs="Times New Roman"/>
          <w:szCs w:val="24"/>
        </w:rPr>
        <w:t>5</w:t>
      </w:r>
      <w:r w:rsidR="00E73550" w:rsidRPr="00C11201">
        <w:rPr>
          <w:rFonts w:ascii="Times New Roman" w:hAnsi="Times New Roman" w:cs="Times New Roman"/>
          <w:szCs w:val="24"/>
        </w:rPr>
        <w:t>7</w:t>
      </w:r>
      <w:r w:rsidRPr="00C11201">
        <w:rPr>
          <w:rFonts w:ascii="Times New Roman" w:eastAsia="Times New Roman" w:hAnsi="Times New Roman" w:cs="Times New Roman"/>
          <w:szCs w:val="24"/>
        </w:rPr>
        <w:t xml:space="preserve">, staje się Prezesem </w:t>
      </w:r>
      <w:r w:rsidR="001A049E" w:rsidRPr="00C11201">
        <w:rPr>
          <w:rFonts w:ascii="Times New Roman" w:eastAsia="Times New Roman" w:hAnsi="Times New Roman" w:cs="Times New Roman"/>
          <w:szCs w:val="24"/>
        </w:rPr>
        <w:t>UKE</w:t>
      </w:r>
      <w:r w:rsidRPr="00C11201">
        <w:rPr>
          <w:rFonts w:ascii="Times New Roman" w:eastAsia="Times New Roman" w:hAnsi="Times New Roman" w:cs="Times New Roman"/>
          <w:szCs w:val="24"/>
        </w:rPr>
        <w:t xml:space="preserve">, o którym mowa w art. </w:t>
      </w:r>
      <w:r w:rsidR="00E73550" w:rsidRPr="00C11201">
        <w:rPr>
          <w:rFonts w:ascii="Times New Roman" w:eastAsia="Times New Roman" w:hAnsi="Times New Roman" w:cs="Times New Roman"/>
          <w:szCs w:val="24"/>
        </w:rPr>
        <w:t xml:space="preserve">408 </w:t>
      </w:r>
      <w:r w:rsidRPr="00C11201">
        <w:rPr>
          <w:rFonts w:ascii="Times New Roman" w:eastAsia="Times New Roman" w:hAnsi="Times New Roman" w:cs="Times New Roman"/>
          <w:szCs w:val="24"/>
        </w:rPr>
        <w:t>ust. 1 ustawy, o której mowa w art. 1.</w:t>
      </w:r>
    </w:p>
    <w:p w14:paraId="6F1435DF" w14:textId="0281FEFE" w:rsidR="00674026" w:rsidRPr="00C11201" w:rsidRDefault="00674026" w:rsidP="006111D0">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2. </w:t>
      </w:r>
      <w:r w:rsidR="006111D0" w:rsidRPr="00C11201">
        <w:rPr>
          <w:rFonts w:ascii="Times New Roman" w:eastAsia="Times New Roman" w:hAnsi="Times New Roman" w:cs="Times New Roman"/>
          <w:szCs w:val="24"/>
        </w:rPr>
        <w:t>Zmiana, o której mowa w ust. 1, nie wpływa na długość kadencji o</w:t>
      </w:r>
      <w:r w:rsidR="000D3D00" w:rsidRPr="00C11201">
        <w:rPr>
          <w:rFonts w:ascii="Times New Roman" w:eastAsia="Times New Roman" w:hAnsi="Times New Roman" w:cs="Times New Roman"/>
          <w:szCs w:val="24"/>
        </w:rPr>
        <w:t>sob</w:t>
      </w:r>
      <w:r w:rsidR="006111D0" w:rsidRPr="00C11201">
        <w:rPr>
          <w:rFonts w:ascii="Times New Roman" w:eastAsia="Times New Roman" w:hAnsi="Times New Roman" w:cs="Times New Roman"/>
          <w:szCs w:val="24"/>
        </w:rPr>
        <w:t xml:space="preserve">y powołanej na </w:t>
      </w:r>
      <w:r w:rsidR="000D3D00" w:rsidRPr="00C11201">
        <w:rPr>
          <w:rFonts w:ascii="Times New Roman" w:eastAsia="Times New Roman" w:hAnsi="Times New Roman" w:cs="Times New Roman"/>
          <w:szCs w:val="24"/>
        </w:rPr>
        <w:t xml:space="preserve">stanowisko </w:t>
      </w:r>
      <w:r w:rsidRPr="00C11201">
        <w:rPr>
          <w:rFonts w:ascii="Times New Roman" w:eastAsia="Times New Roman" w:hAnsi="Times New Roman" w:cs="Times New Roman"/>
          <w:szCs w:val="24"/>
        </w:rPr>
        <w:t xml:space="preserve">Prezesa UKE </w:t>
      </w:r>
      <w:r w:rsidR="000D3D00" w:rsidRPr="00C11201">
        <w:rPr>
          <w:rFonts w:ascii="Times New Roman" w:eastAsia="Times New Roman" w:hAnsi="Times New Roman" w:cs="Times New Roman"/>
          <w:szCs w:val="24"/>
        </w:rPr>
        <w:t>na podstawie ustawy uchylanej w </w:t>
      </w:r>
      <w:hyperlink r:id="rId15" w:history="1">
        <w:r w:rsidR="000D3D00" w:rsidRPr="00C11201">
          <w:rPr>
            <w:rStyle w:val="Hipercze"/>
            <w:rFonts w:ascii="Times New Roman" w:eastAsia="Times New Roman" w:hAnsi="Times New Roman" w:cs="Times New Roman"/>
            <w:color w:val="auto"/>
            <w:szCs w:val="24"/>
            <w:u w:val="none"/>
          </w:rPr>
          <w:t xml:space="preserve">art. </w:t>
        </w:r>
      </w:hyperlink>
      <w:r w:rsidR="000D3D00" w:rsidRPr="00C11201">
        <w:rPr>
          <w:rFonts w:ascii="Times New Roman" w:eastAsia="Times New Roman" w:hAnsi="Times New Roman" w:cs="Times New Roman"/>
          <w:szCs w:val="24"/>
        </w:rPr>
        <w:t>5</w:t>
      </w:r>
      <w:r w:rsidR="00E73550" w:rsidRPr="00C11201">
        <w:rPr>
          <w:rFonts w:ascii="Times New Roman" w:eastAsia="Times New Roman" w:hAnsi="Times New Roman" w:cs="Times New Roman"/>
          <w:szCs w:val="24"/>
        </w:rPr>
        <w:t>7</w:t>
      </w:r>
      <w:bookmarkStart w:id="4" w:name="highlightHit_259"/>
      <w:bookmarkStart w:id="5" w:name="highlightHit_260"/>
      <w:bookmarkStart w:id="6" w:name="highlightHit_261"/>
      <w:bookmarkStart w:id="7" w:name="mip50582459"/>
      <w:bookmarkStart w:id="8" w:name="mip50582460"/>
      <w:bookmarkEnd w:id="4"/>
      <w:bookmarkEnd w:id="5"/>
      <w:bookmarkEnd w:id="6"/>
      <w:bookmarkEnd w:id="7"/>
      <w:bookmarkEnd w:id="8"/>
      <w:r w:rsidR="006111D0" w:rsidRPr="00C11201">
        <w:rPr>
          <w:rFonts w:ascii="Times New Roman" w:eastAsia="Times New Roman" w:hAnsi="Times New Roman" w:cs="Times New Roman"/>
          <w:szCs w:val="24"/>
        </w:rPr>
        <w:t>.</w:t>
      </w:r>
    </w:p>
    <w:p w14:paraId="157BF403" w14:textId="7C22A090" w:rsidR="05E2DB95" w:rsidRPr="00C11201" w:rsidRDefault="006111D0" w:rsidP="00AB2AC0">
      <w:pPr>
        <w:ind w:firstLine="567"/>
        <w:jc w:val="both"/>
        <w:rPr>
          <w:rFonts w:eastAsia="Times New Roman" w:cs="Times New Roman"/>
          <w:b/>
          <w:bCs/>
          <w:szCs w:val="24"/>
        </w:rPr>
      </w:pPr>
      <w:r w:rsidRPr="00C11201">
        <w:rPr>
          <w:rFonts w:eastAsia="Times New Roman" w:cs="Times New Roman"/>
          <w:szCs w:val="24"/>
        </w:rPr>
        <w:t>3</w:t>
      </w:r>
      <w:r w:rsidR="47CADA0B" w:rsidRPr="00C11201">
        <w:rPr>
          <w:rFonts w:eastAsia="Times New Roman" w:cs="Times New Roman"/>
          <w:szCs w:val="24"/>
        </w:rPr>
        <w:t xml:space="preserve">. Zastępca Prezesa </w:t>
      </w:r>
      <w:r w:rsidR="001A049E" w:rsidRPr="00C11201">
        <w:rPr>
          <w:rFonts w:eastAsia="Times New Roman" w:cs="Times New Roman"/>
          <w:szCs w:val="24"/>
        </w:rPr>
        <w:t>UKE</w:t>
      </w:r>
      <w:r w:rsidR="47CADA0B" w:rsidRPr="00C11201">
        <w:rPr>
          <w:rFonts w:eastAsia="Times New Roman" w:cs="Times New Roman"/>
          <w:szCs w:val="24"/>
        </w:rPr>
        <w:t xml:space="preserve"> powołany przed dniem wejścia w życie ustawy</w:t>
      </w:r>
      <w:r w:rsidR="00674026" w:rsidRPr="00C11201">
        <w:rPr>
          <w:rFonts w:eastAsia="Times New Roman" w:cs="Times New Roman"/>
          <w:szCs w:val="24"/>
        </w:rPr>
        <w:t xml:space="preserve">, o której mowa w art. 1, </w:t>
      </w:r>
      <w:r w:rsidR="47CADA0B" w:rsidRPr="00C11201">
        <w:rPr>
          <w:rFonts w:eastAsia="Times New Roman" w:cs="Times New Roman"/>
          <w:szCs w:val="24"/>
        </w:rPr>
        <w:t>staje się z dniem wejścia w życie ustawy</w:t>
      </w:r>
      <w:r w:rsidRPr="00C11201">
        <w:rPr>
          <w:rFonts w:eastAsia="Times New Roman" w:cs="Times New Roman"/>
          <w:szCs w:val="24"/>
        </w:rPr>
        <w:t>, o której mowa w art. 1,</w:t>
      </w:r>
      <w:r w:rsidR="47CADA0B" w:rsidRPr="00C11201">
        <w:rPr>
          <w:rFonts w:eastAsia="Times New Roman" w:cs="Times New Roman"/>
          <w:szCs w:val="24"/>
        </w:rPr>
        <w:t xml:space="preserve"> zastępcą Prezesa </w:t>
      </w:r>
      <w:r w:rsidR="001A049E" w:rsidRPr="00C11201">
        <w:rPr>
          <w:rFonts w:eastAsia="Times New Roman" w:cs="Times New Roman"/>
          <w:szCs w:val="24"/>
        </w:rPr>
        <w:t>UKE</w:t>
      </w:r>
      <w:r w:rsidR="47CADA0B" w:rsidRPr="00C11201">
        <w:rPr>
          <w:rFonts w:eastAsia="Times New Roman" w:cs="Times New Roman"/>
          <w:szCs w:val="24"/>
        </w:rPr>
        <w:t xml:space="preserve">, o którym mowa w art. </w:t>
      </w:r>
      <w:r w:rsidR="00E73550" w:rsidRPr="00C11201">
        <w:rPr>
          <w:rFonts w:eastAsia="Times New Roman" w:cs="Times New Roman"/>
          <w:szCs w:val="24"/>
        </w:rPr>
        <w:t xml:space="preserve">412 </w:t>
      </w:r>
      <w:r w:rsidR="47CADA0B" w:rsidRPr="00C11201">
        <w:rPr>
          <w:rFonts w:eastAsia="Times New Roman" w:cs="Times New Roman"/>
          <w:szCs w:val="24"/>
        </w:rPr>
        <w:t>ust. 1 ustawy, o której mowa w art. 1.</w:t>
      </w:r>
      <w:r w:rsidRPr="00C11201">
        <w:rPr>
          <w:rFonts w:eastAsia="Times New Roman" w:cs="Times New Roman"/>
          <w:szCs w:val="24"/>
        </w:rPr>
        <w:t xml:space="preserve"> </w:t>
      </w:r>
    </w:p>
    <w:p w14:paraId="10D4CD25" w14:textId="7B3E7039" w:rsidR="47CADA0B" w:rsidRPr="00C11201" w:rsidRDefault="47CADA0B"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b/>
          <w:szCs w:val="24"/>
        </w:rPr>
        <w:t xml:space="preserve">Art. </w:t>
      </w:r>
      <w:r w:rsidR="00F6576A" w:rsidRPr="00C11201">
        <w:rPr>
          <w:rFonts w:ascii="Times New Roman" w:eastAsia="Times New Roman" w:hAnsi="Times New Roman" w:cs="Times New Roman"/>
          <w:b/>
          <w:szCs w:val="24"/>
        </w:rPr>
        <w:t>97</w:t>
      </w:r>
      <w:r w:rsidR="1C562A87" w:rsidRPr="00C11201">
        <w:rPr>
          <w:rFonts w:ascii="Times New Roman" w:eastAsia="Times New Roman" w:hAnsi="Times New Roman" w:cs="Times New Roman"/>
          <w:b/>
          <w:szCs w:val="24"/>
        </w:rPr>
        <w:t xml:space="preserve">. </w:t>
      </w:r>
      <w:r w:rsidRPr="00C11201">
        <w:rPr>
          <w:rFonts w:ascii="Times New Roman" w:eastAsia="Times New Roman" w:hAnsi="Times New Roman" w:cs="Times New Roman"/>
          <w:szCs w:val="24"/>
        </w:rPr>
        <w:t>1. Z dniem wejścia w życie ustawy</w:t>
      </w:r>
      <w:r w:rsidR="43BDCC49" w:rsidRPr="00C11201">
        <w:rPr>
          <w:rFonts w:ascii="Times New Roman" w:eastAsia="Times New Roman" w:hAnsi="Times New Roman" w:cs="Times New Roman"/>
          <w:szCs w:val="24"/>
        </w:rPr>
        <w:t>, o kótrej mowa w art. 1,</w:t>
      </w:r>
      <w:r w:rsidRPr="00C11201">
        <w:rPr>
          <w:rFonts w:ascii="Times New Roman" w:eastAsia="Times New Roman" w:hAnsi="Times New Roman" w:cs="Times New Roman"/>
          <w:szCs w:val="24"/>
        </w:rPr>
        <w:t xml:space="preserve"> Urząd Komunikacji Elektronicznej, o którym mowa w art. 193 ust. 1 ustawy uchylanej w art. </w:t>
      </w:r>
      <w:r w:rsidR="27683FD0" w:rsidRPr="00C11201">
        <w:rPr>
          <w:rFonts w:ascii="Times New Roman" w:eastAsia="Times New Roman" w:hAnsi="Times New Roman" w:cs="Times New Roman"/>
          <w:szCs w:val="24"/>
        </w:rPr>
        <w:t>5</w:t>
      </w:r>
      <w:r w:rsidR="00E73550" w:rsidRPr="00C11201">
        <w:rPr>
          <w:rFonts w:ascii="Times New Roman" w:eastAsia="Times New Roman" w:hAnsi="Times New Roman" w:cs="Times New Roman"/>
          <w:szCs w:val="24"/>
        </w:rPr>
        <w:t>7</w:t>
      </w:r>
      <w:r w:rsidRPr="00C11201">
        <w:rPr>
          <w:rFonts w:ascii="Times New Roman" w:eastAsia="Times New Roman" w:hAnsi="Times New Roman" w:cs="Times New Roman"/>
          <w:szCs w:val="24"/>
        </w:rPr>
        <w:t xml:space="preserve">, staje się Urzędem Komunikacji Elektronicznej, o którym mowa w art. </w:t>
      </w:r>
      <w:r w:rsidR="00E73550" w:rsidRPr="00C11201">
        <w:rPr>
          <w:rFonts w:ascii="Times New Roman" w:eastAsia="Times New Roman" w:hAnsi="Times New Roman" w:cs="Times New Roman"/>
          <w:szCs w:val="24"/>
        </w:rPr>
        <w:t xml:space="preserve">415 </w:t>
      </w:r>
      <w:r w:rsidRPr="00C11201">
        <w:rPr>
          <w:rFonts w:ascii="Times New Roman" w:eastAsia="Times New Roman" w:hAnsi="Times New Roman" w:cs="Times New Roman"/>
          <w:szCs w:val="24"/>
        </w:rPr>
        <w:t>ust. 1 ustawy, o której mowa w art. 1.</w:t>
      </w:r>
    </w:p>
    <w:p w14:paraId="554F0EE5" w14:textId="3546D3F8" w:rsidR="47CADA0B" w:rsidRPr="00C11201" w:rsidRDefault="47CADA0B"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2. Z dniem wejścia w życie ustawy</w:t>
      </w:r>
      <w:r w:rsidR="2D4CC384" w:rsidRPr="00C11201">
        <w:rPr>
          <w:rFonts w:ascii="Times New Roman" w:eastAsia="Times New Roman" w:hAnsi="Times New Roman" w:cs="Times New Roman"/>
          <w:szCs w:val="24"/>
        </w:rPr>
        <w:t>, o której mowa w art. 1,</w:t>
      </w:r>
      <w:r w:rsidRPr="00C11201">
        <w:rPr>
          <w:rFonts w:ascii="Times New Roman" w:eastAsia="Times New Roman" w:hAnsi="Times New Roman" w:cs="Times New Roman"/>
          <w:szCs w:val="24"/>
        </w:rPr>
        <w:t xml:space="preserve"> pracownicy zatrudnieni w Urzędzie Komunikacji Elektronicznej, o którym mowa w art. 193 ust. 1 ustawy uchylanej w art. </w:t>
      </w:r>
      <w:r w:rsidR="02ADC43B" w:rsidRPr="00C11201">
        <w:rPr>
          <w:rFonts w:ascii="Times New Roman" w:eastAsia="Times New Roman" w:hAnsi="Times New Roman" w:cs="Times New Roman"/>
          <w:szCs w:val="24"/>
        </w:rPr>
        <w:t>5</w:t>
      </w:r>
      <w:r w:rsidR="00E73550" w:rsidRPr="00C11201">
        <w:rPr>
          <w:rFonts w:ascii="Times New Roman" w:eastAsia="Times New Roman" w:hAnsi="Times New Roman" w:cs="Times New Roman"/>
          <w:szCs w:val="24"/>
        </w:rPr>
        <w:t>7</w:t>
      </w:r>
      <w:r w:rsidRPr="00C11201">
        <w:rPr>
          <w:rFonts w:ascii="Times New Roman" w:eastAsia="Times New Roman" w:hAnsi="Times New Roman" w:cs="Times New Roman"/>
          <w:szCs w:val="24"/>
        </w:rPr>
        <w:t xml:space="preserve">, stają się pracownikami Urzędu Komunikacji Elektronicznej, o którym mowa w art. </w:t>
      </w:r>
      <w:r w:rsidR="00E73550" w:rsidRPr="00C11201">
        <w:rPr>
          <w:rFonts w:ascii="Times New Roman" w:eastAsia="Times New Roman" w:hAnsi="Times New Roman" w:cs="Times New Roman"/>
          <w:szCs w:val="24"/>
        </w:rPr>
        <w:t xml:space="preserve">415 </w:t>
      </w:r>
      <w:r w:rsidRPr="00C11201">
        <w:rPr>
          <w:rFonts w:ascii="Times New Roman" w:eastAsia="Times New Roman" w:hAnsi="Times New Roman" w:cs="Times New Roman"/>
          <w:szCs w:val="24"/>
        </w:rPr>
        <w:t>ust. 1 ustawy, o której mowa w art. 1. Przepis art. 23</w:t>
      </w:r>
      <w:r w:rsidR="008D02A3" w:rsidRPr="00C11201">
        <w:rPr>
          <w:rFonts w:ascii="Times New Roman" w:eastAsia="Times New Roman" w:hAnsi="Times New Roman" w:cs="Times New Roman"/>
          <w:szCs w:val="24"/>
          <w:vertAlign w:val="superscript"/>
        </w:rPr>
        <w:t>1</w:t>
      </w:r>
      <w:r w:rsidRPr="00C11201">
        <w:rPr>
          <w:rFonts w:ascii="Times New Roman" w:eastAsia="Times New Roman" w:hAnsi="Times New Roman" w:cs="Times New Roman"/>
          <w:szCs w:val="24"/>
        </w:rPr>
        <w:t xml:space="preserve"> ustawy z dnia 26 czerwca 1974 r. – Kodeks pracy (Dz.</w:t>
      </w:r>
      <w:r w:rsidR="00D7505D" w:rsidRPr="00C11201">
        <w:rPr>
          <w:rFonts w:ascii="Times New Roman" w:eastAsia="Times New Roman" w:hAnsi="Times New Roman" w:cs="Times New Roman"/>
          <w:szCs w:val="24"/>
        </w:rPr>
        <w:t xml:space="preserve"> </w:t>
      </w:r>
      <w:r w:rsidRPr="00C11201">
        <w:rPr>
          <w:rFonts w:ascii="Times New Roman" w:eastAsia="Times New Roman" w:hAnsi="Times New Roman" w:cs="Times New Roman"/>
          <w:szCs w:val="24"/>
        </w:rPr>
        <w:t>U. z 2019 r. poz. 1040</w:t>
      </w:r>
      <w:r w:rsidR="00BF0D9D" w:rsidRPr="00C11201">
        <w:rPr>
          <w:rFonts w:ascii="Times New Roman" w:eastAsia="Times New Roman" w:hAnsi="Times New Roman" w:cs="Times New Roman"/>
          <w:szCs w:val="24"/>
        </w:rPr>
        <w:t xml:space="preserve">, </w:t>
      </w:r>
      <w:r w:rsidRPr="00C11201">
        <w:rPr>
          <w:rFonts w:ascii="Times New Roman" w:eastAsia="Times New Roman" w:hAnsi="Times New Roman" w:cs="Times New Roman"/>
          <w:szCs w:val="24"/>
        </w:rPr>
        <w:t>1043</w:t>
      </w:r>
      <w:r w:rsidR="00BF0D9D" w:rsidRPr="00C11201">
        <w:rPr>
          <w:rFonts w:ascii="Times New Roman" w:eastAsia="Times New Roman" w:hAnsi="Times New Roman" w:cs="Times New Roman"/>
          <w:szCs w:val="24"/>
        </w:rPr>
        <w:t xml:space="preserve"> i 1495</w:t>
      </w:r>
      <w:r w:rsidRPr="00C11201">
        <w:rPr>
          <w:rFonts w:ascii="Times New Roman" w:eastAsia="Times New Roman" w:hAnsi="Times New Roman" w:cs="Times New Roman"/>
          <w:szCs w:val="24"/>
        </w:rPr>
        <w:t>) stosuje się odpowiednio.</w:t>
      </w:r>
    </w:p>
    <w:p w14:paraId="47720590" w14:textId="722DDBA5" w:rsidR="05E2DB95" w:rsidRPr="00C11201" w:rsidRDefault="47CADA0B" w:rsidP="3595BAFA">
      <w:pPr>
        <w:pStyle w:val="ARTartustawynprozporzdzenia"/>
        <w:ind w:left="210" w:firstLine="0"/>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3. </w:t>
      </w:r>
      <w:r w:rsidR="66B9A581" w:rsidRPr="00C11201">
        <w:rPr>
          <w:rFonts w:ascii="Times New Roman" w:eastAsia="Times New Roman" w:hAnsi="Times New Roman" w:cs="Times New Roman"/>
          <w:szCs w:val="24"/>
        </w:rPr>
        <w:t>Statut Urzędu Komunikacji Elektronicznej w</w:t>
      </w:r>
      <w:r w:rsidR="06827137" w:rsidRPr="00C11201">
        <w:rPr>
          <w:rFonts w:ascii="Times New Roman" w:eastAsia="Times New Roman" w:hAnsi="Times New Roman" w:cs="Times New Roman"/>
          <w:szCs w:val="24"/>
        </w:rPr>
        <w:t xml:space="preserve">ydany na podstawie </w:t>
      </w:r>
      <w:r w:rsidR="443B6458" w:rsidRPr="00C11201">
        <w:rPr>
          <w:rFonts w:ascii="Times New Roman" w:eastAsia="Times New Roman" w:hAnsi="Times New Roman" w:cs="Times New Roman"/>
          <w:szCs w:val="24"/>
        </w:rPr>
        <w:t>art. 193 ust. 3 ustawy uchylanej w art. 5</w:t>
      </w:r>
      <w:r w:rsidR="00E73550" w:rsidRPr="00C11201">
        <w:rPr>
          <w:rFonts w:ascii="Times New Roman" w:eastAsia="Times New Roman" w:hAnsi="Times New Roman" w:cs="Times New Roman"/>
          <w:szCs w:val="24"/>
        </w:rPr>
        <w:t>7</w:t>
      </w:r>
      <w:r w:rsidR="443B6458" w:rsidRPr="00C11201">
        <w:rPr>
          <w:rFonts w:ascii="Times New Roman" w:eastAsia="Times New Roman" w:hAnsi="Times New Roman" w:cs="Times New Roman"/>
          <w:szCs w:val="24"/>
        </w:rPr>
        <w:t xml:space="preserve"> </w:t>
      </w:r>
      <w:r w:rsidR="2C95611C" w:rsidRPr="00C11201">
        <w:rPr>
          <w:rFonts w:ascii="Times New Roman" w:eastAsia="Times New Roman" w:hAnsi="Times New Roman" w:cs="Times New Roman"/>
          <w:szCs w:val="24"/>
        </w:rPr>
        <w:t xml:space="preserve"> </w:t>
      </w:r>
      <w:r w:rsidR="443B6458" w:rsidRPr="00C11201">
        <w:rPr>
          <w:rFonts w:ascii="Times New Roman" w:eastAsia="Times New Roman" w:hAnsi="Times New Roman" w:cs="Times New Roman"/>
          <w:szCs w:val="24"/>
        </w:rPr>
        <w:t>zachowuj</w:t>
      </w:r>
      <w:r w:rsidR="5A101B4B" w:rsidRPr="00C11201">
        <w:rPr>
          <w:rFonts w:ascii="Times New Roman" w:eastAsia="Times New Roman" w:hAnsi="Times New Roman" w:cs="Times New Roman"/>
          <w:szCs w:val="24"/>
        </w:rPr>
        <w:t>e</w:t>
      </w:r>
      <w:r w:rsidR="443B6458" w:rsidRPr="00C11201">
        <w:rPr>
          <w:rFonts w:ascii="Times New Roman" w:eastAsia="Times New Roman" w:hAnsi="Times New Roman" w:cs="Times New Roman"/>
          <w:szCs w:val="24"/>
        </w:rPr>
        <w:t xml:space="preserve"> moc do dnia wejścia w życie </w:t>
      </w:r>
      <w:r w:rsidR="51BA4890" w:rsidRPr="00C11201">
        <w:rPr>
          <w:rFonts w:ascii="Times New Roman" w:eastAsia="Times New Roman" w:hAnsi="Times New Roman" w:cs="Times New Roman"/>
          <w:szCs w:val="24"/>
        </w:rPr>
        <w:t>statu</w:t>
      </w:r>
      <w:r w:rsidR="2B4F280F" w:rsidRPr="00C11201">
        <w:rPr>
          <w:rFonts w:ascii="Times New Roman" w:eastAsia="Times New Roman" w:hAnsi="Times New Roman" w:cs="Times New Roman"/>
          <w:szCs w:val="24"/>
        </w:rPr>
        <w:t>t</w:t>
      </w:r>
      <w:r w:rsidR="51BA4890" w:rsidRPr="00C11201">
        <w:rPr>
          <w:rFonts w:ascii="Times New Roman" w:eastAsia="Times New Roman" w:hAnsi="Times New Roman" w:cs="Times New Roman"/>
          <w:szCs w:val="24"/>
        </w:rPr>
        <w:t>u, o którym mowa w</w:t>
      </w:r>
      <w:r w:rsidR="443B6458" w:rsidRPr="00C11201">
        <w:rPr>
          <w:rFonts w:ascii="Times New Roman" w:eastAsia="Times New Roman" w:hAnsi="Times New Roman" w:cs="Times New Roman"/>
          <w:szCs w:val="24"/>
        </w:rPr>
        <w:t xml:space="preserve"> art. </w:t>
      </w:r>
      <w:r w:rsidR="00E73550" w:rsidRPr="00C11201">
        <w:rPr>
          <w:rFonts w:ascii="Times New Roman" w:eastAsia="Times New Roman" w:hAnsi="Times New Roman" w:cs="Times New Roman"/>
          <w:szCs w:val="24"/>
        </w:rPr>
        <w:t>415</w:t>
      </w:r>
      <w:r w:rsidR="443B6458" w:rsidRPr="00C11201">
        <w:rPr>
          <w:rFonts w:ascii="Times New Roman" w:eastAsia="Times New Roman" w:hAnsi="Times New Roman" w:cs="Times New Roman"/>
          <w:szCs w:val="24"/>
        </w:rPr>
        <w:t xml:space="preserve"> ust. 3 ustawy, o której mowa w art. 1,</w:t>
      </w:r>
    </w:p>
    <w:p w14:paraId="3F08C20B" w14:textId="5C76B787" w:rsidR="05E2DB95" w:rsidRPr="00C11201" w:rsidRDefault="443B6458" w:rsidP="00234A77">
      <w:pPr>
        <w:pStyle w:val="ARTartustawynprozporzdzenia"/>
        <w:ind w:left="210"/>
        <w:rPr>
          <w:rFonts w:ascii="Times New Roman" w:eastAsia="Times New Roman" w:hAnsi="Times New Roman" w:cs="Times New Roman"/>
          <w:b/>
          <w:szCs w:val="24"/>
        </w:rPr>
      </w:pPr>
      <w:r w:rsidRPr="00C11201">
        <w:rPr>
          <w:rFonts w:ascii="Times New Roman" w:eastAsia="Times New Roman" w:hAnsi="Times New Roman" w:cs="Times New Roman"/>
          <w:szCs w:val="24"/>
        </w:rPr>
        <w:t>4.</w:t>
      </w:r>
      <w:r w:rsidR="47CADA0B" w:rsidRPr="00C11201">
        <w:rPr>
          <w:rFonts w:ascii="Times New Roman" w:eastAsia="Times New Roman" w:hAnsi="Times New Roman" w:cs="Times New Roman"/>
          <w:szCs w:val="24"/>
        </w:rPr>
        <w:t>Zamiejscowe jednostki organizacyjne, o których mowa w art. 193 ust. 4</w:t>
      </w:r>
      <w:r w:rsidR="1AE7B4BC" w:rsidRPr="00C11201">
        <w:rPr>
          <w:rFonts w:ascii="Times New Roman" w:eastAsia="Times New Roman" w:hAnsi="Times New Roman" w:cs="Times New Roman"/>
          <w:szCs w:val="24"/>
        </w:rPr>
        <w:t>,</w:t>
      </w:r>
      <w:r w:rsidR="47CADA0B" w:rsidRPr="00C11201">
        <w:rPr>
          <w:rFonts w:ascii="Times New Roman" w:eastAsia="Times New Roman" w:hAnsi="Times New Roman" w:cs="Times New Roman"/>
          <w:szCs w:val="24"/>
        </w:rPr>
        <w:t xml:space="preserve"> wchodzące w skład Urzędu Komunikacji Elektronicznej przed dniem wejścia w życie ustawy</w:t>
      </w:r>
      <w:r w:rsidR="77D313EA" w:rsidRPr="00C11201">
        <w:rPr>
          <w:rFonts w:ascii="Times New Roman" w:eastAsia="Times New Roman" w:hAnsi="Times New Roman" w:cs="Times New Roman"/>
          <w:szCs w:val="24"/>
        </w:rPr>
        <w:t>, o której mowa w art. 1,</w:t>
      </w:r>
      <w:r w:rsidR="47CADA0B" w:rsidRPr="00C11201">
        <w:rPr>
          <w:rFonts w:ascii="Times New Roman" w:eastAsia="Times New Roman" w:hAnsi="Times New Roman" w:cs="Times New Roman"/>
          <w:szCs w:val="24"/>
        </w:rPr>
        <w:t xml:space="preserve"> stają się zamiejscowymi jednostkami organizacyjnymi, o których mowa w art. </w:t>
      </w:r>
      <w:r w:rsidR="00E73550" w:rsidRPr="00C11201">
        <w:rPr>
          <w:rFonts w:ascii="Times New Roman" w:eastAsia="Times New Roman" w:hAnsi="Times New Roman" w:cs="Times New Roman"/>
          <w:szCs w:val="24"/>
        </w:rPr>
        <w:t xml:space="preserve">415 </w:t>
      </w:r>
      <w:r w:rsidR="47CADA0B" w:rsidRPr="00C11201">
        <w:rPr>
          <w:rFonts w:ascii="Times New Roman" w:eastAsia="Times New Roman" w:hAnsi="Times New Roman" w:cs="Times New Roman"/>
          <w:szCs w:val="24"/>
        </w:rPr>
        <w:t xml:space="preserve">ust. 4 ustawy, o której mowa w art. 1. </w:t>
      </w:r>
    </w:p>
    <w:p w14:paraId="359F1280" w14:textId="75D2204C" w:rsidR="47CADA0B" w:rsidRPr="00C11201" w:rsidRDefault="47CADA0B"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b/>
          <w:szCs w:val="24"/>
        </w:rPr>
        <w:t xml:space="preserve">Art. </w:t>
      </w:r>
      <w:r w:rsidR="00F6576A" w:rsidRPr="00C11201">
        <w:rPr>
          <w:rFonts w:ascii="Times New Roman" w:eastAsia="Times New Roman" w:hAnsi="Times New Roman" w:cs="Times New Roman"/>
          <w:b/>
          <w:szCs w:val="24"/>
        </w:rPr>
        <w:t>98</w:t>
      </w:r>
      <w:r w:rsidRPr="00C11201">
        <w:rPr>
          <w:rFonts w:ascii="Times New Roman" w:eastAsia="Times New Roman" w:hAnsi="Times New Roman" w:cs="Times New Roman"/>
          <w:b/>
          <w:szCs w:val="24"/>
        </w:rPr>
        <w:t xml:space="preserve">. </w:t>
      </w:r>
      <w:r w:rsidRPr="00C11201">
        <w:rPr>
          <w:rFonts w:ascii="Times New Roman" w:eastAsia="Times New Roman" w:hAnsi="Times New Roman" w:cs="Times New Roman"/>
          <w:szCs w:val="24"/>
        </w:rPr>
        <w:t>1. Z dniem wejścia w życie ustawy</w:t>
      </w:r>
      <w:r w:rsidR="63C1892C" w:rsidRPr="00C11201">
        <w:rPr>
          <w:rFonts w:ascii="Times New Roman" w:eastAsia="Times New Roman" w:hAnsi="Times New Roman" w:cs="Times New Roman"/>
          <w:szCs w:val="24"/>
        </w:rPr>
        <w:t>, o której mowa w art. 1,</w:t>
      </w:r>
      <w:r w:rsidRPr="00C11201">
        <w:rPr>
          <w:rFonts w:ascii="Times New Roman" w:eastAsia="Times New Roman" w:hAnsi="Times New Roman" w:cs="Times New Roman"/>
          <w:szCs w:val="24"/>
        </w:rPr>
        <w:t xml:space="preserve"> mienie Skarbu Państwa będące we władaniu Urzędu Komunikacji Elektronicznej, o którym mowa w art. 193 ust. 1 ustawy uchylanej w art. </w:t>
      </w:r>
      <w:r w:rsidR="4A4E5D4C" w:rsidRPr="00C11201">
        <w:rPr>
          <w:rFonts w:ascii="Times New Roman" w:eastAsia="Times New Roman" w:hAnsi="Times New Roman" w:cs="Times New Roman"/>
          <w:szCs w:val="24"/>
        </w:rPr>
        <w:t>5</w:t>
      </w:r>
      <w:r w:rsidR="00E73550" w:rsidRPr="00C11201">
        <w:rPr>
          <w:rFonts w:ascii="Times New Roman" w:eastAsia="Times New Roman" w:hAnsi="Times New Roman" w:cs="Times New Roman"/>
          <w:szCs w:val="24"/>
        </w:rPr>
        <w:t>7</w:t>
      </w:r>
      <w:r w:rsidRPr="00C11201">
        <w:rPr>
          <w:rFonts w:ascii="Times New Roman" w:eastAsia="Times New Roman" w:hAnsi="Times New Roman" w:cs="Times New Roman"/>
          <w:szCs w:val="24"/>
        </w:rPr>
        <w:t xml:space="preserve">, staje się mieniem Skarbu Państwa będącym we władaniu Urzędu Komunikacji Elektronicznej, o którym mowa w art. </w:t>
      </w:r>
      <w:r w:rsidR="00E73550" w:rsidRPr="00C11201">
        <w:rPr>
          <w:rFonts w:ascii="Times New Roman" w:eastAsia="Times New Roman" w:hAnsi="Times New Roman" w:cs="Times New Roman"/>
          <w:szCs w:val="24"/>
        </w:rPr>
        <w:t xml:space="preserve">415 </w:t>
      </w:r>
      <w:r w:rsidRPr="00C11201">
        <w:rPr>
          <w:rFonts w:ascii="Times New Roman" w:eastAsia="Times New Roman" w:hAnsi="Times New Roman" w:cs="Times New Roman"/>
          <w:szCs w:val="24"/>
        </w:rPr>
        <w:t>ust. 1 ustawy, o której mowa w art. 1.</w:t>
      </w:r>
    </w:p>
    <w:p w14:paraId="24D790AC" w14:textId="416B86E6" w:rsidR="47CADA0B" w:rsidRPr="00C11201" w:rsidRDefault="47CADA0B"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lastRenderedPageBreak/>
        <w:t xml:space="preserve">2. Należności i zobowiązania Urzędu Komunikacji Elektronicznej, o którym mowa w art. 193 ust. 1 ustawy uchylanej w art. </w:t>
      </w:r>
      <w:r w:rsidR="007738DC" w:rsidRPr="00C11201">
        <w:rPr>
          <w:rFonts w:ascii="Times New Roman" w:hAnsi="Times New Roman" w:cs="Times New Roman"/>
          <w:szCs w:val="24"/>
        </w:rPr>
        <w:t>5</w:t>
      </w:r>
      <w:r w:rsidR="00E73550" w:rsidRPr="00C11201">
        <w:rPr>
          <w:rFonts w:ascii="Times New Roman" w:hAnsi="Times New Roman" w:cs="Times New Roman"/>
          <w:szCs w:val="24"/>
        </w:rPr>
        <w:t>7</w:t>
      </w:r>
      <w:r w:rsidR="3C232423" w:rsidRPr="00C11201">
        <w:rPr>
          <w:rFonts w:ascii="Times New Roman" w:hAnsi="Times New Roman" w:cs="Times New Roman"/>
          <w:szCs w:val="24"/>
        </w:rPr>
        <w:t>,</w:t>
      </w:r>
      <w:r w:rsidRPr="00C11201">
        <w:rPr>
          <w:rFonts w:ascii="Times New Roman" w:eastAsia="Times New Roman" w:hAnsi="Times New Roman" w:cs="Times New Roman"/>
          <w:szCs w:val="24"/>
        </w:rPr>
        <w:t xml:space="preserve"> z dniem wejścia w życie ustawy</w:t>
      </w:r>
      <w:r w:rsidR="2A2EFE76" w:rsidRPr="00C11201">
        <w:rPr>
          <w:rFonts w:ascii="Times New Roman" w:eastAsia="Times New Roman" w:hAnsi="Times New Roman" w:cs="Times New Roman"/>
          <w:szCs w:val="24"/>
        </w:rPr>
        <w:t>, o której mowa w art. 1,</w:t>
      </w:r>
      <w:r w:rsidRPr="00C11201">
        <w:rPr>
          <w:rFonts w:ascii="Times New Roman" w:eastAsia="Times New Roman" w:hAnsi="Times New Roman" w:cs="Times New Roman"/>
          <w:szCs w:val="24"/>
        </w:rPr>
        <w:t xml:space="preserve"> stają się należnościami i zobowiązaniami Urzędu Komunikacji Elektronicznej, o którym mowa w art. </w:t>
      </w:r>
      <w:r w:rsidR="00E73550" w:rsidRPr="00C11201">
        <w:rPr>
          <w:rFonts w:ascii="Times New Roman" w:eastAsia="Times New Roman" w:hAnsi="Times New Roman" w:cs="Times New Roman"/>
          <w:szCs w:val="24"/>
        </w:rPr>
        <w:t xml:space="preserve">415 </w:t>
      </w:r>
      <w:r w:rsidRPr="00C11201">
        <w:rPr>
          <w:rFonts w:ascii="Times New Roman" w:eastAsia="Times New Roman" w:hAnsi="Times New Roman" w:cs="Times New Roman"/>
          <w:szCs w:val="24"/>
        </w:rPr>
        <w:t xml:space="preserve">ust. 1 ustawy, o której mowa w art. 1. </w:t>
      </w:r>
    </w:p>
    <w:p w14:paraId="45E15F12" w14:textId="0278E192" w:rsidR="47CADA0B" w:rsidRPr="00C11201" w:rsidRDefault="47CADA0B"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b/>
          <w:szCs w:val="24"/>
        </w:rPr>
        <w:t xml:space="preserve">Art. </w:t>
      </w:r>
      <w:r w:rsidR="00F6576A" w:rsidRPr="00C11201">
        <w:rPr>
          <w:rFonts w:ascii="Times New Roman" w:eastAsia="Times New Roman" w:hAnsi="Times New Roman" w:cs="Times New Roman"/>
          <w:b/>
          <w:szCs w:val="24"/>
        </w:rPr>
        <w:t>99</w:t>
      </w:r>
      <w:r w:rsidRPr="00C11201">
        <w:rPr>
          <w:rFonts w:ascii="Times New Roman" w:eastAsia="Times New Roman" w:hAnsi="Times New Roman" w:cs="Times New Roman"/>
          <w:b/>
          <w:szCs w:val="24"/>
        </w:rPr>
        <w:t>.</w:t>
      </w:r>
      <w:r w:rsidR="3882C19D" w:rsidRPr="00C11201">
        <w:rPr>
          <w:rFonts w:ascii="Times New Roman" w:eastAsia="Times New Roman" w:hAnsi="Times New Roman" w:cs="Times New Roman"/>
          <w:b/>
          <w:szCs w:val="24"/>
        </w:rPr>
        <w:t xml:space="preserve"> </w:t>
      </w:r>
      <w:r w:rsidRPr="00C11201">
        <w:rPr>
          <w:rFonts w:ascii="Times New Roman" w:eastAsia="Times New Roman" w:hAnsi="Times New Roman" w:cs="Times New Roman"/>
          <w:szCs w:val="24"/>
        </w:rPr>
        <w:t xml:space="preserve">1. W sprawach sądowych, sądowoadministracyjnych lub administracyjnych, wszczętych i niezakończonych przed dniem wejścia w życie ustawy, w których stroną lub uczestnikiem </w:t>
      </w:r>
      <w:r w:rsidR="13FFF23C" w:rsidRPr="00C11201">
        <w:rPr>
          <w:rFonts w:ascii="Times New Roman" w:eastAsia="Times New Roman" w:hAnsi="Times New Roman" w:cs="Times New Roman"/>
          <w:szCs w:val="24"/>
        </w:rPr>
        <w:t xml:space="preserve">jest </w:t>
      </w:r>
      <w:r w:rsidRPr="00C11201">
        <w:rPr>
          <w:rFonts w:ascii="Times New Roman" w:eastAsia="Times New Roman" w:hAnsi="Times New Roman" w:cs="Times New Roman"/>
          <w:szCs w:val="24"/>
        </w:rPr>
        <w:t xml:space="preserve">Prezes </w:t>
      </w:r>
      <w:r w:rsidR="001A049E" w:rsidRPr="00C11201">
        <w:rPr>
          <w:rFonts w:ascii="Times New Roman" w:eastAsia="Times New Roman" w:hAnsi="Times New Roman" w:cs="Times New Roman"/>
          <w:szCs w:val="24"/>
        </w:rPr>
        <w:t>UKE</w:t>
      </w:r>
      <w:r w:rsidRPr="00C11201">
        <w:rPr>
          <w:rFonts w:ascii="Times New Roman" w:eastAsia="Times New Roman" w:hAnsi="Times New Roman" w:cs="Times New Roman"/>
          <w:szCs w:val="24"/>
        </w:rPr>
        <w:t xml:space="preserve">, o którym mowa w art. 190 ust. 1 ustawy uchylanej w art. </w:t>
      </w:r>
      <w:r w:rsidR="007738DC" w:rsidRPr="00C11201">
        <w:rPr>
          <w:rFonts w:ascii="Times New Roman" w:hAnsi="Times New Roman" w:cs="Times New Roman"/>
          <w:szCs w:val="24"/>
        </w:rPr>
        <w:t>5</w:t>
      </w:r>
      <w:r w:rsidR="00E73550" w:rsidRPr="00C11201">
        <w:rPr>
          <w:rFonts w:ascii="Times New Roman" w:hAnsi="Times New Roman" w:cs="Times New Roman"/>
          <w:szCs w:val="24"/>
        </w:rPr>
        <w:t>7</w:t>
      </w:r>
      <w:r w:rsidRPr="00C11201">
        <w:rPr>
          <w:rFonts w:ascii="Times New Roman" w:eastAsia="Times New Roman" w:hAnsi="Times New Roman" w:cs="Times New Roman"/>
          <w:szCs w:val="24"/>
        </w:rPr>
        <w:t xml:space="preserve">, z dniem wejścia w życie ustawy stroną lub uczestnikiem staje się Prezes </w:t>
      </w:r>
      <w:r w:rsidR="001A049E" w:rsidRPr="00C11201">
        <w:rPr>
          <w:rFonts w:ascii="Times New Roman" w:eastAsia="Times New Roman" w:hAnsi="Times New Roman" w:cs="Times New Roman"/>
          <w:szCs w:val="24"/>
        </w:rPr>
        <w:t>UKE</w:t>
      </w:r>
      <w:r w:rsidRPr="00C11201">
        <w:rPr>
          <w:rFonts w:ascii="Times New Roman" w:eastAsia="Times New Roman" w:hAnsi="Times New Roman" w:cs="Times New Roman"/>
          <w:szCs w:val="24"/>
        </w:rPr>
        <w:t xml:space="preserve">, o którym mowa w art. </w:t>
      </w:r>
      <w:r w:rsidR="00E73550" w:rsidRPr="00C11201">
        <w:rPr>
          <w:rFonts w:ascii="Times New Roman" w:eastAsia="Times New Roman" w:hAnsi="Times New Roman" w:cs="Times New Roman"/>
          <w:szCs w:val="24"/>
        </w:rPr>
        <w:t xml:space="preserve">408 </w:t>
      </w:r>
      <w:r w:rsidRPr="00C11201">
        <w:rPr>
          <w:rFonts w:ascii="Times New Roman" w:eastAsia="Times New Roman" w:hAnsi="Times New Roman" w:cs="Times New Roman"/>
          <w:szCs w:val="24"/>
        </w:rPr>
        <w:t>ust. 1 ustawy, o której mowa w art. 1.</w:t>
      </w:r>
    </w:p>
    <w:p w14:paraId="449D7B16" w14:textId="29AD60FE" w:rsidR="47CADA0B" w:rsidRPr="00C11201" w:rsidRDefault="47CADA0B" w:rsidP="000A789F">
      <w:pPr>
        <w:pStyle w:val="ARTartustawynprozporzdzenia"/>
        <w:rPr>
          <w:rFonts w:ascii="Times New Roman" w:eastAsia="Times New Roman" w:hAnsi="Times New Roman" w:cs="Times New Roman"/>
          <w:szCs w:val="24"/>
        </w:rPr>
      </w:pPr>
      <w:r w:rsidRPr="00C11201">
        <w:rPr>
          <w:rFonts w:ascii="Times New Roman" w:eastAsia="Times New Roman" w:hAnsi="Times New Roman" w:cs="Times New Roman"/>
          <w:szCs w:val="24"/>
        </w:rPr>
        <w:t xml:space="preserve">2. W sprawach sądowych, sądowoadministracyjnych lub administracyjnych, wszczętych i niezakończonych przed dniem wejścia w życie ustawy, w których stroną lub uczestnikiem </w:t>
      </w:r>
      <w:r w:rsidR="296F6222" w:rsidRPr="00C11201">
        <w:rPr>
          <w:rFonts w:ascii="Times New Roman" w:eastAsia="Times New Roman" w:hAnsi="Times New Roman" w:cs="Times New Roman"/>
          <w:szCs w:val="24"/>
        </w:rPr>
        <w:t xml:space="preserve">jest </w:t>
      </w:r>
      <w:r w:rsidRPr="00C11201">
        <w:rPr>
          <w:rFonts w:ascii="Times New Roman" w:eastAsia="Times New Roman" w:hAnsi="Times New Roman" w:cs="Times New Roman"/>
          <w:szCs w:val="24"/>
        </w:rPr>
        <w:t xml:space="preserve">Urząd Komunikacji Elektronicznej, o którym mowa w art. 193 ust. 1 ustawy uchylanej w art. </w:t>
      </w:r>
      <w:r w:rsidR="007738DC" w:rsidRPr="00C11201">
        <w:rPr>
          <w:rFonts w:ascii="Times New Roman" w:hAnsi="Times New Roman" w:cs="Times New Roman"/>
          <w:szCs w:val="24"/>
        </w:rPr>
        <w:t>5</w:t>
      </w:r>
      <w:r w:rsidR="00E73550" w:rsidRPr="00C11201">
        <w:rPr>
          <w:rFonts w:ascii="Times New Roman" w:hAnsi="Times New Roman" w:cs="Times New Roman"/>
          <w:szCs w:val="24"/>
        </w:rPr>
        <w:t>7</w:t>
      </w:r>
      <w:r w:rsidRPr="00C11201">
        <w:rPr>
          <w:rFonts w:ascii="Times New Roman" w:eastAsia="Times New Roman" w:hAnsi="Times New Roman" w:cs="Times New Roman"/>
          <w:szCs w:val="24"/>
        </w:rPr>
        <w:t xml:space="preserve">, z dniem wejścia w życie ustawy stroną lub uczestnikiem staje się Urząd Komunikacji Elektronicznej, o którym mowa w art. </w:t>
      </w:r>
      <w:r w:rsidR="00E73550" w:rsidRPr="00C11201">
        <w:rPr>
          <w:rFonts w:ascii="Times New Roman" w:eastAsia="Times New Roman" w:hAnsi="Times New Roman" w:cs="Times New Roman"/>
          <w:szCs w:val="24"/>
        </w:rPr>
        <w:t xml:space="preserve">415 </w:t>
      </w:r>
      <w:r w:rsidRPr="00C11201">
        <w:rPr>
          <w:rFonts w:ascii="Times New Roman" w:eastAsia="Times New Roman" w:hAnsi="Times New Roman" w:cs="Times New Roman"/>
          <w:szCs w:val="24"/>
        </w:rPr>
        <w:t>ust. 1 ustawy</w:t>
      </w:r>
      <w:r w:rsidR="00E73550" w:rsidRPr="00C11201">
        <w:rPr>
          <w:rFonts w:ascii="Times New Roman" w:eastAsia="Times New Roman" w:hAnsi="Times New Roman" w:cs="Times New Roman"/>
          <w:szCs w:val="24"/>
        </w:rPr>
        <w:t>, o której mowa w art. 1</w:t>
      </w:r>
      <w:r w:rsidRPr="00C11201">
        <w:rPr>
          <w:rFonts w:ascii="Times New Roman" w:eastAsia="Times New Roman" w:hAnsi="Times New Roman" w:cs="Times New Roman"/>
          <w:szCs w:val="24"/>
        </w:rPr>
        <w:t>.</w:t>
      </w:r>
    </w:p>
    <w:p w14:paraId="2875A478" w14:textId="64A2C853" w:rsidR="00F62C55" w:rsidRPr="00C11201" w:rsidRDefault="007B5501">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F6576A" w:rsidRPr="00C11201">
        <w:rPr>
          <w:rFonts w:ascii="Times New Roman" w:hAnsi="Times New Roman" w:cs="Times New Roman"/>
          <w:b/>
          <w:bCs/>
          <w:szCs w:val="24"/>
        </w:rPr>
        <w:t>100</w:t>
      </w:r>
      <w:r w:rsidR="576F123D" w:rsidRPr="00C11201">
        <w:rPr>
          <w:rFonts w:ascii="Times New Roman" w:hAnsi="Times New Roman" w:cs="Times New Roman"/>
          <w:b/>
          <w:bCs/>
          <w:szCs w:val="24"/>
        </w:rPr>
        <w:t>.</w:t>
      </w:r>
      <w:r w:rsidR="576F123D" w:rsidRPr="00C11201">
        <w:rPr>
          <w:rFonts w:ascii="Times New Roman" w:hAnsi="Times New Roman" w:cs="Times New Roman"/>
          <w:szCs w:val="24"/>
        </w:rPr>
        <w:t xml:space="preserve"> </w:t>
      </w:r>
      <w:r w:rsidR="00A568C9" w:rsidRPr="00C11201">
        <w:rPr>
          <w:rFonts w:ascii="Times New Roman" w:hAnsi="Times New Roman" w:cs="Times New Roman"/>
          <w:szCs w:val="24"/>
        </w:rPr>
        <w:t>Prezes UKE</w:t>
      </w:r>
      <w:r w:rsidR="000F6E82" w:rsidRPr="00C11201">
        <w:rPr>
          <w:rFonts w:ascii="Times New Roman" w:hAnsi="Times New Roman" w:cs="Times New Roman"/>
          <w:szCs w:val="24"/>
        </w:rPr>
        <w:t>,</w:t>
      </w:r>
      <w:r w:rsidR="00A568C9" w:rsidRPr="00C11201">
        <w:rPr>
          <w:rFonts w:ascii="Times New Roman" w:hAnsi="Times New Roman" w:cs="Times New Roman"/>
          <w:szCs w:val="24"/>
        </w:rPr>
        <w:t xml:space="preserve"> sporządza</w:t>
      </w:r>
      <w:r w:rsidR="5CD914B6" w:rsidRPr="00C11201">
        <w:rPr>
          <w:rFonts w:ascii="Times New Roman" w:hAnsi="Times New Roman" w:cs="Times New Roman"/>
          <w:szCs w:val="24"/>
        </w:rPr>
        <w:t>:</w:t>
      </w:r>
    </w:p>
    <w:p w14:paraId="0FC098E2" w14:textId="380C350C" w:rsidR="002F0689" w:rsidRPr="00C11201" w:rsidRDefault="5CD914B6">
      <w:pPr>
        <w:pStyle w:val="ARTartustawynprozporzdzenia"/>
        <w:rPr>
          <w:rFonts w:ascii="Times New Roman" w:hAnsi="Times New Roman" w:cs="Times New Roman"/>
          <w:szCs w:val="24"/>
        </w:rPr>
      </w:pPr>
      <w:r w:rsidRPr="00C11201">
        <w:rPr>
          <w:rFonts w:ascii="Times New Roman" w:hAnsi="Times New Roman" w:cs="Times New Roman"/>
          <w:szCs w:val="24"/>
        </w:rPr>
        <w:t>1)</w:t>
      </w:r>
      <w:r w:rsidR="00A568C9" w:rsidRPr="00C11201">
        <w:rPr>
          <w:rFonts w:ascii="Times New Roman" w:hAnsi="Times New Roman" w:cs="Times New Roman"/>
          <w:szCs w:val="24"/>
        </w:rPr>
        <w:t xml:space="preserve"> raport</w:t>
      </w:r>
      <w:r w:rsidR="000F6E82" w:rsidRPr="00C11201">
        <w:rPr>
          <w:rFonts w:ascii="Times New Roman" w:hAnsi="Times New Roman" w:cs="Times New Roman"/>
          <w:szCs w:val="24"/>
        </w:rPr>
        <w:t xml:space="preserve"> o stanie rynku komunikacji elektronicznej</w:t>
      </w:r>
      <w:r w:rsidR="00A568C9" w:rsidRPr="00C11201">
        <w:rPr>
          <w:rFonts w:ascii="Times New Roman" w:hAnsi="Times New Roman" w:cs="Times New Roman"/>
          <w:szCs w:val="24"/>
        </w:rPr>
        <w:t xml:space="preserve">, o którym mowa w art. </w:t>
      </w:r>
      <w:r w:rsidR="00E73550" w:rsidRPr="00C11201">
        <w:rPr>
          <w:rFonts w:ascii="Times New Roman" w:hAnsi="Times New Roman" w:cs="Times New Roman"/>
          <w:szCs w:val="24"/>
        </w:rPr>
        <w:t xml:space="preserve">414 </w:t>
      </w:r>
      <w:r w:rsidR="00A568C9" w:rsidRPr="00C11201">
        <w:rPr>
          <w:rFonts w:ascii="Times New Roman" w:hAnsi="Times New Roman" w:cs="Times New Roman"/>
          <w:szCs w:val="24"/>
        </w:rPr>
        <w:t>ust. 3 ustawy, o której mowa w art.</w:t>
      </w:r>
      <w:r w:rsidR="000F6E82" w:rsidRPr="00C11201">
        <w:rPr>
          <w:rFonts w:ascii="Times New Roman" w:hAnsi="Times New Roman" w:cs="Times New Roman"/>
          <w:szCs w:val="24"/>
        </w:rPr>
        <w:t xml:space="preserve"> 1, </w:t>
      </w:r>
      <w:r w:rsidR="002F0689" w:rsidRPr="00C11201">
        <w:rPr>
          <w:rFonts w:ascii="Times New Roman" w:hAnsi="Times New Roman" w:cs="Times New Roman"/>
          <w:szCs w:val="24"/>
        </w:rPr>
        <w:t>za rok 2021,</w:t>
      </w:r>
    </w:p>
    <w:p w14:paraId="3EFD6A4A" w14:textId="29BBF87B" w:rsidR="00A536E1" w:rsidRPr="00C11201" w:rsidRDefault="6A22B982">
      <w:pPr>
        <w:pStyle w:val="ARTartustawynprozporzdzenia"/>
        <w:rPr>
          <w:rFonts w:ascii="Times New Roman" w:hAnsi="Times New Roman" w:cs="Times New Roman"/>
          <w:szCs w:val="24"/>
        </w:rPr>
      </w:pPr>
      <w:r w:rsidRPr="00C11201">
        <w:rPr>
          <w:rFonts w:ascii="Times New Roman" w:hAnsi="Times New Roman" w:cs="Times New Roman"/>
          <w:szCs w:val="24"/>
        </w:rPr>
        <w:t>2)</w:t>
      </w:r>
      <w:r w:rsidR="002F0689" w:rsidRPr="00C11201">
        <w:rPr>
          <w:rFonts w:ascii="Times New Roman" w:hAnsi="Times New Roman" w:cs="Times New Roman"/>
          <w:szCs w:val="24"/>
        </w:rPr>
        <w:t xml:space="preserve"> </w:t>
      </w:r>
      <w:r w:rsidR="00A536E1" w:rsidRPr="00C11201">
        <w:rPr>
          <w:rFonts w:ascii="Times New Roman" w:hAnsi="Times New Roman" w:cs="Times New Roman"/>
          <w:szCs w:val="24"/>
        </w:rPr>
        <w:t xml:space="preserve">sprawozdanie, o którym mowa w art. </w:t>
      </w:r>
      <w:r w:rsidR="00E73550" w:rsidRPr="00C11201">
        <w:rPr>
          <w:rFonts w:ascii="Times New Roman" w:hAnsi="Times New Roman" w:cs="Times New Roman"/>
          <w:szCs w:val="24"/>
        </w:rPr>
        <w:t xml:space="preserve">409 </w:t>
      </w:r>
      <w:r w:rsidR="00A536E1" w:rsidRPr="00C11201">
        <w:rPr>
          <w:rFonts w:ascii="Times New Roman" w:hAnsi="Times New Roman" w:cs="Times New Roman"/>
          <w:szCs w:val="24"/>
        </w:rPr>
        <w:t xml:space="preserve">ust. </w:t>
      </w:r>
      <w:r w:rsidR="4476CE1E" w:rsidRPr="00C11201">
        <w:rPr>
          <w:rFonts w:ascii="Times New Roman" w:hAnsi="Times New Roman" w:cs="Times New Roman"/>
          <w:szCs w:val="24"/>
        </w:rPr>
        <w:t>1</w:t>
      </w:r>
      <w:r w:rsidR="00A536E1" w:rsidRPr="00C11201">
        <w:rPr>
          <w:rFonts w:ascii="Times New Roman" w:hAnsi="Times New Roman" w:cs="Times New Roman"/>
          <w:szCs w:val="24"/>
        </w:rPr>
        <w:t>, ustawy, o której mowa w art. 1, za rok 2021</w:t>
      </w:r>
    </w:p>
    <w:p w14:paraId="13E118F0" w14:textId="2B384699" w:rsidR="00A536E1" w:rsidRPr="00C11201" w:rsidRDefault="00BF0D9D">
      <w:pPr>
        <w:pStyle w:val="ARTartustawynprozporzdzenia"/>
        <w:ind w:left="680" w:firstLine="0"/>
        <w:rPr>
          <w:rFonts w:ascii="Times New Roman" w:hAnsi="Times New Roman" w:cs="Times New Roman"/>
          <w:szCs w:val="24"/>
        </w:rPr>
      </w:pPr>
      <w:r w:rsidRPr="00C11201">
        <w:rPr>
          <w:rFonts w:ascii="Times New Roman" w:eastAsia="Times New Roman" w:hAnsi="Times New Roman" w:cs="Times New Roman"/>
          <w:szCs w:val="24"/>
        </w:rPr>
        <w:t>–</w:t>
      </w:r>
      <w:r w:rsidR="00A536E1" w:rsidRPr="00C11201">
        <w:rPr>
          <w:rFonts w:ascii="Times New Roman" w:hAnsi="Times New Roman" w:cs="Times New Roman"/>
          <w:szCs w:val="24"/>
        </w:rPr>
        <w:t xml:space="preserve"> na podstawie przepisów</w:t>
      </w:r>
      <w:r w:rsidR="09C34922" w:rsidRPr="00C11201">
        <w:rPr>
          <w:rFonts w:ascii="Times New Roman" w:hAnsi="Times New Roman" w:cs="Times New Roman"/>
          <w:szCs w:val="24"/>
        </w:rPr>
        <w:t xml:space="preserve"> ustawy uchylanej w art. </w:t>
      </w:r>
      <w:r w:rsidR="007738DC" w:rsidRPr="00C11201">
        <w:rPr>
          <w:rFonts w:ascii="Times New Roman" w:hAnsi="Times New Roman" w:cs="Times New Roman"/>
          <w:szCs w:val="24"/>
        </w:rPr>
        <w:t>5</w:t>
      </w:r>
      <w:r w:rsidR="00E73550" w:rsidRPr="00C11201">
        <w:rPr>
          <w:rFonts w:ascii="Times New Roman" w:hAnsi="Times New Roman" w:cs="Times New Roman"/>
          <w:szCs w:val="24"/>
        </w:rPr>
        <w:t>7</w:t>
      </w:r>
      <w:r w:rsidR="00A536E1" w:rsidRPr="00C11201">
        <w:rPr>
          <w:rFonts w:ascii="Times New Roman" w:hAnsi="Times New Roman" w:cs="Times New Roman"/>
          <w:szCs w:val="24"/>
        </w:rPr>
        <w:t>.</w:t>
      </w:r>
    </w:p>
    <w:p w14:paraId="577BB202" w14:textId="7B2A25E9" w:rsidR="00432DB6" w:rsidRPr="00C11201" w:rsidRDefault="531134CC" w:rsidP="00432DB6">
      <w:pPr>
        <w:pStyle w:val="ARTartustawynprozporzdzenia"/>
        <w:rPr>
          <w:rFonts w:ascii="Times New Roman" w:hAnsi="Times New Roman" w:cs="Times New Roman"/>
          <w:szCs w:val="24"/>
        </w:rPr>
      </w:pPr>
      <w:r w:rsidRPr="00C11201">
        <w:rPr>
          <w:rFonts w:ascii="Times New Roman" w:hAnsi="Times New Roman" w:cs="Times New Roman"/>
          <w:b/>
          <w:szCs w:val="24"/>
        </w:rPr>
        <w:t>Art.</w:t>
      </w:r>
      <w:r w:rsidR="00E42A6B" w:rsidRPr="00C11201">
        <w:rPr>
          <w:rFonts w:ascii="Times New Roman" w:hAnsi="Times New Roman" w:cs="Times New Roman"/>
          <w:szCs w:val="24"/>
        </w:rPr>
        <w:t> </w:t>
      </w:r>
      <w:r w:rsidR="00F6576A" w:rsidRPr="00C11201">
        <w:rPr>
          <w:rFonts w:ascii="Times New Roman" w:hAnsi="Times New Roman" w:cs="Times New Roman"/>
          <w:b/>
          <w:szCs w:val="24"/>
        </w:rPr>
        <w:t>101</w:t>
      </w:r>
      <w:r w:rsidR="00E42A6B" w:rsidRPr="00C11201">
        <w:rPr>
          <w:rFonts w:ascii="Times New Roman" w:hAnsi="Times New Roman" w:cs="Times New Roman"/>
          <w:szCs w:val="24"/>
        </w:rPr>
        <w:t>. </w:t>
      </w:r>
      <w:r w:rsidR="00432DB6" w:rsidRPr="00C11201">
        <w:rPr>
          <w:rFonts w:ascii="Times New Roman" w:hAnsi="Times New Roman" w:cs="Times New Roman"/>
          <w:szCs w:val="24"/>
        </w:rPr>
        <w:t xml:space="preserve">1. Minister właściwy do spraw informatyzacji powołuje CSIRT Telco, o którym mowa w art. 44a ustawy, o której mowa w art. </w:t>
      </w:r>
      <w:r w:rsidR="28E2DEFE" w:rsidRPr="00C11201">
        <w:rPr>
          <w:rFonts w:ascii="Times New Roman" w:hAnsi="Times New Roman" w:cs="Times New Roman"/>
          <w:szCs w:val="24"/>
        </w:rPr>
        <w:t>51</w:t>
      </w:r>
      <w:r w:rsidR="00432DB6" w:rsidRPr="00C11201">
        <w:rPr>
          <w:rFonts w:ascii="Times New Roman" w:hAnsi="Times New Roman" w:cs="Times New Roman"/>
          <w:szCs w:val="24"/>
        </w:rPr>
        <w:t>, w terminie 18 miesięcy od dnia wejścia w życie ustawy.</w:t>
      </w:r>
    </w:p>
    <w:p w14:paraId="3F68E5D8" w14:textId="77777777" w:rsidR="00432DB6" w:rsidRPr="00C11201" w:rsidRDefault="00432DB6" w:rsidP="00432DB6">
      <w:pPr>
        <w:pStyle w:val="ARTartustawynprozporzdzenia"/>
        <w:rPr>
          <w:rFonts w:ascii="Times New Roman" w:hAnsi="Times New Roman" w:cs="Times New Roman"/>
          <w:szCs w:val="24"/>
        </w:rPr>
      </w:pPr>
      <w:r w:rsidRPr="00C11201">
        <w:rPr>
          <w:rFonts w:ascii="Times New Roman" w:hAnsi="Times New Roman" w:cs="Times New Roman"/>
          <w:szCs w:val="24"/>
        </w:rPr>
        <w:t>2. Minister właściwy do spraw informatyzacji publikuje komunikat o osiągnięciu przez CSIRT Telco zdolności operacyjnej w Dzienniku Urzędowym Monitor Polski.</w:t>
      </w:r>
    </w:p>
    <w:p w14:paraId="3646779F" w14:textId="77777777" w:rsidR="00432DB6" w:rsidRPr="00C11201" w:rsidRDefault="00432DB6" w:rsidP="00432DB6">
      <w:pPr>
        <w:pStyle w:val="ARTartustawynprozporzdzenia"/>
        <w:rPr>
          <w:rFonts w:ascii="Times New Roman" w:hAnsi="Times New Roman" w:cs="Times New Roman"/>
          <w:szCs w:val="24"/>
        </w:rPr>
      </w:pPr>
      <w:r w:rsidRPr="00C11201">
        <w:rPr>
          <w:rFonts w:ascii="Times New Roman" w:hAnsi="Times New Roman" w:cs="Times New Roman"/>
          <w:szCs w:val="24"/>
        </w:rPr>
        <w:t>3. Informacja o osiągnieciu zdolności operacyjnej przez CSIRT Telco jest również publikowana na stronach internetowych:</w:t>
      </w:r>
    </w:p>
    <w:p w14:paraId="4867D4AB" w14:textId="77777777" w:rsidR="00432DB6" w:rsidRPr="00C11201" w:rsidRDefault="00432DB6" w:rsidP="00432DB6">
      <w:pPr>
        <w:pStyle w:val="ARTartustawynprozporzdzenia"/>
        <w:rPr>
          <w:rFonts w:ascii="Times New Roman" w:hAnsi="Times New Roman" w:cs="Times New Roman"/>
          <w:szCs w:val="24"/>
        </w:rPr>
      </w:pPr>
      <w:r w:rsidRPr="00C11201">
        <w:rPr>
          <w:rFonts w:ascii="Times New Roman" w:hAnsi="Times New Roman" w:cs="Times New Roman"/>
          <w:szCs w:val="24"/>
        </w:rPr>
        <w:t>1) urzędu obsługującego Pełnomocnika,</w:t>
      </w:r>
    </w:p>
    <w:p w14:paraId="52569004" w14:textId="77777777" w:rsidR="00432DB6" w:rsidRPr="00C11201" w:rsidRDefault="00432DB6" w:rsidP="00432DB6">
      <w:pPr>
        <w:pStyle w:val="ARTartustawynprozporzdzenia"/>
        <w:rPr>
          <w:rFonts w:ascii="Times New Roman" w:hAnsi="Times New Roman" w:cs="Times New Roman"/>
          <w:szCs w:val="24"/>
        </w:rPr>
      </w:pPr>
      <w:r w:rsidRPr="00C11201">
        <w:rPr>
          <w:rFonts w:ascii="Times New Roman" w:hAnsi="Times New Roman" w:cs="Times New Roman"/>
          <w:szCs w:val="24"/>
        </w:rPr>
        <w:t>2) zespołów CSIRT GOV, CSIRT MON, CSIRT NASK,</w:t>
      </w:r>
    </w:p>
    <w:p w14:paraId="5DDFD8DF" w14:textId="77777777" w:rsidR="00432DB6" w:rsidRPr="00C11201" w:rsidRDefault="00432DB6" w:rsidP="00432DB6">
      <w:pPr>
        <w:pStyle w:val="ARTartustawynprozporzdzenia"/>
        <w:rPr>
          <w:rFonts w:ascii="Times New Roman" w:hAnsi="Times New Roman" w:cs="Times New Roman"/>
          <w:szCs w:val="24"/>
        </w:rPr>
      </w:pPr>
      <w:r w:rsidRPr="00C11201">
        <w:rPr>
          <w:rFonts w:ascii="Times New Roman" w:hAnsi="Times New Roman" w:cs="Times New Roman"/>
          <w:szCs w:val="24"/>
        </w:rPr>
        <w:lastRenderedPageBreak/>
        <w:t>3) CSIRT Telco,</w:t>
      </w:r>
    </w:p>
    <w:p w14:paraId="6F8FC0AB" w14:textId="77777777" w:rsidR="00432DB6" w:rsidRPr="00C11201" w:rsidRDefault="00432DB6" w:rsidP="00432DB6">
      <w:pPr>
        <w:pStyle w:val="ARTartustawynprozporzdzenia"/>
        <w:rPr>
          <w:rFonts w:ascii="Times New Roman" w:hAnsi="Times New Roman" w:cs="Times New Roman"/>
          <w:szCs w:val="24"/>
        </w:rPr>
      </w:pPr>
      <w:r w:rsidRPr="00C11201">
        <w:rPr>
          <w:rFonts w:ascii="Times New Roman" w:hAnsi="Times New Roman" w:cs="Times New Roman"/>
          <w:szCs w:val="24"/>
        </w:rPr>
        <w:t>4) Prezesa UKE w tym na stronie podmiotowej Prezesa UKE w Biuletynie Informacji Publicznej,</w:t>
      </w:r>
    </w:p>
    <w:p w14:paraId="78DF6245" w14:textId="477D0B9D" w:rsidR="00432DB6" w:rsidRPr="00C11201" w:rsidRDefault="00432DB6" w:rsidP="00432DB6">
      <w:pPr>
        <w:pStyle w:val="ARTartustawynprozporzdzenia"/>
        <w:rPr>
          <w:rFonts w:ascii="Times New Roman" w:hAnsi="Times New Roman" w:cs="Times New Roman"/>
          <w:szCs w:val="24"/>
        </w:rPr>
      </w:pPr>
      <w:r w:rsidRPr="00C11201">
        <w:rPr>
          <w:rFonts w:ascii="Times New Roman" w:hAnsi="Times New Roman" w:cs="Times New Roman"/>
          <w:szCs w:val="24"/>
        </w:rPr>
        <w:t xml:space="preserve">- a także jest przekazywana za pomocą systemu informacyjnego, o którym mowa w art. 46 ustawy </w:t>
      </w:r>
      <w:r w:rsidR="3747E9DD" w:rsidRPr="00C11201">
        <w:rPr>
          <w:rFonts w:ascii="Times New Roman" w:hAnsi="Times New Roman" w:cs="Times New Roman"/>
          <w:szCs w:val="24"/>
        </w:rPr>
        <w:t xml:space="preserve">z dnia 5 lipca 2018 r. </w:t>
      </w:r>
      <w:r w:rsidRPr="00C11201">
        <w:rPr>
          <w:rFonts w:ascii="Times New Roman" w:hAnsi="Times New Roman" w:cs="Times New Roman"/>
          <w:szCs w:val="24"/>
        </w:rPr>
        <w:t>o krajowym systemie cyberbezpieczeństwa.</w:t>
      </w:r>
    </w:p>
    <w:p w14:paraId="70DFDF05" w14:textId="03626387" w:rsidR="00432DB6" w:rsidRPr="00C11201" w:rsidRDefault="00432DB6" w:rsidP="00432DB6">
      <w:pPr>
        <w:ind w:firstLine="426"/>
        <w:jc w:val="both"/>
        <w:rPr>
          <w:rFonts w:cs="Times New Roman"/>
          <w:szCs w:val="24"/>
        </w:rPr>
      </w:pPr>
      <w:r w:rsidRPr="00C11201">
        <w:rPr>
          <w:rFonts w:cs="Times New Roman"/>
          <w:szCs w:val="24"/>
        </w:rPr>
        <w:t xml:space="preserve">4. Przedsiębiorca komunikacji elektronicznej zgłasza incydenty telekomunikacyjne, o których mowa w art. 20d, ustawy </w:t>
      </w:r>
      <w:r w:rsidR="3D2A2670" w:rsidRPr="00C11201">
        <w:rPr>
          <w:rFonts w:cs="Times New Roman"/>
          <w:szCs w:val="24"/>
        </w:rPr>
        <w:t xml:space="preserve">z dnia 5 lipca 2018 r. </w:t>
      </w:r>
      <w:r w:rsidRPr="00C11201">
        <w:rPr>
          <w:rFonts w:cs="Times New Roman"/>
          <w:szCs w:val="24"/>
        </w:rPr>
        <w:t>o krajowym systemie cyberbezpieczeństwa do CSIRT Telco od momentu opublikowania komunikatu, o którym mowa w ust. 2.</w:t>
      </w:r>
    </w:p>
    <w:p w14:paraId="252A2605" w14:textId="17C25B6A" w:rsidR="00FB611E" w:rsidRPr="00C11201" w:rsidRDefault="00FB611E" w:rsidP="00FB611E">
      <w:pPr>
        <w:pStyle w:val="ARTartustawynprozporzdzenia"/>
        <w:rPr>
          <w:rFonts w:ascii="Times New Roman" w:hAnsi="Times New Roman" w:cs="Times New Roman"/>
          <w:szCs w:val="24"/>
        </w:rPr>
      </w:pPr>
      <w:r w:rsidRPr="00C11201">
        <w:rPr>
          <w:rFonts w:ascii="Times New Roman" w:hAnsi="Times New Roman" w:cs="Times New Roman"/>
          <w:b/>
          <w:szCs w:val="24"/>
        </w:rPr>
        <w:t xml:space="preserve">Art. </w:t>
      </w:r>
      <w:r w:rsidR="00F6576A" w:rsidRPr="00C11201">
        <w:rPr>
          <w:rFonts w:ascii="Times New Roman" w:hAnsi="Times New Roman" w:cs="Times New Roman"/>
          <w:b/>
          <w:szCs w:val="24"/>
        </w:rPr>
        <w:t>102</w:t>
      </w:r>
      <w:r w:rsidRPr="00C11201">
        <w:rPr>
          <w:rFonts w:ascii="Times New Roman" w:hAnsi="Times New Roman" w:cs="Times New Roman"/>
          <w:b/>
          <w:szCs w:val="24"/>
        </w:rPr>
        <w:t xml:space="preserve">. </w:t>
      </w:r>
      <w:r w:rsidRPr="00C11201">
        <w:rPr>
          <w:rFonts w:ascii="Times New Roman" w:hAnsi="Times New Roman" w:cs="Times New Roman"/>
          <w:szCs w:val="24"/>
        </w:rPr>
        <w:t xml:space="preserve">1. Dostawca usług komunikacji elektronicznej przez okres 12 miesięcy od dnia wejścia w życie ustawy, o której mowa w art. 1, zawierając umowę o świadczenie usług przedpłaconych w oparciu o pakiety startowe dostępne w sprzedaży przed wejściem w życie ustawy, o której mowa w art. 1, może realizować obowiązek, o którym mowa w art. </w:t>
      </w:r>
      <w:r w:rsidR="002118F6" w:rsidRPr="00C11201">
        <w:rPr>
          <w:rFonts w:ascii="Times New Roman" w:hAnsi="Times New Roman" w:cs="Times New Roman"/>
          <w:szCs w:val="24"/>
        </w:rPr>
        <w:t>279</w:t>
      </w:r>
      <w:r w:rsidRPr="00C11201">
        <w:rPr>
          <w:rFonts w:ascii="Times New Roman" w:hAnsi="Times New Roman" w:cs="Times New Roman"/>
          <w:szCs w:val="24"/>
        </w:rPr>
        <w:t xml:space="preserve"> ust. 7, art. </w:t>
      </w:r>
      <w:r w:rsidR="002118F6" w:rsidRPr="00C11201">
        <w:rPr>
          <w:rFonts w:ascii="Times New Roman" w:hAnsi="Times New Roman" w:cs="Times New Roman"/>
          <w:szCs w:val="24"/>
        </w:rPr>
        <w:t>281</w:t>
      </w:r>
      <w:r w:rsidRPr="00C11201">
        <w:rPr>
          <w:rFonts w:ascii="Times New Roman" w:hAnsi="Times New Roman" w:cs="Times New Roman"/>
          <w:szCs w:val="24"/>
        </w:rPr>
        <w:t xml:space="preserve"> ust. 1 oraz art. </w:t>
      </w:r>
      <w:r w:rsidR="002118F6" w:rsidRPr="00C11201">
        <w:rPr>
          <w:rFonts w:ascii="Times New Roman" w:hAnsi="Times New Roman" w:cs="Times New Roman"/>
          <w:szCs w:val="24"/>
        </w:rPr>
        <w:t>284</w:t>
      </w:r>
      <w:r w:rsidRPr="00C11201">
        <w:rPr>
          <w:rFonts w:ascii="Times New Roman" w:hAnsi="Times New Roman" w:cs="Times New Roman"/>
          <w:szCs w:val="24"/>
        </w:rPr>
        <w:t xml:space="preserve"> ust. 1 pkt 2 ustawy, o której mowa w art. 1, poprzez doręczenie konsumentowi tych informacji niezwłocznie po rozpoczęciu świadczenia usług w trybie art. </w:t>
      </w:r>
      <w:r w:rsidR="002118F6" w:rsidRPr="00C11201">
        <w:rPr>
          <w:rFonts w:ascii="Times New Roman" w:hAnsi="Times New Roman" w:cs="Times New Roman"/>
          <w:szCs w:val="24"/>
        </w:rPr>
        <w:t>291</w:t>
      </w:r>
      <w:r w:rsidRPr="00C11201">
        <w:rPr>
          <w:rFonts w:ascii="Times New Roman" w:hAnsi="Times New Roman" w:cs="Times New Roman"/>
          <w:szCs w:val="24"/>
        </w:rPr>
        <w:t xml:space="preserve"> ust. 3 ustawy, o której mowa w art. 1.</w:t>
      </w:r>
    </w:p>
    <w:p w14:paraId="0AB703A1" w14:textId="7B974AC9" w:rsidR="00016D47" w:rsidRPr="00C11201" w:rsidRDefault="00FB611E" w:rsidP="00016D47">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Doręczenie, o którym mowa w ust. 1, realizowane jest poprzez udostępnienie informacji, o których mowa w art. </w:t>
      </w:r>
      <w:r w:rsidR="002118F6" w:rsidRPr="00C11201">
        <w:rPr>
          <w:rFonts w:ascii="Times New Roman" w:hAnsi="Times New Roman" w:cs="Times New Roman"/>
          <w:szCs w:val="24"/>
        </w:rPr>
        <w:t>279</w:t>
      </w:r>
      <w:r w:rsidRPr="00C11201">
        <w:rPr>
          <w:rFonts w:ascii="Times New Roman" w:hAnsi="Times New Roman" w:cs="Times New Roman"/>
          <w:szCs w:val="24"/>
        </w:rPr>
        <w:t xml:space="preserve">, art. </w:t>
      </w:r>
      <w:r w:rsidR="002118F6" w:rsidRPr="00C11201">
        <w:rPr>
          <w:rFonts w:ascii="Times New Roman" w:hAnsi="Times New Roman" w:cs="Times New Roman"/>
          <w:szCs w:val="24"/>
        </w:rPr>
        <w:t>281</w:t>
      </w:r>
      <w:r w:rsidRPr="00C11201">
        <w:rPr>
          <w:rFonts w:ascii="Times New Roman" w:hAnsi="Times New Roman" w:cs="Times New Roman"/>
          <w:szCs w:val="24"/>
        </w:rPr>
        <w:t xml:space="preserve"> i art. </w:t>
      </w:r>
      <w:r w:rsidR="002118F6" w:rsidRPr="00C11201">
        <w:rPr>
          <w:rFonts w:ascii="Times New Roman" w:hAnsi="Times New Roman" w:cs="Times New Roman"/>
          <w:szCs w:val="24"/>
        </w:rPr>
        <w:t>284</w:t>
      </w:r>
      <w:r w:rsidRPr="00C11201">
        <w:rPr>
          <w:rFonts w:ascii="Times New Roman" w:hAnsi="Times New Roman" w:cs="Times New Roman"/>
          <w:szCs w:val="24"/>
        </w:rPr>
        <w:t xml:space="preserve"> w postaci łatwych do pobrania dokumentów, ze wskazaniem ich źródła kierującego bezpośrednio do tych dokumentów, z pouczeniem o konieczności ich pobrania i utrwalenia w celu zachowania możliwości ich późniejszego odtworzenia w niezmienionej postaci, dla celów dowodowych lub możliwości otrzymania tych dokumentów w każdej jednostce obsługującej użytkowników danego dostawcy usług. </w:t>
      </w:r>
    </w:p>
    <w:p w14:paraId="5C51075D" w14:textId="7E27E1F6" w:rsidR="00016D47" w:rsidRPr="00C11201" w:rsidRDefault="00016D47" w:rsidP="00016D47">
      <w:pPr>
        <w:pStyle w:val="ARTartustawynprozporzdzenia"/>
        <w:rPr>
          <w:rFonts w:ascii="Times New Roman" w:hAnsi="Times New Roman" w:cs="Times New Roman"/>
          <w:szCs w:val="24"/>
        </w:rPr>
      </w:pPr>
      <w:r w:rsidRPr="00C11201">
        <w:rPr>
          <w:rFonts w:ascii="Times New Roman" w:hAnsi="Times New Roman" w:cs="Times New Roman"/>
          <w:szCs w:val="24"/>
        </w:rPr>
        <w:t>3. O udostępnieniu informacji, o którym mowa w ust. 2, dostawca usług, o którym mowa w ust. 1, niezwłocznie informuje abonenta na trwałym nośniku.</w:t>
      </w:r>
    </w:p>
    <w:p w14:paraId="11A9AE2C" w14:textId="208BBD64" w:rsidR="00FB611E" w:rsidRPr="00C11201" w:rsidRDefault="00FB611E" w:rsidP="00022B32">
      <w:pPr>
        <w:pStyle w:val="Tekstkomentarza"/>
        <w:ind w:firstLine="567"/>
        <w:jc w:val="both"/>
        <w:rPr>
          <w:rFonts w:ascii="Times New Roman" w:hAnsi="Times New Roman"/>
        </w:rPr>
      </w:pPr>
      <w:r w:rsidRPr="00C11201">
        <w:rPr>
          <w:rStyle w:val="Ppogrubienie"/>
          <w:rFonts w:ascii="Times New Roman" w:hAnsi="Times New Roman"/>
        </w:rPr>
        <w:t xml:space="preserve">Art. </w:t>
      </w:r>
      <w:r w:rsidR="00F6576A" w:rsidRPr="00C11201">
        <w:rPr>
          <w:rStyle w:val="Ppogrubienie"/>
          <w:rFonts w:ascii="Times New Roman" w:hAnsi="Times New Roman"/>
        </w:rPr>
        <w:t>103</w:t>
      </w:r>
      <w:r w:rsidRPr="00C11201">
        <w:rPr>
          <w:rFonts w:ascii="Times New Roman" w:hAnsi="Times New Roman"/>
        </w:rPr>
        <w:t xml:space="preserve">. Zgoda i autoryzacje, o których mowa w art. </w:t>
      </w:r>
      <w:r w:rsidR="002118F6" w:rsidRPr="00C11201">
        <w:rPr>
          <w:rFonts w:ascii="Times New Roman" w:hAnsi="Times New Roman"/>
        </w:rPr>
        <w:t>344</w:t>
      </w:r>
      <w:r w:rsidRPr="00C11201">
        <w:rPr>
          <w:rFonts w:ascii="Times New Roman" w:hAnsi="Times New Roman"/>
        </w:rPr>
        <w:t xml:space="preserve"> ust. 1 lub 2 oraz art. </w:t>
      </w:r>
      <w:r w:rsidR="002118F6" w:rsidRPr="00C11201">
        <w:rPr>
          <w:rFonts w:ascii="Times New Roman" w:hAnsi="Times New Roman"/>
        </w:rPr>
        <w:t>345</w:t>
      </w:r>
      <w:r w:rsidRPr="00C11201">
        <w:rPr>
          <w:rFonts w:ascii="Times New Roman" w:hAnsi="Times New Roman"/>
        </w:rPr>
        <w:t xml:space="preserve"> ust. 2 ustawy, o której mowa w art. 1, na świadczenie usług objętych definicją usługi fakultatywnego obciążania rachunku zebrane przed dniem wejścia w życie ustawy, o której mowa w art. 1, zachowują ważność, jeżeli pierwotny sposób wyrażenia takiej zgody lub dokonania autoryzacji odpowiada warunkom ustawy, o której mowa w art. 1.</w:t>
      </w:r>
    </w:p>
    <w:p w14:paraId="0D030198" w14:textId="4B43CAB5" w:rsidR="00642A1C" w:rsidRPr="00C11201" w:rsidRDefault="00642A1C" w:rsidP="00642A1C">
      <w:pPr>
        <w:pStyle w:val="ARTartustawynprozporzdzenia"/>
        <w:rPr>
          <w:rFonts w:ascii="Times New Roman" w:hAnsi="Times New Roman" w:cs="Times New Roman"/>
          <w:szCs w:val="24"/>
          <w:lang w:eastAsia="en-US"/>
        </w:rPr>
      </w:pPr>
      <w:r w:rsidRPr="00C11201">
        <w:rPr>
          <w:rFonts w:ascii="Times New Roman" w:hAnsi="Times New Roman" w:cs="Times New Roman"/>
          <w:b/>
          <w:szCs w:val="24"/>
        </w:rPr>
        <w:lastRenderedPageBreak/>
        <w:t xml:space="preserve">Art. </w:t>
      </w:r>
      <w:r w:rsidR="00F6576A" w:rsidRPr="00C11201">
        <w:rPr>
          <w:rFonts w:ascii="Times New Roman" w:hAnsi="Times New Roman" w:cs="Times New Roman"/>
          <w:b/>
          <w:szCs w:val="24"/>
        </w:rPr>
        <w:t>104</w:t>
      </w:r>
      <w:r w:rsidRPr="00C11201">
        <w:rPr>
          <w:rFonts w:ascii="Times New Roman" w:hAnsi="Times New Roman" w:cs="Times New Roman"/>
          <w:b/>
          <w:szCs w:val="24"/>
        </w:rPr>
        <w:t>.</w:t>
      </w:r>
      <w:r w:rsidRPr="00C11201">
        <w:rPr>
          <w:rFonts w:ascii="Times New Roman" w:hAnsi="Times New Roman" w:cs="Times New Roman"/>
          <w:szCs w:val="24"/>
        </w:rPr>
        <w:t xml:space="preserve"> 1. </w:t>
      </w:r>
      <w:r w:rsidRPr="00C11201">
        <w:rPr>
          <w:rFonts w:ascii="Times New Roman" w:hAnsi="Times New Roman" w:cs="Times New Roman"/>
          <w:szCs w:val="24"/>
          <w:lang w:eastAsia="en-US"/>
        </w:rPr>
        <w:t>Przed uruchomieniem narzędzia porównawczego</w:t>
      </w:r>
      <w:r w:rsidRPr="00C11201">
        <w:rPr>
          <w:rFonts w:ascii="Times New Roman" w:hAnsi="Times New Roman" w:cs="Times New Roman"/>
          <w:szCs w:val="24"/>
        </w:rPr>
        <w:t xml:space="preserve">, o którym mowa w art. </w:t>
      </w:r>
      <w:r w:rsidR="002118F6" w:rsidRPr="00C11201">
        <w:rPr>
          <w:rFonts w:ascii="Times New Roman" w:hAnsi="Times New Roman" w:cs="Times New Roman"/>
          <w:szCs w:val="24"/>
        </w:rPr>
        <w:t>309</w:t>
      </w:r>
      <w:r w:rsidRPr="00C11201">
        <w:rPr>
          <w:rFonts w:ascii="Times New Roman" w:hAnsi="Times New Roman" w:cs="Times New Roman"/>
          <w:szCs w:val="24"/>
        </w:rPr>
        <w:t xml:space="preserve"> ust. 1 ustawy, o której mowa w art. 1, </w:t>
      </w:r>
      <w:r w:rsidRPr="00C11201">
        <w:rPr>
          <w:rFonts w:ascii="Times New Roman" w:hAnsi="Times New Roman" w:cs="Times New Roman"/>
          <w:szCs w:val="24"/>
          <w:lang w:eastAsia="en-US"/>
        </w:rPr>
        <w:t>Prezes UKE obwieszcza na stronie podmiotowej Biuletynu Informacji Publicznej UKE gotowość narzędzia porównawczego do przyjęcia danych.</w:t>
      </w:r>
    </w:p>
    <w:p w14:paraId="4496D7AF" w14:textId="02C4547B" w:rsidR="00BC79EB" w:rsidRPr="00C11201" w:rsidRDefault="00642A1C" w:rsidP="00AB2AC0">
      <w:pPr>
        <w:pStyle w:val="ARTartustawynprozporzdzenia"/>
        <w:ind w:firstLine="567"/>
        <w:rPr>
          <w:rFonts w:ascii="Times New Roman" w:hAnsi="Times New Roman" w:cs="Times New Roman"/>
          <w:szCs w:val="24"/>
        </w:rPr>
      </w:pPr>
      <w:r w:rsidRPr="00C11201">
        <w:rPr>
          <w:rFonts w:ascii="Times New Roman" w:hAnsi="Times New Roman" w:cs="Times New Roman"/>
          <w:szCs w:val="24"/>
        </w:rPr>
        <w:t xml:space="preserve">2. </w:t>
      </w:r>
      <w:r w:rsidRPr="00C11201">
        <w:rPr>
          <w:rFonts w:ascii="Times New Roman" w:hAnsi="Times New Roman" w:cs="Times New Roman"/>
          <w:szCs w:val="24"/>
          <w:lang w:eastAsia="en-US"/>
        </w:rPr>
        <w:t xml:space="preserve">W terminie 3 miesięcy od dnia opublikowania </w:t>
      </w:r>
      <w:r w:rsidRPr="00C11201">
        <w:rPr>
          <w:rFonts w:ascii="Times New Roman" w:hAnsi="Times New Roman" w:cs="Times New Roman"/>
          <w:szCs w:val="24"/>
        </w:rPr>
        <w:t>obwieszczenia, o którym mowa w ust 1,</w:t>
      </w:r>
      <w:r w:rsidRPr="00C11201">
        <w:rPr>
          <w:rFonts w:ascii="Times New Roman" w:hAnsi="Times New Roman" w:cs="Times New Roman"/>
          <w:szCs w:val="24"/>
          <w:lang w:eastAsia="en-US"/>
        </w:rPr>
        <w:t xml:space="preserve"> dostawca usług, którego przychód z tytułu wykonywania działalności telekomunikacyjnej w poprzednim roku kalendarzowym wyniósł co najmniej 10 milionów złotych przekazuje dane, o których mowa w art. </w:t>
      </w:r>
      <w:r w:rsidR="002118F6" w:rsidRPr="00C11201">
        <w:rPr>
          <w:rFonts w:ascii="Times New Roman" w:hAnsi="Times New Roman" w:cs="Times New Roman"/>
          <w:szCs w:val="24"/>
        </w:rPr>
        <w:t>309</w:t>
      </w:r>
      <w:r w:rsidRPr="00C11201">
        <w:rPr>
          <w:rFonts w:ascii="Times New Roman" w:hAnsi="Times New Roman" w:cs="Times New Roman"/>
          <w:szCs w:val="24"/>
          <w:lang w:eastAsia="en-US"/>
        </w:rPr>
        <w:t xml:space="preserve"> ust. 1</w:t>
      </w:r>
      <w:r w:rsidRPr="00C11201">
        <w:rPr>
          <w:rFonts w:ascii="Times New Roman" w:hAnsi="Times New Roman" w:cs="Times New Roman"/>
          <w:szCs w:val="24"/>
        </w:rPr>
        <w:t xml:space="preserve">, ustawy, o której mowa w art. 1, </w:t>
      </w:r>
      <w:r w:rsidRPr="00C11201">
        <w:rPr>
          <w:rFonts w:ascii="Times New Roman" w:hAnsi="Times New Roman" w:cs="Times New Roman"/>
          <w:szCs w:val="24"/>
          <w:lang w:eastAsia="en-US"/>
        </w:rPr>
        <w:t>dotyczące wszystkich oferowanych przez siebie publicznie dostępnych usług dostępu do internetu oraz publicznie dostępnych usług komunikacji interpersonalnej.</w:t>
      </w:r>
    </w:p>
    <w:p w14:paraId="11F087A7" w14:textId="3088194F" w:rsidR="00642A1C" w:rsidRPr="00C11201" w:rsidRDefault="00642A1C" w:rsidP="00642A1C">
      <w:pPr>
        <w:pStyle w:val="ARTartustawynprozporzdzenia"/>
        <w:rPr>
          <w:rFonts w:ascii="Times New Roman" w:hAnsi="Times New Roman" w:cs="Times New Roman"/>
          <w:szCs w:val="24"/>
          <w:lang w:eastAsia="en-US"/>
        </w:rPr>
      </w:pPr>
      <w:r w:rsidRPr="00C11201">
        <w:rPr>
          <w:rFonts w:ascii="Times New Roman" w:hAnsi="Times New Roman" w:cs="Times New Roman"/>
          <w:b/>
          <w:bCs/>
          <w:szCs w:val="24"/>
          <w:lang w:eastAsia="en-US"/>
        </w:rPr>
        <w:t xml:space="preserve">Art. </w:t>
      </w:r>
      <w:r w:rsidR="00F6576A" w:rsidRPr="00C11201">
        <w:rPr>
          <w:rFonts w:ascii="Times New Roman" w:hAnsi="Times New Roman" w:cs="Times New Roman"/>
          <w:b/>
          <w:bCs/>
          <w:szCs w:val="24"/>
          <w:lang w:eastAsia="en-US"/>
        </w:rPr>
        <w:t>105</w:t>
      </w:r>
      <w:r w:rsidRPr="00C11201">
        <w:rPr>
          <w:rFonts w:ascii="Times New Roman" w:hAnsi="Times New Roman" w:cs="Times New Roman"/>
          <w:b/>
          <w:bCs/>
          <w:szCs w:val="24"/>
          <w:lang w:eastAsia="en-US"/>
        </w:rPr>
        <w:t>.</w:t>
      </w:r>
      <w:r w:rsidRPr="00C11201">
        <w:rPr>
          <w:rFonts w:ascii="Times New Roman" w:hAnsi="Times New Roman" w:cs="Times New Roman"/>
          <w:szCs w:val="24"/>
          <w:lang w:eastAsia="en-US"/>
        </w:rPr>
        <w:t xml:space="preserve"> </w:t>
      </w:r>
      <w:r w:rsidRPr="00C11201">
        <w:rPr>
          <w:rFonts w:ascii="Times New Roman" w:hAnsi="Times New Roman" w:cs="Times New Roman"/>
          <w:szCs w:val="24"/>
        </w:rPr>
        <w:t>1. Przepisu art.  </w:t>
      </w:r>
      <w:r w:rsidR="002118F6" w:rsidRPr="00C11201">
        <w:rPr>
          <w:rFonts w:ascii="Times New Roman" w:hAnsi="Times New Roman" w:cs="Times New Roman"/>
          <w:szCs w:val="24"/>
        </w:rPr>
        <w:t>312</w:t>
      </w:r>
      <w:r w:rsidRPr="00C11201">
        <w:rPr>
          <w:rFonts w:ascii="Times New Roman" w:hAnsi="Times New Roman" w:cs="Times New Roman"/>
          <w:szCs w:val="24"/>
        </w:rPr>
        <w:t xml:space="preserve"> ust. 10 </w:t>
      </w:r>
      <w:r w:rsidRPr="00C11201">
        <w:rPr>
          <w:rFonts w:ascii="Times New Roman" w:eastAsia="Times" w:hAnsi="Times New Roman" w:cs="Times New Roman"/>
          <w:szCs w:val="24"/>
        </w:rPr>
        <w:t xml:space="preserve">ustawy, o której mowa w art. 1 </w:t>
      </w:r>
      <w:r w:rsidRPr="00C11201">
        <w:rPr>
          <w:rFonts w:ascii="Times New Roman" w:hAnsi="Times New Roman" w:cs="Times New Roman"/>
          <w:szCs w:val="24"/>
        </w:rPr>
        <w:t xml:space="preserve">nie stosuje się przed upływem 3 miesięcy od dnia ogłoszenia przez Prezesa UKE informacji o uruchomieniu funkcjonalności systemu, o którym mowa w art. </w:t>
      </w:r>
      <w:r w:rsidR="002118F6" w:rsidRPr="00C11201">
        <w:rPr>
          <w:rFonts w:ascii="Times New Roman" w:hAnsi="Times New Roman" w:cs="Times New Roman"/>
          <w:szCs w:val="24"/>
        </w:rPr>
        <w:t>315</w:t>
      </w:r>
      <w:r w:rsidRPr="00C11201">
        <w:rPr>
          <w:rFonts w:ascii="Times New Roman" w:hAnsi="Times New Roman" w:cs="Times New Roman"/>
          <w:szCs w:val="24"/>
        </w:rPr>
        <w:t xml:space="preserve"> </w:t>
      </w:r>
      <w:r w:rsidRPr="00C11201">
        <w:rPr>
          <w:rFonts w:ascii="Times New Roman" w:eastAsia="Times" w:hAnsi="Times New Roman" w:cs="Times New Roman"/>
          <w:szCs w:val="24"/>
        </w:rPr>
        <w:t>ustawy, o której mowa w art. 1</w:t>
      </w:r>
      <w:r w:rsidRPr="00C11201">
        <w:rPr>
          <w:rFonts w:ascii="Times New Roman" w:hAnsi="Times New Roman" w:cs="Times New Roman"/>
          <w:szCs w:val="24"/>
        </w:rPr>
        <w:t>.</w:t>
      </w:r>
    </w:p>
    <w:p w14:paraId="5390C8F7" w14:textId="77777777" w:rsidR="00642A1C" w:rsidRPr="00C11201" w:rsidRDefault="00642A1C" w:rsidP="00642A1C">
      <w:pPr>
        <w:pStyle w:val="ARTartustawynprozporzdzenia"/>
        <w:rPr>
          <w:rFonts w:ascii="Times New Roman" w:hAnsi="Times New Roman" w:cs="Times New Roman"/>
          <w:szCs w:val="24"/>
        </w:rPr>
      </w:pPr>
      <w:r w:rsidRPr="00C11201">
        <w:rPr>
          <w:rFonts w:ascii="Times New Roman" w:hAnsi="Times New Roman" w:cs="Times New Roman"/>
          <w:szCs w:val="24"/>
        </w:rPr>
        <w:t>2. Prezes UKE udostępnia informację, o której mowa w ust. 1, w Dzienniku Urzędowym UKE oraz na stronie podmiotowej Biuletynu Informacji Publicznej UKE.</w:t>
      </w:r>
    </w:p>
    <w:p w14:paraId="747A8784" w14:textId="703FCA08" w:rsidR="00642A1C" w:rsidRPr="00C11201" w:rsidRDefault="00642A1C" w:rsidP="00642A1C">
      <w:pPr>
        <w:pStyle w:val="ARTartustawynprozporzdzenia"/>
        <w:rPr>
          <w:rFonts w:ascii="Times New Roman" w:hAnsi="Times New Roman" w:cs="Times New Roman"/>
          <w:szCs w:val="24"/>
        </w:rPr>
      </w:pPr>
      <w:r w:rsidRPr="00C11201">
        <w:rPr>
          <w:rFonts w:ascii="Times New Roman" w:hAnsi="Times New Roman" w:cs="Times New Roman"/>
          <w:szCs w:val="24"/>
        </w:rPr>
        <w:t xml:space="preserve">3. Przepisu art. </w:t>
      </w:r>
      <w:r w:rsidR="002118F6" w:rsidRPr="00C11201">
        <w:rPr>
          <w:rFonts w:ascii="Times New Roman" w:hAnsi="Times New Roman" w:cs="Times New Roman"/>
          <w:szCs w:val="24"/>
        </w:rPr>
        <w:t>312</w:t>
      </w:r>
      <w:r w:rsidRPr="00C11201">
        <w:rPr>
          <w:rFonts w:ascii="Times New Roman" w:hAnsi="Times New Roman" w:cs="Times New Roman"/>
          <w:szCs w:val="24"/>
        </w:rPr>
        <w:t xml:space="preserve"> ust. 4 pkt 2 </w:t>
      </w:r>
      <w:r w:rsidRPr="00C11201">
        <w:rPr>
          <w:rFonts w:ascii="Times New Roman" w:eastAsia="Times" w:hAnsi="Times New Roman" w:cs="Times New Roman"/>
          <w:szCs w:val="24"/>
        </w:rPr>
        <w:t>ustawy, o której mowa w art. 1</w:t>
      </w:r>
      <w:r w:rsidR="1523B32D" w:rsidRPr="00C11201">
        <w:rPr>
          <w:rFonts w:ascii="Times New Roman" w:eastAsia="Times" w:hAnsi="Times New Roman" w:cs="Times New Roman"/>
          <w:szCs w:val="24"/>
        </w:rPr>
        <w:t>,</w:t>
      </w:r>
      <w:r w:rsidRPr="00C11201">
        <w:rPr>
          <w:rFonts w:ascii="Times New Roman" w:eastAsia="Times" w:hAnsi="Times New Roman" w:cs="Times New Roman"/>
          <w:szCs w:val="24"/>
        </w:rPr>
        <w:t xml:space="preserve"> </w:t>
      </w:r>
      <w:r w:rsidRPr="00C11201">
        <w:rPr>
          <w:rFonts w:ascii="Times New Roman" w:hAnsi="Times New Roman" w:cs="Times New Roman"/>
          <w:szCs w:val="24"/>
        </w:rPr>
        <w:t xml:space="preserve">nie stosuje się przed upływem terminu, o którym mowa w ust. 1. </w:t>
      </w:r>
    </w:p>
    <w:p w14:paraId="1BADC05A" w14:textId="77777777" w:rsidR="00642A1C" w:rsidRPr="00C11201" w:rsidRDefault="00642A1C" w:rsidP="00642A1C">
      <w:pPr>
        <w:pStyle w:val="USTustnpkodeksu"/>
        <w:rPr>
          <w:rFonts w:ascii="Times New Roman" w:hAnsi="Times New Roman" w:cs="Times New Roman"/>
          <w:szCs w:val="24"/>
        </w:rPr>
      </w:pPr>
      <w:r w:rsidRPr="00C11201">
        <w:rPr>
          <w:rFonts w:ascii="Times New Roman" w:hAnsi="Times New Roman" w:cs="Times New Roman"/>
          <w:szCs w:val="24"/>
        </w:rPr>
        <w:t>4. Prezes UKE określa sposób i tryb wymiany komunikatów pomiędzy operatorami lub dostawcami usług do czasu upływu terminu, o którym mowa w ust. 1, w informacji udostępnionej w Dzienniku Urzędowym UKE oraz na stronie podmiotowej Biuletynu Informacji Publicznej UKE.</w:t>
      </w:r>
    </w:p>
    <w:p w14:paraId="7B293769" w14:textId="68667333" w:rsidR="00642A1C" w:rsidRPr="00C11201" w:rsidRDefault="00D34232" w:rsidP="00022B32">
      <w:pPr>
        <w:pStyle w:val="ARTartustawynprozporzdzenia"/>
        <w:spacing w:after="120"/>
        <w:rPr>
          <w:rFonts w:ascii="Times New Roman" w:hAnsi="Times New Roman" w:cs="Times New Roman"/>
          <w:szCs w:val="24"/>
        </w:rPr>
      </w:pPr>
      <w:r w:rsidRPr="00C11201">
        <w:rPr>
          <w:rFonts w:ascii="Times New Roman" w:hAnsi="Times New Roman" w:cs="Times New Roman"/>
          <w:b/>
          <w:bCs/>
          <w:szCs w:val="24"/>
        </w:rPr>
        <w:t xml:space="preserve">Art. </w:t>
      </w:r>
      <w:r w:rsidR="00F6576A" w:rsidRPr="00C11201">
        <w:rPr>
          <w:rFonts w:ascii="Times New Roman" w:hAnsi="Times New Roman" w:cs="Times New Roman"/>
          <w:b/>
          <w:bCs/>
          <w:szCs w:val="24"/>
        </w:rPr>
        <w:t>106</w:t>
      </w:r>
      <w:r w:rsidRPr="00C11201">
        <w:rPr>
          <w:rFonts w:ascii="Times New Roman" w:hAnsi="Times New Roman" w:cs="Times New Roman"/>
          <w:b/>
          <w:bCs/>
          <w:szCs w:val="24"/>
        </w:rPr>
        <w:t>.</w:t>
      </w:r>
      <w:r w:rsidRPr="00C11201">
        <w:rPr>
          <w:rFonts w:ascii="Times New Roman" w:hAnsi="Times New Roman" w:cs="Times New Roman"/>
          <w:szCs w:val="24"/>
        </w:rPr>
        <w:t xml:space="preserve"> Obowiązku, o którym mowa w art. </w:t>
      </w:r>
      <w:r w:rsidR="002118F6" w:rsidRPr="00C11201">
        <w:rPr>
          <w:rFonts w:ascii="Times New Roman" w:hAnsi="Times New Roman" w:cs="Times New Roman"/>
          <w:szCs w:val="24"/>
        </w:rPr>
        <w:t>401</w:t>
      </w:r>
      <w:r w:rsidRPr="00C11201">
        <w:rPr>
          <w:rFonts w:ascii="Times New Roman" w:hAnsi="Times New Roman" w:cs="Times New Roman"/>
          <w:szCs w:val="24"/>
        </w:rPr>
        <w:t xml:space="preserve"> ust. </w:t>
      </w:r>
      <w:r w:rsidR="00B11A50" w:rsidRPr="00C11201">
        <w:rPr>
          <w:rFonts w:ascii="Times New Roman" w:hAnsi="Times New Roman" w:cs="Times New Roman"/>
          <w:szCs w:val="24"/>
        </w:rPr>
        <w:t>5</w:t>
      </w:r>
      <w:r w:rsidRPr="00C11201">
        <w:rPr>
          <w:rFonts w:ascii="Times New Roman" w:hAnsi="Times New Roman" w:cs="Times New Roman"/>
          <w:szCs w:val="24"/>
        </w:rPr>
        <w:t xml:space="preserve"> ustawy, o której mowa w art. 1, nie stosuje się do pojazdów wyposażonych w samochodowe odbiorniki radiofoniczne wyprodukowanych przed dniem wejścia w życie ustawy, o której mowa w art. 1.</w:t>
      </w:r>
    </w:p>
    <w:p w14:paraId="2F507402" w14:textId="4769853E"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b/>
          <w:bCs/>
          <w:szCs w:val="24"/>
        </w:rPr>
        <w:t xml:space="preserve">Art. </w:t>
      </w:r>
      <w:r w:rsidR="00F6576A" w:rsidRPr="00C11201">
        <w:rPr>
          <w:rFonts w:ascii="Times New Roman" w:eastAsia="Times New Roman" w:hAnsi="Times New Roman" w:cs="Times New Roman"/>
          <w:b/>
          <w:bCs/>
          <w:szCs w:val="24"/>
        </w:rPr>
        <w:t>107</w:t>
      </w:r>
      <w:r w:rsidRPr="00C11201">
        <w:rPr>
          <w:rFonts w:ascii="Times New Roman" w:eastAsia="Times New Roman" w:hAnsi="Times New Roman" w:cs="Times New Roman"/>
          <w:b/>
          <w:bCs/>
          <w:szCs w:val="24"/>
        </w:rPr>
        <w:t>.</w:t>
      </w:r>
      <w:r w:rsidRPr="00C11201">
        <w:rPr>
          <w:rFonts w:ascii="Times New Roman" w:eastAsia="Times New Roman" w:hAnsi="Times New Roman" w:cs="Times New Roman"/>
          <w:szCs w:val="24"/>
        </w:rPr>
        <w:t xml:space="preserve"> 1. W latach </w:t>
      </w:r>
      <w:r w:rsidR="009F0516" w:rsidRPr="00C11201">
        <w:rPr>
          <w:rFonts w:ascii="Times New Roman" w:eastAsia="Times New Roman" w:hAnsi="Times New Roman" w:cs="Times New Roman"/>
          <w:szCs w:val="24"/>
        </w:rPr>
        <w:t>2022</w:t>
      </w:r>
      <w:r w:rsidRPr="00C11201">
        <w:rPr>
          <w:rFonts w:ascii="Times New Roman" w:eastAsia="Times New Roman" w:hAnsi="Times New Roman" w:cs="Times New Roman"/>
          <w:szCs w:val="24"/>
        </w:rPr>
        <w:t>-</w:t>
      </w:r>
      <w:r w:rsidR="009F0516" w:rsidRPr="00C11201">
        <w:rPr>
          <w:rFonts w:ascii="Times New Roman" w:eastAsia="Times New Roman" w:hAnsi="Times New Roman" w:cs="Times New Roman"/>
          <w:szCs w:val="24"/>
        </w:rPr>
        <w:t xml:space="preserve">2031 </w:t>
      </w:r>
      <w:r w:rsidRPr="00C11201">
        <w:rPr>
          <w:rFonts w:ascii="Times New Roman" w:eastAsia="Times New Roman" w:hAnsi="Times New Roman" w:cs="Times New Roman"/>
          <w:szCs w:val="24"/>
        </w:rPr>
        <w:t xml:space="preserve">maksymalny całkowity limit wydatków budżetu państwa będących skutkiem finansowym ustawy, o której mowa w art. 1, wynosi </w:t>
      </w:r>
      <w:r w:rsidR="00465C4E" w:rsidRPr="00C11201">
        <w:rPr>
          <w:rFonts w:ascii="Times New Roman" w:hAnsi="Times New Roman" w:cs="Times New Roman"/>
          <w:szCs w:val="24"/>
        </w:rPr>
        <w:t>5</w:t>
      </w:r>
      <w:r w:rsidR="00D9447A" w:rsidRPr="00C11201">
        <w:rPr>
          <w:rFonts w:ascii="Times New Roman" w:hAnsi="Times New Roman" w:cs="Times New Roman"/>
          <w:szCs w:val="24"/>
        </w:rPr>
        <w:t>1</w:t>
      </w:r>
      <w:r w:rsidR="00465C4E" w:rsidRPr="00C11201">
        <w:rPr>
          <w:rFonts w:ascii="Times New Roman" w:hAnsi="Times New Roman" w:cs="Times New Roman"/>
          <w:szCs w:val="24"/>
        </w:rPr>
        <w:t xml:space="preserve"> </w:t>
      </w:r>
      <w:r w:rsidR="00D9447A" w:rsidRPr="00C11201">
        <w:rPr>
          <w:rFonts w:ascii="Times New Roman" w:hAnsi="Times New Roman" w:cs="Times New Roman"/>
          <w:szCs w:val="24"/>
        </w:rPr>
        <w:t xml:space="preserve">288 </w:t>
      </w:r>
      <w:r w:rsidR="00465C4E" w:rsidRPr="00C11201">
        <w:rPr>
          <w:rFonts w:ascii="Times New Roman" w:hAnsi="Times New Roman" w:cs="Times New Roman"/>
          <w:szCs w:val="24"/>
        </w:rPr>
        <w:t>000</w:t>
      </w:r>
      <w:r w:rsidRPr="00C11201">
        <w:rPr>
          <w:rFonts w:ascii="Times New Roman" w:eastAsia="Times New Roman" w:hAnsi="Times New Roman" w:cs="Times New Roman"/>
          <w:szCs w:val="24"/>
        </w:rPr>
        <w:t xml:space="preserve"> zł. </w:t>
      </w:r>
    </w:p>
    <w:p w14:paraId="2D41B03B" w14:textId="6FC1BFDE" w:rsidR="006B00D0" w:rsidRPr="00C11201" w:rsidRDefault="00465C4E"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2</w:t>
      </w:r>
      <w:r w:rsidR="531134CC" w:rsidRPr="00C11201">
        <w:rPr>
          <w:rFonts w:ascii="Times New Roman" w:eastAsia="Times New Roman" w:hAnsi="Times New Roman" w:cs="Times New Roman"/>
          <w:szCs w:val="24"/>
        </w:rPr>
        <w:t xml:space="preserve">. Limit wydatków Prezesa </w:t>
      </w:r>
      <w:r w:rsidR="001A049E" w:rsidRPr="00C11201">
        <w:rPr>
          <w:rFonts w:ascii="Times New Roman" w:eastAsia="Times New Roman" w:hAnsi="Times New Roman" w:cs="Times New Roman"/>
          <w:szCs w:val="24"/>
        </w:rPr>
        <w:t>UKE</w:t>
      </w:r>
      <w:r w:rsidR="531134CC" w:rsidRPr="00C11201">
        <w:rPr>
          <w:rFonts w:ascii="Times New Roman" w:eastAsia="Times New Roman" w:hAnsi="Times New Roman" w:cs="Times New Roman"/>
          <w:szCs w:val="24"/>
        </w:rPr>
        <w:t xml:space="preserve"> będących skutkiem finansowym ustawy, o której mowa w art. 1, wynosi </w:t>
      </w:r>
      <w:r w:rsidR="00D9447A" w:rsidRPr="00C11201">
        <w:rPr>
          <w:rFonts w:ascii="Times New Roman" w:eastAsia="Times New Roman" w:hAnsi="Times New Roman" w:cs="Times New Roman"/>
          <w:szCs w:val="24"/>
        </w:rPr>
        <w:t>48 872</w:t>
      </w:r>
      <w:r w:rsidR="00395202" w:rsidRPr="00C11201">
        <w:rPr>
          <w:rFonts w:ascii="Times New Roman" w:eastAsia="Times New Roman" w:hAnsi="Times New Roman" w:cs="Times New Roman"/>
          <w:szCs w:val="24"/>
        </w:rPr>
        <w:t xml:space="preserve"> </w:t>
      </w:r>
      <w:r w:rsidR="531134CC" w:rsidRPr="00C11201">
        <w:rPr>
          <w:rFonts w:ascii="Times New Roman" w:eastAsia="Times New Roman" w:hAnsi="Times New Roman" w:cs="Times New Roman"/>
          <w:szCs w:val="24"/>
        </w:rPr>
        <w:t xml:space="preserve">000 zł, z tym że w poszczególnych latach limit wynosi w: </w:t>
      </w:r>
    </w:p>
    <w:p w14:paraId="7F2023DD" w14:textId="224A728D"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1) 202</w:t>
      </w:r>
      <w:r w:rsidR="00D9447A" w:rsidRPr="00C11201">
        <w:rPr>
          <w:rFonts w:ascii="Times New Roman" w:eastAsia="Times New Roman" w:hAnsi="Times New Roman" w:cs="Times New Roman"/>
          <w:szCs w:val="24"/>
        </w:rPr>
        <w:t>2</w:t>
      </w:r>
      <w:r w:rsidRPr="00C11201">
        <w:rPr>
          <w:rFonts w:ascii="Times New Roman" w:eastAsia="Times New Roman" w:hAnsi="Times New Roman" w:cs="Times New Roman"/>
          <w:szCs w:val="24"/>
        </w:rPr>
        <w:t xml:space="preserve"> r. - 25 </w:t>
      </w:r>
      <w:r w:rsidR="00D9447A" w:rsidRPr="00C11201">
        <w:rPr>
          <w:rFonts w:ascii="Times New Roman" w:eastAsia="Times New Roman" w:hAnsi="Times New Roman" w:cs="Times New Roman"/>
          <w:szCs w:val="24"/>
        </w:rPr>
        <w:t xml:space="preserve">652 </w:t>
      </w:r>
      <w:r w:rsidRPr="00C11201">
        <w:rPr>
          <w:rFonts w:ascii="Times New Roman" w:eastAsia="Times New Roman" w:hAnsi="Times New Roman" w:cs="Times New Roman"/>
          <w:szCs w:val="24"/>
        </w:rPr>
        <w:t xml:space="preserve">000 zł; </w:t>
      </w:r>
    </w:p>
    <w:p w14:paraId="22C12219" w14:textId="6C6A6BFD"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2) </w:t>
      </w:r>
      <w:r w:rsidR="00D9447A" w:rsidRPr="00C11201">
        <w:rPr>
          <w:rFonts w:ascii="Times New Roman" w:eastAsia="Times New Roman" w:hAnsi="Times New Roman" w:cs="Times New Roman"/>
          <w:szCs w:val="24"/>
        </w:rPr>
        <w:t xml:space="preserve">2023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 580 </w:t>
      </w:r>
      <w:r w:rsidRPr="00C11201">
        <w:rPr>
          <w:rFonts w:ascii="Times New Roman" w:eastAsia="Times New Roman" w:hAnsi="Times New Roman" w:cs="Times New Roman"/>
          <w:szCs w:val="24"/>
        </w:rPr>
        <w:t xml:space="preserve">000 zł; </w:t>
      </w:r>
    </w:p>
    <w:p w14:paraId="582A467B" w14:textId="11352B26"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lastRenderedPageBreak/>
        <w:t xml:space="preserve">3) </w:t>
      </w:r>
      <w:r w:rsidR="00D9447A" w:rsidRPr="00C11201">
        <w:rPr>
          <w:rFonts w:ascii="Times New Roman" w:eastAsia="Times New Roman" w:hAnsi="Times New Roman" w:cs="Times New Roman"/>
          <w:szCs w:val="24"/>
        </w:rPr>
        <w:t xml:space="preserve">2024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1F06C04C" w14:textId="02B8418D"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4) </w:t>
      </w:r>
      <w:r w:rsidR="00D9447A" w:rsidRPr="00C11201">
        <w:rPr>
          <w:rFonts w:ascii="Times New Roman" w:eastAsia="Times New Roman" w:hAnsi="Times New Roman" w:cs="Times New Roman"/>
          <w:szCs w:val="24"/>
        </w:rPr>
        <w:t xml:space="preserve">2025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5905E5ED" w14:textId="23DFA53B"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5) </w:t>
      </w:r>
      <w:r w:rsidR="00D9447A" w:rsidRPr="00C11201">
        <w:rPr>
          <w:rFonts w:ascii="Times New Roman" w:eastAsia="Times New Roman" w:hAnsi="Times New Roman" w:cs="Times New Roman"/>
          <w:szCs w:val="24"/>
        </w:rPr>
        <w:t xml:space="preserve">2026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48E9F00D" w14:textId="0B8E75C7"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6) </w:t>
      </w:r>
      <w:r w:rsidR="00D9447A" w:rsidRPr="00C11201">
        <w:rPr>
          <w:rFonts w:ascii="Times New Roman" w:eastAsia="Times New Roman" w:hAnsi="Times New Roman" w:cs="Times New Roman"/>
          <w:szCs w:val="24"/>
        </w:rPr>
        <w:t xml:space="preserve">2027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1BB5377C" w14:textId="568C6318"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7) </w:t>
      </w:r>
      <w:r w:rsidR="00D9447A" w:rsidRPr="00C11201">
        <w:rPr>
          <w:rFonts w:ascii="Times New Roman" w:eastAsia="Times New Roman" w:hAnsi="Times New Roman" w:cs="Times New Roman"/>
          <w:szCs w:val="24"/>
        </w:rPr>
        <w:t xml:space="preserve">2028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0EA973E6" w14:textId="5AFBBAB8"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8) </w:t>
      </w:r>
      <w:r w:rsidR="00D9447A" w:rsidRPr="00C11201">
        <w:rPr>
          <w:rFonts w:ascii="Times New Roman" w:eastAsia="Times New Roman" w:hAnsi="Times New Roman" w:cs="Times New Roman"/>
          <w:szCs w:val="24"/>
        </w:rPr>
        <w:t xml:space="preserve">2029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758A2A2E" w14:textId="07E38518"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9) </w:t>
      </w:r>
      <w:r w:rsidR="00D9447A" w:rsidRPr="00C11201">
        <w:rPr>
          <w:rFonts w:ascii="Times New Roman" w:eastAsia="Times New Roman" w:hAnsi="Times New Roman" w:cs="Times New Roman"/>
          <w:szCs w:val="24"/>
        </w:rPr>
        <w:t xml:space="preserve">2030 </w:t>
      </w:r>
      <w:r w:rsidRPr="00C11201">
        <w:rPr>
          <w:rFonts w:ascii="Times New Roman" w:eastAsia="Times New Roman" w:hAnsi="Times New Roman" w:cs="Times New Roman"/>
          <w:szCs w:val="24"/>
        </w:rPr>
        <w:t xml:space="preserve">r.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668751BB" w14:textId="407B6014"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10) </w:t>
      </w:r>
      <w:r w:rsidR="00D9447A" w:rsidRPr="00C11201">
        <w:rPr>
          <w:rFonts w:ascii="Times New Roman" w:eastAsia="Times New Roman" w:hAnsi="Times New Roman" w:cs="Times New Roman"/>
          <w:szCs w:val="24"/>
        </w:rPr>
        <w:t>2031 r</w:t>
      </w:r>
      <w:r w:rsidRPr="00C11201">
        <w:rPr>
          <w:rFonts w:ascii="Times New Roman" w:eastAsia="Times New Roman" w:hAnsi="Times New Roman" w:cs="Times New Roman"/>
          <w:szCs w:val="24"/>
        </w:rPr>
        <w:t xml:space="preserve">. - 2 </w:t>
      </w:r>
      <w:r w:rsidR="00D9447A" w:rsidRPr="00C11201">
        <w:rPr>
          <w:rFonts w:ascii="Times New Roman" w:eastAsia="Times New Roman" w:hAnsi="Times New Roman" w:cs="Times New Roman"/>
          <w:szCs w:val="24"/>
        </w:rPr>
        <w:t xml:space="preserve">580 </w:t>
      </w:r>
      <w:r w:rsidRPr="00C11201">
        <w:rPr>
          <w:rFonts w:ascii="Times New Roman" w:eastAsia="Times New Roman" w:hAnsi="Times New Roman" w:cs="Times New Roman"/>
          <w:szCs w:val="24"/>
        </w:rPr>
        <w:t xml:space="preserve">000 zł. </w:t>
      </w:r>
    </w:p>
    <w:p w14:paraId="34F8EDE1" w14:textId="5821B941" w:rsidR="006B00D0" w:rsidRPr="00C11201" w:rsidRDefault="003A7FEB"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3</w:t>
      </w:r>
      <w:r w:rsidR="531134CC" w:rsidRPr="00C11201">
        <w:rPr>
          <w:rFonts w:ascii="Times New Roman" w:eastAsia="Times New Roman" w:hAnsi="Times New Roman" w:cs="Times New Roman"/>
          <w:szCs w:val="24"/>
        </w:rPr>
        <w:t xml:space="preserve">. Limit wydatków Ministra Obrony Narodowej będących skutkiem finansowym ustawy, o której mowa w art. 1, wynosi 2 </w:t>
      </w:r>
      <w:r w:rsidR="00D9447A" w:rsidRPr="00C11201">
        <w:rPr>
          <w:rFonts w:ascii="Times New Roman" w:eastAsia="Times New Roman" w:hAnsi="Times New Roman" w:cs="Times New Roman"/>
          <w:szCs w:val="24"/>
        </w:rPr>
        <w:t xml:space="preserve">416 </w:t>
      </w:r>
      <w:r w:rsidR="531134CC" w:rsidRPr="00C11201">
        <w:rPr>
          <w:rFonts w:ascii="Times New Roman" w:eastAsia="Times New Roman" w:hAnsi="Times New Roman" w:cs="Times New Roman"/>
          <w:szCs w:val="24"/>
        </w:rPr>
        <w:t xml:space="preserve">000 zł, z tym że w poszczególnych latach limit wynosi w: </w:t>
      </w:r>
    </w:p>
    <w:p w14:paraId="012C78ED" w14:textId="6CA9A5DA"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1) </w:t>
      </w:r>
      <w:r w:rsidR="00D9447A" w:rsidRPr="00C11201">
        <w:rPr>
          <w:rFonts w:ascii="Times New Roman" w:eastAsia="Times New Roman" w:hAnsi="Times New Roman" w:cs="Times New Roman"/>
          <w:szCs w:val="24"/>
        </w:rPr>
        <w:t xml:space="preserve">2022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256 </w:t>
      </w:r>
      <w:r w:rsidRPr="00C11201">
        <w:rPr>
          <w:rFonts w:ascii="Times New Roman" w:eastAsia="Times New Roman" w:hAnsi="Times New Roman" w:cs="Times New Roman"/>
          <w:szCs w:val="24"/>
        </w:rPr>
        <w:t xml:space="preserve">000 zł; </w:t>
      </w:r>
    </w:p>
    <w:p w14:paraId="15721CE5" w14:textId="6B77F9A0"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2) </w:t>
      </w:r>
      <w:r w:rsidR="00D9447A" w:rsidRPr="00C11201">
        <w:rPr>
          <w:rFonts w:ascii="Times New Roman" w:eastAsia="Times New Roman" w:hAnsi="Times New Roman" w:cs="Times New Roman"/>
          <w:szCs w:val="24"/>
        </w:rPr>
        <w:t xml:space="preserve">2023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 xml:space="preserve">000 zł; </w:t>
      </w:r>
    </w:p>
    <w:p w14:paraId="49496B46" w14:textId="2F416020"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3) </w:t>
      </w:r>
      <w:r w:rsidR="00D9447A" w:rsidRPr="00C11201">
        <w:rPr>
          <w:rFonts w:ascii="Times New Roman" w:eastAsia="Times New Roman" w:hAnsi="Times New Roman" w:cs="Times New Roman"/>
          <w:szCs w:val="24"/>
        </w:rPr>
        <w:t xml:space="preserve">2024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 xml:space="preserve">000 zł; </w:t>
      </w:r>
    </w:p>
    <w:p w14:paraId="0B8F6718" w14:textId="095D2465"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4) </w:t>
      </w:r>
      <w:r w:rsidR="00D9447A" w:rsidRPr="00C11201">
        <w:rPr>
          <w:rFonts w:ascii="Times New Roman" w:eastAsia="Times New Roman" w:hAnsi="Times New Roman" w:cs="Times New Roman"/>
          <w:szCs w:val="24"/>
        </w:rPr>
        <w:t xml:space="preserve">2025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000 zł</w:t>
      </w:r>
      <w:r w:rsidR="1568CE49" w:rsidRPr="00C11201">
        <w:rPr>
          <w:rFonts w:ascii="Times New Roman" w:eastAsia="Times New Roman" w:hAnsi="Times New Roman" w:cs="Times New Roman"/>
          <w:szCs w:val="24"/>
        </w:rPr>
        <w:t>;</w:t>
      </w:r>
      <w:r w:rsidRPr="00C11201">
        <w:rPr>
          <w:rFonts w:ascii="Times New Roman" w:eastAsia="Times New Roman" w:hAnsi="Times New Roman" w:cs="Times New Roman"/>
          <w:szCs w:val="24"/>
        </w:rPr>
        <w:t xml:space="preserve"> </w:t>
      </w:r>
    </w:p>
    <w:p w14:paraId="6611C035" w14:textId="0F58C8EB"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5) </w:t>
      </w:r>
      <w:r w:rsidR="00D9447A" w:rsidRPr="00C11201">
        <w:rPr>
          <w:rFonts w:ascii="Times New Roman" w:eastAsia="Times New Roman" w:hAnsi="Times New Roman" w:cs="Times New Roman"/>
          <w:szCs w:val="24"/>
        </w:rPr>
        <w:t xml:space="preserve">2026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 xml:space="preserve">000 zł; </w:t>
      </w:r>
    </w:p>
    <w:p w14:paraId="5DF29A01" w14:textId="68A8A0C3"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6) </w:t>
      </w:r>
      <w:r w:rsidR="00D9447A" w:rsidRPr="00C11201">
        <w:rPr>
          <w:rFonts w:ascii="Times New Roman" w:eastAsia="Times New Roman" w:hAnsi="Times New Roman" w:cs="Times New Roman"/>
          <w:szCs w:val="24"/>
        </w:rPr>
        <w:t xml:space="preserve">2027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240</w:t>
      </w:r>
      <w:r w:rsidRPr="00C11201">
        <w:rPr>
          <w:rFonts w:ascii="Times New Roman" w:eastAsia="Times New Roman" w:hAnsi="Times New Roman" w:cs="Times New Roman"/>
          <w:szCs w:val="24"/>
        </w:rPr>
        <w:t xml:space="preserve">000 zł; </w:t>
      </w:r>
    </w:p>
    <w:p w14:paraId="183DE09F" w14:textId="43CC016F"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7) </w:t>
      </w:r>
      <w:r w:rsidR="00D9447A" w:rsidRPr="00C11201">
        <w:rPr>
          <w:rFonts w:ascii="Times New Roman" w:eastAsia="Times New Roman" w:hAnsi="Times New Roman" w:cs="Times New Roman"/>
          <w:szCs w:val="24"/>
        </w:rPr>
        <w:t xml:space="preserve">2028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 xml:space="preserve">000 zł; </w:t>
      </w:r>
    </w:p>
    <w:p w14:paraId="2D3B6996" w14:textId="6B0CBE15"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8) </w:t>
      </w:r>
      <w:r w:rsidR="00D9447A" w:rsidRPr="00C11201">
        <w:rPr>
          <w:rFonts w:ascii="Times New Roman" w:eastAsia="Times New Roman" w:hAnsi="Times New Roman" w:cs="Times New Roman"/>
          <w:szCs w:val="24"/>
        </w:rPr>
        <w:t xml:space="preserve">2029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 xml:space="preserve">000 zł; </w:t>
      </w:r>
    </w:p>
    <w:p w14:paraId="5567915D" w14:textId="0D4DD670"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9) </w:t>
      </w:r>
      <w:r w:rsidR="00D9447A" w:rsidRPr="00C11201">
        <w:rPr>
          <w:rFonts w:ascii="Times New Roman" w:eastAsia="Times New Roman" w:hAnsi="Times New Roman" w:cs="Times New Roman"/>
          <w:szCs w:val="24"/>
        </w:rPr>
        <w:t xml:space="preserve">2030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 xml:space="preserve">000 zł; </w:t>
      </w:r>
    </w:p>
    <w:p w14:paraId="39E632CF" w14:textId="6AD8B192"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 xml:space="preserve">10) </w:t>
      </w:r>
      <w:r w:rsidR="00D9447A" w:rsidRPr="00C11201">
        <w:rPr>
          <w:rFonts w:ascii="Times New Roman" w:eastAsia="Times New Roman" w:hAnsi="Times New Roman" w:cs="Times New Roman"/>
          <w:szCs w:val="24"/>
        </w:rPr>
        <w:t xml:space="preserve">2031 </w:t>
      </w:r>
      <w:r w:rsidRPr="00C11201">
        <w:rPr>
          <w:rFonts w:ascii="Times New Roman" w:eastAsia="Times New Roman" w:hAnsi="Times New Roman" w:cs="Times New Roman"/>
          <w:szCs w:val="24"/>
        </w:rPr>
        <w:t xml:space="preserve">r. - </w:t>
      </w:r>
      <w:r w:rsidR="00D9447A" w:rsidRPr="00C11201">
        <w:rPr>
          <w:rFonts w:ascii="Times New Roman" w:eastAsia="Times New Roman" w:hAnsi="Times New Roman" w:cs="Times New Roman"/>
          <w:szCs w:val="24"/>
        </w:rPr>
        <w:t xml:space="preserve">240 </w:t>
      </w:r>
      <w:r w:rsidRPr="00C11201">
        <w:rPr>
          <w:rFonts w:ascii="Times New Roman" w:eastAsia="Times New Roman" w:hAnsi="Times New Roman" w:cs="Times New Roman"/>
          <w:szCs w:val="24"/>
        </w:rPr>
        <w:t xml:space="preserve">000 zł. </w:t>
      </w:r>
    </w:p>
    <w:p w14:paraId="2CD44448" w14:textId="119B697F" w:rsidR="006B00D0" w:rsidRPr="00C11201" w:rsidRDefault="003A7FEB"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4</w:t>
      </w:r>
      <w:r w:rsidR="531134CC" w:rsidRPr="00C11201">
        <w:rPr>
          <w:rFonts w:ascii="Times New Roman" w:eastAsia="Times New Roman" w:hAnsi="Times New Roman" w:cs="Times New Roman"/>
          <w:szCs w:val="24"/>
        </w:rPr>
        <w:t>. W przypadku przekroczenia lub zagrożenia przekroczeniem przyjętych na dany rok budżetowy maksymalnych limitów wydatków określonych w ust. 2</w:t>
      </w:r>
      <w:r w:rsidRPr="00C11201">
        <w:rPr>
          <w:rFonts w:ascii="Times New Roman" w:eastAsia="Times New Roman" w:hAnsi="Times New Roman" w:cs="Times New Roman"/>
          <w:szCs w:val="24"/>
        </w:rPr>
        <w:t xml:space="preserve"> i</w:t>
      </w:r>
      <w:r w:rsidR="531134CC" w:rsidRPr="00C11201">
        <w:rPr>
          <w:rFonts w:ascii="Times New Roman" w:eastAsia="Times New Roman" w:hAnsi="Times New Roman" w:cs="Times New Roman"/>
          <w:szCs w:val="24"/>
        </w:rPr>
        <w:t xml:space="preserve"> ust. 3 stosuje się mechanizm korygujący polegający na racjonalizacji wydatków budżetu państwa będących skutkiem finansowym ustawy, o której mowa w art. 1, lub ograniczeniu kosztów. </w:t>
      </w:r>
    </w:p>
    <w:p w14:paraId="02DD46CA" w14:textId="122AEBEE" w:rsidR="006B00D0" w:rsidRPr="00C11201" w:rsidRDefault="003A7FEB"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5</w:t>
      </w:r>
      <w:r w:rsidR="531134CC" w:rsidRPr="00C11201">
        <w:rPr>
          <w:rFonts w:ascii="Times New Roman" w:eastAsia="Times New Roman" w:hAnsi="Times New Roman" w:cs="Times New Roman"/>
          <w:szCs w:val="24"/>
        </w:rPr>
        <w:t xml:space="preserve">. Organem właściwym do monitorowania wykorzystania limitu wydatków, o którym mowa: </w:t>
      </w:r>
    </w:p>
    <w:p w14:paraId="5AF15F05" w14:textId="680B8918" w:rsidR="006B00D0" w:rsidRPr="00C11201" w:rsidRDefault="531134CC"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lastRenderedPageBreak/>
        <w:t xml:space="preserve">1) w ust. 2 - jest Prezes </w:t>
      </w:r>
      <w:r w:rsidR="001A049E" w:rsidRPr="00C11201">
        <w:rPr>
          <w:rFonts w:ascii="Times New Roman" w:eastAsia="Times New Roman" w:hAnsi="Times New Roman" w:cs="Times New Roman"/>
          <w:szCs w:val="24"/>
        </w:rPr>
        <w:t>UKE</w:t>
      </w:r>
      <w:r w:rsidRPr="00C11201">
        <w:rPr>
          <w:rFonts w:ascii="Times New Roman" w:eastAsia="Times New Roman" w:hAnsi="Times New Roman" w:cs="Times New Roman"/>
          <w:szCs w:val="24"/>
        </w:rPr>
        <w:t>;</w:t>
      </w:r>
    </w:p>
    <w:p w14:paraId="58845E12" w14:textId="0787E202" w:rsidR="006B00D0" w:rsidRPr="00C11201" w:rsidRDefault="003A7FEB" w:rsidP="000A789F">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2</w:t>
      </w:r>
      <w:r w:rsidR="531134CC" w:rsidRPr="00C11201">
        <w:rPr>
          <w:rFonts w:ascii="Times New Roman" w:eastAsia="Times New Roman" w:hAnsi="Times New Roman" w:cs="Times New Roman"/>
          <w:szCs w:val="24"/>
        </w:rPr>
        <w:t xml:space="preserve">) w ust. </w:t>
      </w:r>
      <w:r w:rsidRPr="00C11201">
        <w:rPr>
          <w:rFonts w:ascii="Times New Roman" w:eastAsia="Times New Roman" w:hAnsi="Times New Roman" w:cs="Times New Roman"/>
          <w:szCs w:val="24"/>
        </w:rPr>
        <w:t>3</w:t>
      </w:r>
      <w:r w:rsidR="531134CC" w:rsidRPr="00C11201">
        <w:rPr>
          <w:rFonts w:ascii="Times New Roman" w:eastAsia="Times New Roman" w:hAnsi="Times New Roman" w:cs="Times New Roman"/>
          <w:szCs w:val="24"/>
        </w:rPr>
        <w:t xml:space="preserve"> - jest Minister Obrony Narodowej. </w:t>
      </w:r>
    </w:p>
    <w:p w14:paraId="34253EB2" w14:textId="1DC72E9C" w:rsidR="00733789" w:rsidRPr="00C11201" w:rsidRDefault="00AB2AC0" w:rsidP="00AB2AC0">
      <w:pPr>
        <w:pStyle w:val="ARTartustawynprozporzdzenia"/>
        <w:rPr>
          <w:rFonts w:ascii="Times New Roman" w:hAnsi="Times New Roman" w:cs="Times New Roman"/>
          <w:szCs w:val="24"/>
        </w:rPr>
      </w:pPr>
      <w:r w:rsidRPr="00C11201">
        <w:rPr>
          <w:rFonts w:ascii="Times New Roman" w:eastAsia="Times New Roman" w:hAnsi="Times New Roman" w:cs="Times New Roman"/>
          <w:szCs w:val="24"/>
        </w:rPr>
        <w:t>6</w:t>
      </w:r>
      <w:r w:rsidR="531134CC" w:rsidRPr="00C11201">
        <w:rPr>
          <w:rFonts w:ascii="Times New Roman" w:eastAsia="Times New Roman" w:hAnsi="Times New Roman" w:cs="Times New Roman"/>
          <w:szCs w:val="24"/>
        </w:rPr>
        <w:t xml:space="preserve">. Organem właściwym do wdrożenia mechanizmu korygującego, o którym mowa w ust. </w:t>
      </w:r>
      <w:r w:rsidR="008776F4" w:rsidRPr="00C11201">
        <w:rPr>
          <w:rFonts w:ascii="Times New Roman" w:eastAsia="Times New Roman" w:hAnsi="Times New Roman" w:cs="Times New Roman"/>
          <w:szCs w:val="24"/>
        </w:rPr>
        <w:t>4</w:t>
      </w:r>
      <w:r w:rsidR="531134CC" w:rsidRPr="00C11201">
        <w:rPr>
          <w:rFonts w:ascii="Times New Roman" w:eastAsia="Times New Roman" w:hAnsi="Times New Roman" w:cs="Times New Roman"/>
          <w:szCs w:val="24"/>
        </w:rPr>
        <w:t xml:space="preserve">, jest odpowiednio Prezes </w:t>
      </w:r>
      <w:r w:rsidR="001A049E" w:rsidRPr="00C11201">
        <w:rPr>
          <w:rFonts w:ascii="Times New Roman" w:eastAsia="Times New Roman" w:hAnsi="Times New Roman" w:cs="Times New Roman"/>
          <w:szCs w:val="24"/>
        </w:rPr>
        <w:t>UKE</w:t>
      </w:r>
      <w:r w:rsidR="531134CC" w:rsidRPr="00C11201">
        <w:rPr>
          <w:rFonts w:ascii="Times New Roman" w:eastAsia="Times New Roman" w:hAnsi="Times New Roman" w:cs="Times New Roman"/>
          <w:szCs w:val="24"/>
        </w:rPr>
        <w:t xml:space="preserve"> albo Minister Obrony Narodowej.</w:t>
      </w:r>
    </w:p>
    <w:p w14:paraId="546B8E56" w14:textId="2D95B192" w:rsidR="007E3BA3" w:rsidRPr="00C11201" w:rsidRDefault="4A8486C1" w:rsidP="1180C23C">
      <w:pPr>
        <w:pStyle w:val="ARTartustawynprozporzdzenia"/>
        <w:rPr>
          <w:rFonts w:ascii="Times New Roman" w:hAnsi="Times New Roman" w:cs="Times New Roman"/>
          <w:szCs w:val="24"/>
        </w:rPr>
      </w:pPr>
      <w:r w:rsidRPr="00C11201">
        <w:rPr>
          <w:rFonts w:ascii="Times New Roman" w:hAnsi="Times New Roman" w:cs="Times New Roman"/>
          <w:b/>
          <w:bCs/>
          <w:szCs w:val="24"/>
        </w:rPr>
        <w:t xml:space="preserve">Art. </w:t>
      </w:r>
      <w:r w:rsidR="00F6576A" w:rsidRPr="00C11201">
        <w:rPr>
          <w:rFonts w:ascii="Times New Roman" w:hAnsi="Times New Roman" w:cs="Times New Roman"/>
          <w:b/>
          <w:bCs/>
          <w:szCs w:val="24"/>
        </w:rPr>
        <w:t>108</w:t>
      </w:r>
      <w:r w:rsidRPr="00C11201">
        <w:rPr>
          <w:rFonts w:ascii="Times New Roman" w:hAnsi="Times New Roman" w:cs="Times New Roman"/>
          <w:b/>
          <w:bCs/>
          <w:szCs w:val="24"/>
        </w:rPr>
        <w:t>.</w:t>
      </w:r>
      <w:r w:rsidRPr="00C11201">
        <w:rPr>
          <w:rFonts w:ascii="Times New Roman" w:hAnsi="Times New Roman" w:cs="Times New Roman"/>
          <w:szCs w:val="24"/>
        </w:rPr>
        <w:t xml:space="preserve"> U</w:t>
      </w:r>
      <w:r w:rsidR="00B97554" w:rsidRPr="00C11201">
        <w:rPr>
          <w:rFonts w:ascii="Times New Roman" w:hAnsi="Times New Roman" w:cs="Times New Roman"/>
          <w:szCs w:val="24"/>
        </w:rPr>
        <w:t>stawa wchodzi w życie</w:t>
      </w:r>
      <w:r w:rsidR="509B39C7" w:rsidRPr="00C11201">
        <w:rPr>
          <w:rFonts w:ascii="Times New Roman" w:eastAsia="Times New Roman" w:hAnsi="Times New Roman" w:cs="Times New Roman"/>
          <w:szCs w:val="24"/>
        </w:rPr>
        <w:t xml:space="preserve"> po upływie 6 miesięcy od dnia ogłoszenia</w:t>
      </w:r>
      <w:r w:rsidR="76FB63C2" w:rsidRPr="00C11201">
        <w:rPr>
          <w:rFonts w:ascii="Times New Roman" w:hAnsi="Times New Roman" w:cs="Times New Roman"/>
          <w:szCs w:val="24"/>
        </w:rPr>
        <w:t>, z wyjątkiem</w:t>
      </w:r>
      <w:r w:rsidR="007E3BA3" w:rsidRPr="00C11201">
        <w:rPr>
          <w:rFonts w:ascii="Times New Roman" w:hAnsi="Times New Roman" w:cs="Times New Roman"/>
          <w:szCs w:val="24"/>
        </w:rPr>
        <w:t>:</w:t>
      </w:r>
    </w:p>
    <w:p w14:paraId="7879F789" w14:textId="5A80DBFF" w:rsidR="00733789" w:rsidRPr="00C11201" w:rsidRDefault="00B050EB" w:rsidP="1180C23C">
      <w:pPr>
        <w:pStyle w:val="ARTartustawynprozporzdzenia"/>
        <w:rPr>
          <w:rFonts w:ascii="Times New Roman" w:hAnsi="Times New Roman" w:cs="Times New Roman"/>
          <w:szCs w:val="24"/>
        </w:rPr>
      </w:pPr>
      <w:r w:rsidRPr="00C11201">
        <w:rPr>
          <w:rFonts w:ascii="Times New Roman" w:hAnsi="Times New Roman" w:cs="Times New Roman"/>
          <w:szCs w:val="24"/>
        </w:rPr>
        <w:t>1)</w:t>
      </w:r>
      <w:r w:rsidR="76FB63C2" w:rsidRPr="00C11201">
        <w:rPr>
          <w:rFonts w:ascii="Times New Roman" w:hAnsi="Times New Roman" w:cs="Times New Roman"/>
          <w:szCs w:val="24"/>
        </w:rPr>
        <w:t xml:space="preserve"> art. </w:t>
      </w:r>
      <w:r w:rsidR="00733789" w:rsidRPr="00C11201">
        <w:rPr>
          <w:rFonts w:ascii="Times New Roman" w:hAnsi="Times New Roman" w:cs="Times New Roman"/>
          <w:szCs w:val="24"/>
        </w:rPr>
        <w:t>1, który wchodzi w życie z dniem ogłoszenia;</w:t>
      </w:r>
    </w:p>
    <w:p w14:paraId="5B1189A0" w14:textId="62CA0255" w:rsidR="001D099A" w:rsidRPr="00C11201" w:rsidRDefault="00F43E90" w:rsidP="1180C23C">
      <w:pPr>
        <w:pStyle w:val="ARTartustawynprozporzdzenia"/>
        <w:rPr>
          <w:rFonts w:ascii="Times New Roman" w:hAnsi="Times New Roman" w:cs="Times New Roman"/>
          <w:szCs w:val="24"/>
        </w:rPr>
      </w:pPr>
      <w:r w:rsidRPr="00C11201">
        <w:rPr>
          <w:rFonts w:ascii="Times New Roman" w:hAnsi="Times New Roman" w:cs="Times New Roman"/>
          <w:szCs w:val="24"/>
        </w:rPr>
        <w:t xml:space="preserve">2) art. </w:t>
      </w:r>
      <w:r w:rsidR="00E73550" w:rsidRPr="00C11201">
        <w:rPr>
          <w:rFonts w:ascii="Times New Roman" w:hAnsi="Times New Roman" w:cs="Times New Roman"/>
          <w:szCs w:val="24"/>
        </w:rPr>
        <w:t>6</w:t>
      </w:r>
      <w:r w:rsidRPr="00C11201">
        <w:rPr>
          <w:rFonts w:ascii="Times New Roman" w:hAnsi="Times New Roman" w:cs="Times New Roman"/>
          <w:szCs w:val="24"/>
        </w:rPr>
        <w:t xml:space="preserve"> pkt 1</w:t>
      </w:r>
      <w:r w:rsidR="001D099A" w:rsidRPr="00C11201">
        <w:rPr>
          <w:rFonts w:ascii="Times New Roman" w:hAnsi="Times New Roman" w:cs="Times New Roman"/>
          <w:szCs w:val="24"/>
        </w:rPr>
        <w:t>:</w:t>
      </w:r>
    </w:p>
    <w:p w14:paraId="5243E48E" w14:textId="36169695" w:rsidR="00F43E90" w:rsidRPr="00C11201" w:rsidRDefault="001D099A" w:rsidP="1180C23C">
      <w:pPr>
        <w:pStyle w:val="ARTartustawynprozporzdzenia"/>
        <w:rPr>
          <w:rFonts w:ascii="Times New Roman" w:hAnsi="Times New Roman" w:cs="Times New Roman"/>
          <w:szCs w:val="24"/>
        </w:rPr>
      </w:pPr>
      <w:r w:rsidRPr="00C11201">
        <w:rPr>
          <w:rFonts w:ascii="Times New Roman" w:hAnsi="Times New Roman" w:cs="Times New Roman"/>
          <w:szCs w:val="24"/>
        </w:rPr>
        <w:t>a)</w:t>
      </w:r>
      <w:r w:rsidR="00F43E90" w:rsidRPr="00C11201">
        <w:rPr>
          <w:rFonts w:ascii="Times New Roman" w:hAnsi="Times New Roman" w:cs="Times New Roman"/>
          <w:szCs w:val="24"/>
        </w:rPr>
        <w:t xml:space="preserve"> lit. i-k, który wchodzi w życie w terminie 7 dni od dnia ogłoszenia</w:t>
      </w:r>
      <w:r w:rsidR="001764E1" w:rsidRPr="00C11201">
        <w:rPr>
          <w:rFonts w:ascii="Times New Roman" w:hAnsi="Times New Roman" w:cs="Times New Roman"/>
          <w:szCs w:val="24"/>
        </w:rPr>
        <w:t>,</w:t>
      </w:r>
    </w:p>
    <w:p w14:paraId="0EA2974E" w14:textId="3B3FAF2A" w:rsidR="00F43E90" w:rsidRPr="00C11201" w:rsidRDefault="001D099A" w:rsidP="1180C23C">
      <w:pPr>
        <w:pStyle w:val="ARTartustawynprozporzdzenia"/>
        <w:rPr>
          <w:rFonts w:ascii="Times New Roman" w:hAnsi="Times New Roman" w:cs="Times New Roman"/>
          <w:szCs w:val="24"/>
        </w:rPr>
      </w:pPr>
      <w:r w:rsidRPr="00C11201">
        <w:rPr>
          <w:rFonts w:ascii="Times New Roman" w:hAnsi="Times New Roman" w:cs="Times New Roman"/>
          <w:szCs w:val="24"/>
        </w:rPr>
        <w:t xml:space="preserve">b) </w:t>
      </w:r>
      <w:r w:rsidR="00F43E90" w:rsidRPr="00C11201">
        <w:rPr>
          <w:rFonts w:ascii="Times New Roman" w:hAnsi="Times New Roman" w:cs="Times New Roman"/>
          <w:szCs w:val="24"/>
        </w:rPr>
        <w:t xml:space="preserve">lit. l, który wchodzi w życie w terminie </w:t>
      </w:r>
      <w:r w:rsidRPr="00C11201">
        <w:rPr>
          <w:rFonts w:ascii="Times New Roman" w:hAnsi="Times New Roman" w:cs="Times New Roman"/>
          <w:szCs w:val="24"/>
        </w:rPr>
        <w:t>3 miesięcy od dnia ogłoszenia;</w:t>
      </w:r>
    </w:p>
    <w:p w14:paraId="47A63F83" w14:textId="73CA3D9F" w:rsidR="009B616D" w:rsidRPr="00C11201" w:rsidRDefault="001D099A" w:rsidP="00FB3DFB">
      <w:pPr>
        <w:pStyle w:val="ARTartustawynprozporzdzenia"/>
        <w:rPr>
          <w:rFonts w:ascii="Times New Roman" w:hAnsi="Times New Roman" w:cs="Times New Roman"/>
          <w:szCs w:val="24"/>
        </w:rPr>
      </w:pPr>
      <w:r w:rsidRPr="00C11201">
        <w:rPr>
          <w:rFonts w:ascii="Times New Roman" w:hAnsi="Times New Roman" w:cs="Times New Roman"/>
          <w:szCs w:val="24"/>
        </w:rPr>
        <w:t>3</w:t>
      </w:r>
      <w:r w:rsidR="00733789" w:rsidRPr="00C11201">
        <w:rPr>
          <w:rFonts w:ascii="Times New Roman" w:hAnsi="Times New Roman" w:cs="Times New Roman"/>
          <w:szCs w:val="24"/>
        </w:rPr>
        <w:t xml:space="preserve">) </w:t>
      </w:r>
      <w:r w:rsidR="76FB63C2" w:rsidRPr="00C11201">
        <w:rPr>
          <w:rFonts w:ascii="Times New Roman" w:hAnsi="Times New Roman" w:cs="Times New Roman"/>
          <w:szCs w:val="24"/>
        </w:rPr>
        <w:t>art. 3</w:t>
      </w:r>
      <w:r w:rsidR="00E73550" w:rsidRPr="00C11201">
        <w:rPr>
          <w:rFonts w:ascii="Times New Roman" w:hAnsi="Times New Roman" w:cs="Times New Roman"/>
          <w:szCs w:val="24"/>
        </w:rPr>
        <w:t>4</w:t>
      </w:r>
      <w:r w:rsidR="76FB63C2" w:rsidRPr="00C11201">
        <w:rPr>
          <w:rFonts w:ascii="Times New Roman" w:hAnsi="Times New Roman" w:cs="Times New Roman"/>
          <w:szCs w:val="24"/>
        </w:rPr>
        <w:t xml:space="preserve"> pkt 23 lit. d,</w:t>
      </w:r>
      <w:r w:rsidR="0930C2B6" w:rsidRPr="00C11201">
        <w:rPr>
          <w:rFonts w:ascii="Times New Roman" w:hAnsi="Times New Roman" w:cs="Times New Roman"/>
          <w:szCs w:val="24"/>
        </w:rPr>
        <w:t xml:space="preserve"> który wchodzi w życie z dniem 1 stycznia 2022 r.</w:t>
      </w:r>
      <w:r w:rsidR="00B050EB" w:rsidRPr="00C11201">
        <w:rPr>
          <w:rFonts w:ascii="Times New Roman" w:hAnsi="Times New Roman" w:cs="Times New Roman"/>
          <w:szCs w:val="24"/>
        </w:rPr>
        <w:t>;</w:t>
      </w:r>
    </w:p>
    <w:p w14:paraId="321D4FC2" w14:textId="16F15AD1" w:rsidR="00386E61" w:rsidRPr="00C11201" w:rsidRDefault="001D099A" w:rsidP="009B616D">
      <w:pPr>
        <w:pStyle w:val="ARTartustawynprozporzdzenia"/>
        <w:rPr>
          <w:rFonts w:ascii="Times New Roman" w:hAnsi="Times New Roman" w:cs="Times New Roman"/>
          <w:szCs w:val="24"/>
        </w:rPr>
      </w:pPr>
      <w:r w:rsidRPr="00C11201">
        <w:rPr>
          <w:rFonts w:ascii="Times New Roman" w:hAnsi="Times New Roman" w:cs="Times New Roman"/>
          <w:szCs w:val="24"/>
        </w:rPr>
        <w:t>4</w:t>
      </w:r>
      <w:r w:rsidR="009B616D" w:rsidRPr="00C11201">
        <w:rPr>
          <w:rFonts w:ascii="Times New Roman" w:hAnsi="Times New Roman" w:cs="Times New Roman"/>
          <w:szCs w:val="24"/>
        </w:rPr>
        <w:t xml:space="preserve">) </w:t>
      </w:r>
      <w:r w:rsidR="00386E61" w:rsidRPr="00C11201">
        <w:rPr>
          <w:rFonts w:ascii="Times New Roman" w:hAnsi="Times New Roman" w:cs="Times New Roman"/>
          <w:szCs w:val="24"/>
        </w:rPr>
        <w:t>art. 20 ust. 1 pkt 2 lit</w:t>
      </w:r>
      <w:r w:rsidR="00FB3DFB" w:rsidRPr="00C11201">
        <w:rPr>
          <w:rFonts w:ascii="Times New Roman" w:hAnsi="Times New Roman" w:cs="Times New Roman"/>
          <w:szCs w:val="24"/>
        </w:rPr>
        <w:t>.</w:t>
      </w:r>
      <w:r w:rsidR="00386E61" w:rsidRPr="00C11201">
        <w:rPr>
          <w:rFonts w:ascii="Times New Roman" w:hAnsi="Times New Roman" w:cs="Times New Roman"/>
          <w:szCs w:val="24"/>
        </w:rPr>
        <w:t xml:space="preserve"> b ustawy</w:t>
      </w:r>
      <w:r w:rsidR="0026764F" w:rsidRPr="00C11201">
        <w:rPr>
          <w:rFonts w:ascii="Times New Roman" w:hAnsi="Times New Roman" w:cs="Times New Roman"/>
          <w:szCs w:val="24"/>
        </w:rPr>
        <w:t xml:space="preserve">, o której mowa w </w:t>
      </w:r>
      <w:r w:rsidR="002118F6" w:rsidRPr="00C11201">
        <w:rPr>
          <w:rFonts w:ascii="Times New Roman" w:hAnsi="Times New Roman" w:cs="Times New Roman"/>
          <w:szCs w:val="24"/>
        </w:rPr>
        <w:t>art. 38</w:t>
      </w:r>
      <w:r w:rsidR="0026764F" w:rsidRPr="00C11201">
        <w:rPr>
          <w:rFonts w:ascii="Times New Roman" w:hAnsi="Times New Roman" w:cs="Times New Roman"/>
          <w:szCs w:val="24"/>
        </w:rPr>
        <w:t xml:space="preserve"> pkt 13</w:t>
      </w:r>
      <w:r w:rsidR="00386E61" w:rsidRPr="00C11201">
        <w:rPr>
          <w:rFonts w:ascii="Times New Roman" w:hAnsi="Times New Roman" w:cs="Times New Roman"/>
          <w:szCs w:val="24"/>
        </w:rPr>
        <w:t>, który wchodzi w życie z dniem 1 stycznia 2023 r.;</w:t>
      </w:r>
    </w:p>
    <w:p w14:paraId="6E584DA9" w14:textId="2A94E308" w:rsidR="00B073CE" w:rsidRPr="00C11201" w:rsidRDefault="001D099A" w:rsidP="1180C23C">
      <w:pPr>
        <w:pStyle w:val="ARTartustawynprozporzdzenia"/>
        <w:rPr>
          <w:rFonts w:ascii="Times New Roman" w:hAnsi="Times New Roman" w:cs="Times New Roman"/>
          <w:szCs w:val="24"/>
        </w:rPr>
      </w:pPr>
      <w:r w:rsidRPr="00C11201">
        <w:rPr>
          <w:rFonts w:ascii="Times New Roman" w:hAnsi="Times New Roman" w:cs="Times New Roman"/>
          <w:szCs w:val="24"/>
        </w:rPr>
        <w:t>5</w:t>
      </w:r>
      <w:r w:rsidR="00733789" w:rsidRPr="00C11201">
        <w:rPr>
          <w:rFonts w:ascii="Times New Roman" w:hAnsi="Times New Roman" w:cs="Times New Roman"/>
          <w:szCs w:val="24"/>
        </w:rPr>
        <w:t xml:space="preserve">) art. </w:t>
      </w:r>
      <w:r w:rsidR="00533B90" w:rsidRPr="00C11201">
        <w:rPr>
          <w:rFonts w:ascii="Times New Roman" w:hAnsi="Times New Roman" w:cs="Times New Roman"/>
          <w:szCs w:val="24"/>
        </w:rPr>
        <w:t>83</w:t>
      </w:r>
      <w:r w:rsidR="00733789" w:rsidRPr="00C11201">
        <w:rPr>
          <w:rFonts w:ascii="Times New Roman" w:hAnsi="Times New Roman" w:cs="Times New Roman"/>
          <w:szCs w:val="24"/>
        </w:rPr>
        <w:t xml:space="preserve"> ust. 3, który wchodzi w życie z dniem ogłoszenia.</w:t>
      </w:r>
    </w:p>
    <w:p w14:paraId="672A6659" w14:textId="77777777" w:rsidR="00E81B92" w:rsidRPr="00C11201" w:rsidRDefault="00E81B92">
      <w:pPr>
        <w:pStyle w:val="ARTartustawynprozporzdzenia"/>
        <w:rPr>
          <w:rFonts w:ascii="Times New Roman" w:hAnsi="Times New Roman" w:cs="Times New Roman"/>
          <w:szCs w:val="24"/>
        </w:rPr>
      </w:pPr>
    </w:p>
    <w:p w14:paraId="0A37501D" w14:textId="77777777" w:rsidR="000809C2" w:rsidRPr="00C11201" w:rsidRDefault="000809C2">
      <w:pPr>
        <w:pStyle w:val="ARTartustawynprozporzdzenia"/>
        <w:rPr>
          <w:rFonts w:ascii="Times New Roman" w:hAnsi="Times New Roman" w:cs="Times New Roman"/>
          <w:szCs w:val="24"/>
        </w:rPr>
      </w:pPr>
    </w:p>
    <w:p w14:paraId="5DAB6C7B" w14:textId="77777777" w:rsidR="00361259" w:rsidRPr="00C11201" w:rsidRDefault="00361259">
      <w:pPr>
        <w:pStyle w:val="ARTartustawynprozporzdzenia"/>
        <w:rPr>
          <w:rFonts w:ascii="Times New Roman" w:hAnsi="Times New Roman" w:cs="Times New Roman"/>
          <w:szCs w:val="24"/>
        </w:rPr>
      </w:pPr>
    </w:p>
    <w:p w14:paraId="02EB378F" w14:textId="77777777" w:rsidR="00361259" w:rsidRPr="00C11201" w:rsidRDefault="00361259">
      <w:pPr>
        <w:pStyle w:val="ARTartustawynprozporzdzenia"/>
        <w:rPr>
          <w:rFonts w:ascii="Times New Roman" w:hAnsi="Times New Roman" w:cs="Times New Roman"/>
          <w:szCs w:val="24"/>
        </w:rPr>
      </w:pPr>
    </w:p>
    <w:p w14:paraId="6A05A809" w14:textId="77777777" w:rsidR="00361259" w:rsidRPr="00C11201" w:rsidRDefault="00361259">
      <w:pPr>
        <w:pStyle w:val="ARTartustawynprozporzdzenia"/>
        <w:rPr>
          <w:rFonts w:ascii="Times New Roman" w:hAnsi="Times New Roman" w:cs="Times New Roman"/>
          <w:szCs w:val="24"/>
        </w:rPr>
      </w:pPr>
    </w:p>
    <w:p w14:paraId="5A39BBE3" w14:textId="77777777" w:rsidR="00361259" w:rsidRPr="00C11201" w:rsidRDefault="00361259">
      <w:pPr>
        <w:pStyle w:val="ARTartustawynprozporzdzenia"/>
        <w:rPr>
          <w:rFonts w:ascii="Times New Roman" w:hAnsi="Times New Roman" w:cs="Times New Roman"/>
          <w:szCs w:val="24"/>
        </w:rPr>
      </w:pPr>
    </w:p>
    <w:p w14:paraId="41C8F396" w14:textId="77777777" w:rsidR="00361259" w:rsidRPr="00C11201" w:rsidRDefault="00361259">
      <w:pPr>
        <w:pStyle w:val="ARTartustawynprozporzdzenia"/>
        <w:rPr>
          <w:rFonts w:ascii="Times New Roman" w:hAnsi="Times New Roman" w:cs="Times New Roman"/>
          <w:szCs w:val="24"/>
        </w:rPr>
      </w:pPr>
    </w:p>
    <w:p w14:paraId="72A3D3EC" w14:textId="77777777" w:rsidR="00361259" w:rsidRPr="00C11201" w:rsidRDefault="00361259">
      <w:pPr>
        <w:pStyle w:val="ARTartustawynprozporzdzenia"/>
        <w:rPr>
          <w:rFonts w:ascii="Times New Roman" w:hAnsi="Times New Roman" w:cs="Times New Roman"/>
          <w:szCs w:val="24"/>
        </w:rPr>
      </w:pPr>
    </w:p>
    <w:p w14:paraId="0D0B940D" w14:textId="77777777" w:rsidR="00361259" w:rsidRPr="00C11201" w:rsidRDefault="00361259">
      <w:pPr>
        <w:pStyle w:val="ARTartustawynprozporzdzenia"/>
        <w:rPr>
          <w:rFonts w:ascii="Times New Roman" w:hAnsi="Times New Roman" w:cs="Times New Roman"/>
          <w:szCs w:val="24"/>
        </w:rPr>
      </w:pPr>
    </w:p>
    <w:p w14:paraId="0E27B00A" w14:textId="77777777" w:rsidR="00361259" w:rsidRPr="00C11201" w:rsidRDefault="00361259">
      <w:pPr>
        <w:pStyle w:val="ARTartustawynprozporzdzenia"/>
        <w:rPr>
          <w:rFonts w:ascii="Times New Roman" w:hAnsi="Times New Roman" w:cs="Times New Roman"/>
          <w:szCs w:val="24"/>
        </w:rPr>
      </w:pPr>
    </w:p>
    <w:p w14:paraId="60061E4C" w14:textId="77777777" w:rsidR="00361259" w:rsidRPr="00C11201" w:rsidRDefault="00361259">
      <w:pPr>
        <w:pStyle w:val="ARTartustawynprozporzdzenia"/>
        <w:rPr>
          <w:rFonts w:ascii="Times New Roman" w:hAnsi="Times New Roman" w:cs="Times New Roman"/>
          <w:szCs w:val="24"/>
        </w:rPr>
      </w:pPr>
    </w:p>
    <w:p w14:paraId="44EAFD9C" w14:textId="77777777" w:rsidR="00361259" w:rsidRPr="00C11201" w:rsidRDefault="00361259">
      <w:pPr>
        <w:pStyle w:val="ARTartustawynprozporzdzenia"/>
        <w:rPr>
          <w:rFonts w:ascii="Times New Roman" w:hAnsi="Times New Roman" w:cs="Times New Roman"/>
          <w:szCs w:val="24"/>
        </w:rPr>
      </w:pPr>
    </w:p>
    <w:p w14:paraId="3466FEAD" w14:textId="77777777" w:rsidR="000809C2" w:rsidRPr="00C11201" w:rsidRDefault="000809C2" w:rsidP="000809C2">
      <w:pPr>
        <w:pStyle w:val="OZNPARAFYADNOTACJE"/>
        <w:rPr>
          <w:rFonts w:cs="Times New Roman"/>
          <w:sz w:val="24"/>
          <w:szCs w:val="24"/>
        </w:rPr>
      </w:pPr>
      <w:r w:rsidRPr="00C11201">
        <w:rPr>
          <w:rFonts w:cs="Times New Roman"/>
          <w:sz w:val="24"/>
          <w:szCs w:val="24"/>
        </w:rPr>
        <w:t>ZA ZGODNOŚĆ POD WZGLĘDEM PRAWNYM,</w:t>
      </w:r>
    </w:p>
    <w:p w14:paraId="4CF669F9" w14:textId="77777777" w:rsidR="000809C2" w:rsidRPr="00C11201" w:rsidRDefault="000809C2" w:rsidP="000809C2">
      <w:pPr>
        <w:pStyle w:val="OZNPARAFYADNOTACJE"/>
        <w:rPr>
          <w:rFonts w:cs="Times New Roman"/>
          <w:sz w:val="24"/>
          <w:szCs w:val="24"/>
        </w:rPr>
      </w:pPr>
      <w:r w:rsidRPr="00C11201">
        <w:rPr>
          <w:rFonts w:cs="Times New Roman"/>
          <w:sz w:val="24"/>
          <w:szCs w:val="24"/>
        </w:rPr>
        <w:lastRenderedPageBreak/>
        <w:t>REDAKCYJNYM I LEGISLACYJNYM</w:t>
      </w:r>
    </w:p>
    <w:p w14:paraId="0A1C05B9" w14:textId="77777777" w:rsidR="00022B32" w:rsidRPr="00C11201" w:rsidRDefault="00022B32" w:rsidP="000809C2">
      <w:pPr>
        <w:pStyle w:val="OZNPARAFYADNOTACJE"/>
        <w:rPr>
          <w:rFonts w:cs="Times New Roman"/>
          <w:sz w:val="24"/>
          <w:szCs w:val="24"/>
        </w:rPr>
      </w:pPr>
    </w:p>
    <w:p w14:paraId="70143C2E" w14:textId="10ACBE88" w:rsidR="00022B32" w:rsidRPr="00C11201" w:rsidRDefault="00022B32" w:rsidP="000809C2">
      <w:pPr>
        <w:pStyle w:val="OZNPARAFYADNOTACJE"/>
        <w:rPr>
          <w:rFonts w:cs="Times New Roman"/>
          <w:sz w:val="24"/>
          <w:szCs w:val="24"/>
        </w:rPr>
      </w:pPr>
      <w:r w:rsidRPr="00C11201">
        <w:rPr>
          <w:rFonts w:cs="Times New Roman"/>
          <w:sz w:val="24"/>
          <w:szCs w:val="24"/>
        </w:rPr>
        <w:t>……………..</w:t>
      </w:r>
    </w:p>
    <w:p w14:paraId="1F457EEE" w14:textId="7C920D7A" w:rsidR="000809C2" w:rsidRPr="00C11201" w:rsidRDefault="000809C2" w:rsidP="000809C2">
      <w:pPr>
        <w:pStyle w:val="OZNPARAFYADNOTACJE"/>
        <w:rPr>
          <w:rFonts w:cs="Times New Roman"/>
          <w:sz w:val="24"/>
          <w:szCs w:val="24"/>
        </w:rPr>
      </w:pPr>
      <w:r w:rsidRPr="00C11201">
        <w:rPr>
          <w:rFonts w:cs="Times New Roman"/>
          <w:sz w:val="24"/>
          <w:szCs w:val="24"/>
        </w:rPr>
        <w:t xml:space="preserve">w </w:t>
      </w:r>
      <w:r w:rsidR="002F3DBD" w:rsidRPr="00C11201">
        <w:rPr>
          <w:rFonts w:cs="Times New Roman"/>
          <w:sz w:val="24"/>
          <w:szCs w:val="24"/>
        </w:rPr>
        <w:t>Kancelarii Prezesa Rady Ministrów</w:t>
      </w:r>
    </w:p>
    <w:p w14:paraId="175A247F" w14:textId="77777777" w:rsidR="000809C2" w:rsidRPr="00C11201" w:rsidRDefault="000809C2" w:rsidP="000809C2">
      <w:pPr>
        <w:pStyle w:val="OZNPARAFYADNOTACJE"/>
        <w:rPr>
          <w:rFonts w:cs="Times New Roman"/>
          <w:sz w:val="24"/>
          <w:szCs w:val="24"/>
        </w:rPr>
      </w:pPr>
      <w:r w:rsidRPr="00C11201">
        <w:rPr>
          <w:rFonts w:cs="Times New Roman"/>
          <w:sz w:val="24"/>
          <w:szCs w:val="24"/>
        </w:rPr>
        <w:t>/- podpisano elektronicznie/</w:t>
      </w:r>
    </w:p>
    <w:sectPr w:rsidR="000809C2" w:rsidRPr="00C11201" w:rsidSect="001A7F15">
      <w:headerReference w:type="default" r:id="rId16"/>
      <w:footerReference w:type="default" r:id="rId17"/>
      <w:headerReference w:type="first" r:id="rId18"/>
      <w:footerReference w:type="first" r:id="rId1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80A01" w14:textId="77777777" w:rsidR="0087791D" w:rsidRDefault="0087791D">
      <w:r>
        <w:separator/>
      </w:r>
    </w:p>
  </w:endnote>
  <w:endnote w:type="continuationSeparator" w:id="0">
    <w:p w14:paraId="1077CFB6" w14:textId="77777777" w:rsidR="0087791D" w:rsidRDefault="0087791D">
      <w:r>
        <w:continuationSeparator/>
      </w:r>
    </w:p>
  </w:endnote>
  <w:endnote w:type="continuationNotice" w:id="1">
    <w:p w14:paraId="3C38813C" w14:textId="77777777" w:rsidR="0087791D" w:rsidRDefault="008779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18"/>
      <w:gridCol w:w="3018"/>
      <w:gridCol w:w="3018"/>
    </w:tblGrid>
    <w:tr w:rsidR="00622CFF" w14:paraId="34CE0A41" w14:textId="77777777" w:rsidTr="00D7505D">
      <w:tc>
        <w:tcPr>
          <w:tcW w:w="3018" w:type="dxa"/>
        </w:tcPr>
        <w:p w14:paraId="62EBF3C5" w14:textId="77777777" w:rsidR="00622CFF" w:rsidRDefault="00622CFF" w:rsidP="00D7505D">
          <w:pPr>
            <w:pStyle w:val="Nagwek"/>
            <w:ind w:left="-115"/>
          </w:pPr>
        </w:p>
      </w:tc>
      <w:tc>
        <w:tcPr>
          <w:tcW w:w="3018" w:type="dxa"/>
        </w:tcPr>
        <w:p w14:paraId="6D98A12B" w14:textId="77777777" w:rsidR="00622CFF" w:rsidRDefault="00622CFF" w:rsidP="00D7505D">
          <w:pPr>
            <w:pStyle w:val="Nagwek"/>
            <w:jc w:val="center"/>
          </w:pPr>
        </w:p>
      </w:tc>
      <w:tc>
        <w:tcPr>
          <w:tcW w:w="3018" w:type="dxa"/>
        </w:tcPr>
        <w:p w14:paraId="2946DB82" w14:textId="77777777" w:rsidR="00622CFF" w:rsidRDefault="00622CFF" w:rsidP="00D7505D">
          <w:pPr>
            <w:pStyle w:val="Nagwek"/>
            <w:ind w:right="-115"/>
            <w:jc w:val="right"/>
          </w:pPr>
        </w:p>
      </w:tc>
    </w:tr>
  </w:tbl>
  <w:p w14:paraId="5997CC1D" w14:textId="77777777" w:rsidR="00622CFF" w:rsidRDefault="00622CFF" w:rsidP="00D750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18"/>
      <w:gridCol w:w="3018"/>
      <w:gridCol w:w="3018"/>
    </w:tblGrid>
    <w:tr w:rsidR="00622CFF" w14:paraId="4B94D5A5" w14:textId="77777777" w:rsidTr="00D7505D">
      <w:tc>
        <w:tcPr>
          <w:tcW w:w="3018" w:type="dxa"/>
        </w:tcPr>
        <w:p w14:paraId="3DEEC669" w14:textId="77777777" w:rsidR="00622CFF" w:rsidRDefault="00622CFF" w:rsidP="00D7505D">
          <w:pPr>
            <w:pStyle w:val="Nagwek"/>
            <w:ind w:left="-115"/>
          </w:pPr>
        </w:p>
      </w:tc>
      <w:tc>
        <w:tcPr>
          <w:tcW w:w="3018" w:type="dxa"/>
        </w:tcPr>
        <w:p w14:paraId="3656B9AB" w14:textId="77777777" w:rsidR="00622CFF" w:rsidRDefault="00622CFF" w:rsidP="00D7505D">
          <w:pPr>
            <w:pStyle w:val="Nagwek"/>
            <w:jc w:val="center"/>
          </w:pPr>
        </w:p>
      </w:tc>
      <w:tc>
        <w:tcPr>
          <w:tcW w:w="3018" w:type="dxa"/>
        </w:tcPr>
        <w:p w14:paraId="45FB0818" w14:textId="77777777" w:rsidR="00622CFF" w:rsidRDefault="00622CFF" w:rsidP="00D7505D">
          <w:pPr>
            <w:pStyle w:val="Nagwek"/>
            <w:ind w:right="-115"/>
            <w:jc w:val="right"/>
          </w:pPr>
        </w:p>
      </w:tc>
    </w:tr>
  </w:tbl>
  <w:p w14:paraId="049F31CB" w14:textId="77777777" w:rsidR="00622CFF" w:rsidRDefault="00622CFF" w:rsidP="00D750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2BEAA" w14:textId="77777777" w:rsidR="0087791D" w:rsidRDefault="0087791D">
      <w:r>
        <w:separator/>
      </w:r>
    </w:p>
  </w:footnote>
  <w:footnote w:type="continuationSeparator" w:id="0">
    <w:p w14:paraId="0694BF32" w14:textId="77777777" w:rsidR="0087791D" w:rsidRDefault="0087791D">
      <w:r>
        <w:continuationSeparator/>
      </w:r>
    </w:p>
  </w:footnote>
  <w:footnote w:type="continuationNotice" w:id="1">
    <w:p w14:paraId="6B8E9743" w14:textId="77777777" w:rsidR="0087791D" w:rsidRDefault="0087791D">
      <w:pPr>
        <w:spacing w:line="240" w:lineRule="auto"/>
      </w:pPr>
    </w:p>
  </w:footnote>
  <w:footnote w:id="2">
    <w:p w14:paraId="12387F00" w14:textId="396CCBE2" w:rsidR="00622CFF" w:rsidRPr="00BB0704" w:rsidRDefault="00622CFF">
      <w:pPr>
        <w:pStyle w:val="ODNONIKtreodnonika"/>
        <w:rPr>
          <w:rFonts w:cs="Times New Roman"/>
        </w:rPr>
      </w:pPr>
      <w:r w:rsidRPr="00BB0704">
        <w:rPr>
          <w:rStyle w:val="Odwoanieprzypisudolnego"/>
        </w:rPr>
        <w:footnoteRef/>
      </w:r>
      <w:r w:rsidRPr="00BB0704">
        <w:rPr>
          <w:rFonts w:cs="Times New Roman"/>
          <w:vertAlign w:val="superscript"/>
        </w:rPr>
        <w:t>)</w:t>
      </w:r>
      <w:r w:rsidRPr="00BB0704">
        <w:rPr>
          <w:rFonts w:cs="Times New Roman"/>
        </w:rPr>
        <w:tab/>
        <w:t xml:space="preserve">Niniejszą ustawą zmienia się ustawy: ustawę z dnia 17 listopada 1964 r. – Kodeks postępowania cywilnego, </w:t>
      </w:r>
      <w:r w:rsidRPr="00BB0704">
        <w:rPr>
          <w:rFonts w:eastAsia="Times New Roman" w:cs="Times New Roman"/>
        </w:rPr>
        <w:t xml:space="preserve">ustawę z dnia 17 czerwca 1966 r. o postępowaniu egzekucyjnym w administracji, </w:t>
      </w:r>
      <w:r w:rsidRPr="00BB0704">
        <w:rPr>
          <w:rFonts w:cs="Times New Roman"/>
        </w:rPr>
        <w:t xml:space="preserve">ustawę z dnia 21 listopada 1967 r. o powszechnym obowiązku obrony Rzeczypospolitej Polskiej, </w:t>
      </w:r>
      <w:r w:rsidRPr="00BB0704">
        <w:rPr>
          <w:rStyle w:val="normaltextrun"/>
          <w:rFonts w:cs="Times New Roman"/>
        </w:rPr>
        <w:t xml:space="preserve">ustawę z dnia 6 lipca 1982 r. o księgach wieczystych i hipotece, </w:t>
      </w:r>
      <w:r w:rsidRPr="00BB0704">
        <w:rPr>
          <w:rFonts w:cs="Times New Roman"/>
        </w:rPr>
        <w:t xml:space="preserve">ustawę z dnia 21 marca 1985 r. o drogach publicznych, ustawę z dnia 6 kwietnia 1990 r. o Policji, ustawę z dnia 12 października 1990 r. o Straży Granicznej, ustawę z dnia 24 sierpnia 1991 r. o ochronie przeciwpożarowej, ustawę z dnia 15 lutego 1992 r. o podatku dochodowym od osób prawnych, ustawę z dnia 29 grudnia 1992 r. o radiofonii i telewizji, ustawę z dnia 4 lutego 1994 r. o prawie autorskim i prawach pokrewnych, ustawę z dnia 7 lipca 1994 r. - Prawo budowlane, ustawę z dnia </w:t>
      </w:r>
      <w:r w:rsidRPr="00BB0704">
        <w:rPr>
          <w:rFonts w:eastAsia="Times New Roman" w:cs="Times New Roman"/>
        </w:rPr>
        <w:t>29 czerwca 1995 r. o statystyce publicznej,</w:t>
      </w:r>
      <w:r w:rsidRPr="00BB0704">
        <w:rPr>
          <w:rFonts w:cs="Times New Roman"/>
        </w:rPr>
        <w:t xml:space="preserve"> ustawę z dnia 21 czerwca 1996 r. o szczególnych formach sprawowania nadzoru przez ministra właściwego do spraw wewnętrznych, ustawę z dnia 6 czerwca 1997 r. – Kodeks postępowania karnego, </w:t>
      </w:r>
      <w:r w:rsidRPr="00BB0704">
        <w:rPr>
          <w:rStyle w:val="normaltextrun"/>
          <w:rFonts w:cs="Times New Roman"/>
        </w:rPr>
        <w:t>ustawę z dnia 21 sierpnia 1997 r. o gospodarce nieruchomościami, </w:t>
      </w:r>
      <w:r w:rsidRPr="16E2065B">
        <w:rPr>
          <w:rFonts w:cs="Times New Roman"/>
        </w:rPr>
        <w:t>ustaw</w:t>
      </w:r>
      <w:r>
        <w:rPr>
          <w:rFonts w:cs="Times New Roman"/>
        </w:rPr>
        <w:t>ę</w:t>
      </w:r>
      <w:r w:rsidRPr="16E2065B">
        <w:rPr>
          <w:rFonts w:cs="Times New Roman"/>
        </w:rPr>
        <w:t xml:space="preserve"> z dnia 4 września 1997 r. o działach administracji rządowej</w:t>
      </w:r>
      <w:r>
        <w:rPr>
          <w:rFonts w:cs="Times New Roman"/>
        </w:rPr>
        <w:t>,</w:t>
      </w:r>
      <w:r w:rsidRPr="16E2065B">
        <w:rPr>
          <w:rFonts w:cs="Times New Roman"/>
        </w:rPr>
        <w:t xml:space="preserve"> </w:t>
      </w:r>
      <w:r w:rsidRPr="00BB0704">
        <w:rPr>
          <w:rFonts w:cs="Times New Roman"/>
        </w:rPr>
        <w:t xml:space="preserve">ustawę z dnia 27 kwietnia 2001 r. – Prawo ochrony środowiska, ustawę z dnia 24 sierpnia 2001 r. o Żandarmerii Wojskowej i wojskowych organach porządkowych, ustawę z dnia 24 maja 2002 r. o Agencji Bezpieczeństwa Wewnętrznego oraz Agencji Wywiadu, ustawę z dnia 3 lipca 2002 r. – Prawo lotnicze, ustawę z dnia 5 lipca 2002 r. o ochronie niektórych usług świadczonych drogą elektroniczną opartych lub polegających na dostępie warunkowym, ustawę z dnia 18 lipca 2002 r. o świadczeniu usług drogą elektroniczną, ustawę z dnia 28 lutego 2003 r. – Prawo upadłościowe, ustawę z dnia 17 lutego 2005 r. o informatyzacji działalności podmiotów realizujących zadania publiczne, ustawę z dnia 29 lipca 2005 r. o nadzorze nad rynkiem kapitałowym, ustawę z dnia 9 czerwca 2006 r. o Centralnym Biurze Antykorupcyjnym, ustawę z dnia 9 czerwca 2006 r. o Służbie Kontrwywiadu Wojskowego oraz Służbie Wywiadu Wojskowego, ustawę z dnia 8 września 2006 r. o Państwowym Ratownictwie Medycznym, ustawę z dnia 16 listopada 2006 r. o opłacie skarbowej, ustawę z dnia 13 kwietnia 2007 r. o kompatybilności elektromagnetycznej, ustawę z dnia 26 kwietnia 2007 r. o zarządzaniu kryzysowym, ustawę z dnia 7 maja 2010 r. o wspieraniu rozwoju usług i sieci telekomunikacyjnych, ustawę z dnia 5 sierpnia 2010 r. o ochronie informacji niejawnych, ustawę z dnia 30 czerwca 2011 r. o wdrożeniu naziemnej telewizji cyfrowej, ustawę </w:t>
      </w:r>
      <w:r w:rsidRPr="00BB0704">
        <w:rPr>
          <w:rFonts w:eastAsia="Times" w:cs="Times New Roman"/>
        </w:rPr>
        <w:t xml:space="preserve">z dnia 23 listopada 2012 r. </w:t>
      </w:r>
      <w:r w:rsidRPr="00BB0704">
        <w:rPr>
          <w:rFonts w:eastAsia="Times New Roman" w:cs="Times New Roman"/>
        </w:rPr>
        <w:t>–</w:t>
      </w:r>
      <w:r w:rsidRPr="00BB0704">
        <w:rPr>
          <w:rFonts w:eastAsia="Times" w:cs="Times New Roman"/>
        </w:rPr>
        <w:t xml:space="preserve"> Prawo pocztowe,</w:t>
      </w:r>
      <w:r w:rsidRPr="00BB0704">
        <w:rPr>
          <w:rFonts w:cs="Times New Roman"/>
        </w:rPr>
        <w:t xml:space="preserve"> ustawę z dnia 22 listopada 2013 r. o systemie powiadamiania ratunkowego, ustawę z dnia 12 grudnia 2013 r. o cudzoziemcach, ustawę z dnia 30 maja 2014 r. o prawach konsumenta, ustawę z dnia 19 grudnia 2014 r. o rybołówstwie morskim, ustawę z dnia 15 maja 2015 r. – Prawo restrukturyzacyjne, ustawę z dnia 10 czerwca 2016 r. o działaniach antyterrorystycznych, ustawę z dnia 2 grudnia 2016 r. o wyposażeniu morskim, ustawę z dnia 16 listopada 2016 r. o Krajowej Administracji Skarbowej, ustawę z dnia 27 października 2017 r. o Ogólnopolskiej Sieci Edukacyjnej, ustawę z dnia 8 grudnia 2017 r. o Służbie Ochrony Państwa, ustawę z dnia 1 marca 2018 r. o przeciwdziałaniu praniu pieniędzy oraz finansowaniu terroryzmu, </w:t>
      </w:r>
      <w:r w:rsidRPr="00BB0704" w:rsidDel="00380E33">
        <w:rPr>
          <w:rFonts w:cs="Times New Roman"/>
        </w:rPr>
        <w:t xml:space="preserve">ustawę z dnia 6 marca 2018 r. – </w:t>
      </w:r>
      <w:r w:rsidRPr="00BB0704">
        <w:rPr>
          <w:rFonts w:cs="Times New Roman"/>
        </w:rPr>
        <w:t>Prawo przedsiębiorców</w:t>
      </w:r>
      <w:r w:rsidRPr="00BB0704" w:rsidDel="00380E33">
        <w:rPr>
          <w:rFonts w:cs="Times New Roman"/>
        </w:rPr>
        <w:t xml:space="preserve">, </w:t>
      </w:r>
      <w:r w:rsidRPr="00BB0704">
        <w:rPr>
          <w:rFonts w:cs="Times New Roman"/>
        </w:rPr>
        <w:t xml:space="preserve">ustawę z dnia 6 marca 2018 r. o zasadach uczestnictwa przedsiębiorców zagranicznych i innych osób zagranicznych w obrocie gospodarczym na terytorium Rzeczypospolitej Polskiej, ustawę z dnia 5 lipca 2018 r. o krajowym systemie cyberbezpieczeństwa, </w:t>
      </w:r>
      <w:r w:rsidRPr="00BB0704">
        <w:rPr>
          <w:rFonts w:eastAsia="Times New Roman" w:cs="Times New Roman"/>
        </w:rPr>
        <w:t xml:space="preserve">ustawę z dnia 31 lipca 2019 r. o powszechnym spisie rolnym w 2020 r., ustawę z dnia 9 sierpnia 2019 r. o narodowym spisie powszechnym ludności i mieszkań w 2021 r., </w:t>
      </w:r>
      <w:r w:rsidRPr="00BB0704">
        <w:rPr>
          <w:rStyle w:val="normaltextrun"/>
          <w:rFonts w:cs="Times New Roman"/>
        </w:rPr>
        <w:t>ustawę z dnia 19 sierpnia 2019 r. o usługach płatniczych</w:t>
      </w:r>
      <w:r w:rsidRPr="00BB0704">
        <w:rPr>
          <w:rFonts w:eastAsia="Times New Roman" w:cs="Times New Roman"/>
        </w:rPr>
        <w:t xml:space="preserve"> oraz ustawę</w:t>
      </w:r>
      <w:r w:rsidRPr="00BB0704">
        <w:rPr>
          <w:rFonts w:cs="Times New Roman"/>
        </w:rPr>
        <w:t xml:space="preserve"> z dnia 30 sierpnia 2019 r. o zmianie ustawy o wspieraniu rozwoju usług i sieci telekomunikacyjnych oraz niektórych innych ustaw.</w:t>
      </w:r>
    </w:p>
  </w:footnote>
  <w:footnote w:id="3">
    <w:p w14:paraId="7DF34A12" w14:textId="6C587012" w:rsidR="00622CFF" w:rsidRPr="00BB0704" w:rsidRDefault="00622CFF" w:rsidP="00744784">
      <w:pPr>
        <w:ind w:left="284" w:hanging="284"/>
        <w:jc w:val="both"/>
        <w:rPr>
          <w:rFonts w:cs="Times New Roman"/>
          <w:sz w:val="20"/>
        </w:rPr>
      </w:pPr>
      <w:r w:rsidRPr="00BB0704">
        <w:rPr>
          <w:rStyle w:val="Odwoanieprzypisudolnego"/>
          <w:sz w:val="20"/>
        </w:rPr>
        <w:footnoteRef/>
      </w:r>
      <w:r w:rsidRPr="00BB0704">
        <w:rPr>
          <w:rStyle w:val="Odwoanieprzypisudolnego"/>
          <w:sz w:val="20"/>
        </w:rPr>
        <w:t xml:space="preserve"> </w:t>
      </w:r>
      <w:r w:rsidRPr="00BB0704">
        <w:rPr>
          <w:rFonts w:eastAsia="Times New Roman" w:cs="Times New Roman"/>
          <w:sz w:val="20"/>
        </w:rPr>
        <w:t>Niniejsza ustawa w zakresie swojej regulacji wdraża:</w:t>
      </w:r>
    </w:p>
    <w:p w14:paraId="661AE2ED" w14:textId="2322AD36" w:rsidR="00622CFF" w:rsidRPr="00BB0704" w:rsidRDefault="00622CFF" w:rsidP="497615EE">
      <w:pPr>
        <w:ind w:left="284" w:hanging="284"/>
        <w:jc w:val="both"/>
        <w:rPr>
          <w:rFonts w:eastAsia="Times New Roman" w:cs="Times New Roman"/>
          <w:sz w:val="20"/>
        </w:rPr>
      </w:pPr>
      <w:r w:rsidRPr="00BB0704">
        <w:rPr>
          <w:rFonts w:eastAsia="Times New Roman" w:cs="Times New Roman"/>
          <w:sz w:val="20"/>
        </w:rPr>
        <w:t>1) rozporządzenie Parlamentu Europejskiego i Rady (UE) 2018/1139 z dnia 4 lipca 2018 r. w sprawie wspólnych zasad w dziedzinie lotnictwa cywilnego i utworzenia Agencji Unii Europejskiej ds. Bezpieczeństwa Lotniczego oraz zmieniające rozporządzenia Parlamentu Europejskiego i Rady (WE) nr 2111/2005, (WE) nr 1008/2008, (UE) nr 996/2010, (UE) nr 376/2014 i dyrektywy Parlamentu Europejskiego i Rady 2014/30/UE i 2014/53/UE, a także uchylające rozporządzenia Parlamentu Europejskiego i Rady (WE) nr 552/2004 i (WE) nr 216/2008 i rozporządzenie Rady (EWG) nr 3922/912018/1139;</w:t>
      </w:r>
    </w:p>
    <w:p w14:paraId="511C2AAE" w14:textId="7C9FA446" w:rsidR="00622CFF" w:rsidRPr="00104910" w:rsidRDefault="00622CFF" w:rsidP="00104910">
      <w:pPr>
        <w:ind w:left="284" w:hanging="284"/>
        <w:jc w:val="both"/>
        <w:rPr>
          <w:rFonts w:eastAsia="Times New Roman" w:cs="Times New Roman"/>
          <w:sz w:val="20"/>
        </w:rPr>
      </w:pPr>
      <w:r w:rsidRPr="00BB0704">
        <w:rPr>
          <w:rFonts w:eastAsia="Times New Roman" w:cs="Times New Roman"/>
          <w:sz w:val="20"/>
        </w:rPr>
        <w:t>2) dyrektywę Parlamentu Europejskiego i Rady (UE) 2018/1972 z dnia 11 grudnia 2018 r. ustanawiającą europejski kodeks łączności elektronicznej (Dz. Urz. WE L 321/36 z 17.12.2018).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FB71" w14:textId="77777777" w:rsidR="00622CFF" w:rsidRPr="00B371CC" w:rsidRDefault="00622CFF" w:rsidP="00B371CC">
    <w:pPr>
      <w:pStyle w:val="Nagwek"/>
      <w:jc w:val="center"/>
    </w:pPr>
    <w:r>
      <w:t xml:space="preserve">– </w:t>
    </w:r>
    <w:r>
      <w:fldChar w:fldCharType="begin"/>
    </w:r>
    <w:r>
      <w:instrText xml:space="preserve"> PAGE  \* MERGEFORMAT </w:instrText>
    </w:r>
    <w:r>
      <w:fldChar w:fldCharType="separate"/>
    </w:r>
    <w:r w:rsidR="00C11201">
      <w:rPr>
        <w:noProof/>
      </w:rPr>
      <w:t>90</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18"/>
      <w:gridCol w:w="3018"/>
      <w:gridCol w:w="3018"/>
    </w:tblGrid>
    <w:tr w:rsidR="00622CFF" w14:paraId="4B99056E" w14:textId="77777777" w:rsidTr="00D7505D">
      <w:tc>
        <w:tcPr>
          <w:tcW w:w="3018" w:type="dxa"/>
        </w:tcPr>
        <w:p w14:paraId="1299C43A" w14:textId="77777777" w:rsidR="00622CFF" w:rsidRDefault="00622CFF" w:rsidP="00D7505D">
          <w:pPr>
            <w:pStyle w:val="Nagwek"/>
            <w:ind w:left="-115"/>
          </w:pPr>
        </w:p>
      </w:tc>
      <w:tc>
        <w:tcPr>
          <w:tcW w:w="3018" w:type="dxa"/>
        </w:tcPr>
        <w:p w14:paraId="4DDBEF00" w14:textId="77777777" w:rsidR="00622CFF" w:rsidRDefault="00622CFF" w:rsidP="00D7505D">
          <w:pPr>
            <w:pStyle w:val="Nagwek"/>
            <w:jc w:val="center"/>
          </w:pPr>
        </w:p>
      </w:tc>
      <w:tc>
        <w:tcPr>
          <w:tcW w:w="3018" w:type="dxa"/>
        </w:tcPr>
        <w:p w14:paraId="3461D779" w14:textId="77777777" w:rsidR="00622CFF" w:rsidRDefault="00622CFF" w:rsidP="00D7505D">
          <w:pPr>
            <w:pStyle w:val="Nagwek"/>
            <w:ind w:right="-115"/>
            <w:jc w:val="right"/>
          </w:pPr>
        </w:p>
      </w:tc>
    </w:tr>
  </w:tbl>
  <w:p w14:paraId="3CF2D8B6" w14:textId="77777777" w:rsidR="00622CFF" w:rsidRDefault="00622CFF" w:rsidP="00D750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CBCD792"/>
    <w:lvl w:ilvl="0" w:tplc="8A3469E2">
      <w:start w:val="1"/>
      <w:numFmt w:val="decimal"/>
      <w:lvlText w:val="%1."/>
      <w:lvlJc w:val="left"/>
      <w:pPr>
        <w:tabs>
          <w:tab w:val="num" w:pos="1209"/>
        </w:tabs>
        <w:ind w:left="1209" w:hanging="360"/>
      </w:pPr>
    </w:lvl>
    <w:lvl w:ilvl="1" w:tplc="65C6ED72">
      <w:numFmt w:val="decimal"/>
      <w:lvlText w:val=""/>
      <w:lvlJc w:val="left"/>
    </w:lvl>
    <w:lvl w:ilvl="2" w:tplc="E3225120">
      <w:numFmt w:val="decimal"/>
      <w:lvlText w:val=""/>
      <w:lvlJc w:val="left"/>
    </w:lvl>
    <w:lvl w:ilvl="3" w:tplc="B30681D4">
      <w:numFmt w:val="decimal"/>
      <w:lvlText w:val=""/>
      <w:lvlJc w:val="left"/>
    </w:lvl>
    <w:lvl w:ilvl="4" w:tplc="182A76DC">
      <w:numFmt w:val="decimal"/>
      <w:lvlText w:val=""/>
      <w:lvlJc w:val="left"/>
    </w:lvl>
    <w:lvl w:ilvl="5" w:tplc="6D6E857A">
      <w:numFmt w:val="decimal"/>
      <w:lvlText w:val=""/>
      <w:lvlJc w:val="left"/>
    </w:lvl>
    <w:lvl w:ilvl="6" w:tplc="22FA3448">
      <w:numFmt w:val="decimal"/>
      <w:lvlText w:val=""/>
      <w:lvlJc w:val="left"/>
    </w:lvl>
    <w:lvl w:ilvl="7" w:tplc="FCFE5CA8">
      <w:numFmt w:val="decimal"/>
      <w:lvlText w:val=""/>
      <w:lvlJc w:val="left"/>
    </w:lvl>
    <w:lvl w:ilvl="8" w:tplc="1BEC810E">
      <w:numFmt w:val="decimal"/>
      <w:lvlText w:val=""/>
      <w:lvlJc w:val="left"/>
    </w:lvl>
  </w:abstractNum>
  <w:abstractNum w:abstractNumId="2" w15:restartNumberingAfterBreak="0">
    <w:nsid w:val="FFFFFF7E"/>
    <w:multiLevelType w:val="hybridMultilevel"/>
    <w:tmpl w:val="5AF618F0"/>
    <w:lvl w:ilvl="0" w:tplc="75E6821C">
      <w:start w:val="1"/>
      <w:numFmt w:val="decimal"/>
      <w:lvlText w:val="%1."/>
      <w:lvlJc w:val="left"/>
      <w:pPr>
        <w:tabs>
          <w:tab w:val="num" w:pos="926"/>
        </w:tabs>
        <w:ind w:left="926" w:hanging="360"/>
      </w:pPr>
    </w:lvl>
    <w:lvl w:ilvl="1" w:tplc="E744CCD6">
      <w:numFmt w:val="decimal"/>
      <w:lvlText w:val=""/>
      <w:lvlJc w:val="left"/>
    </w:lvl>
    <w:lvl w:ilvl="2" w:tplc="C9E88326">
      <w:numFmt w:val="decimal"/>
      <w:lvlText w:val=""/>
      <w:lvlJc w:val="left"/>
    </w:lvl>
    <w:lvl w:ilvl="3" w:tplc="B8201826">
      <w:numFmt w:val="decimal"/>
      <w:lvlText w:val=""/>
      <w:lvlJc w:val="left"/>
    </w:lvl>
    <w:lvl w:ilvl="4" w:tplc="B48860DE">
      <w:numFmt w:val="decimal"/>
      <w:lvlText w:val=""/>
      <w:lvlJc w:val="left"/>
    </w:lvl>
    <w:lvl w:ilvl="5" w:tplc="90D6E152">
      <w:numFmt w:val="decimal"/>
      <w:lvlText w:val=""/>
      <w:lvlJc w:val="left"/>
    </w:lvl>
    <w:lvl w:ilvl="6" w:tplc="BB08B152">
      <w:numFmt w:val="decimal"/>
      <w:lvlText w:val=""/>
      <w:lvlJc w:val="left"/>
    </w:lvl>
    <w:lvl w:ilvl="7" w:tplc="27B00D20">
      <w:numFmt w:val="decimal"/>
      <w:lvlText w:val=""/>
      <w:lvlJc w:val="left"/>
    </w:lvl>
    <w:lvl w:ilvl="8" w:tplc="081C5C10">
      <w:numFmt w:val="decimal"/>
      <w:lvlText w:val=""/>
      <w:lvlJc w:val="left"/>
    </w:lvl>
  </w:abstractNum>
  <w:abstractNum w:abstractNumId="3" w15:restartNumberingAfterBreak="0">
    <w:nsid w:val="FFFFFF7F"/>
    <w:multiLevelType w:val="hybridMultilevel"/>
    <w:tmpl w:val="6F3CF332"/>
    <w:lvl w:ilvl="0" w:tplc="E5F6D0A6">
      <w:start w:val="1"/>
      <w:numFmt w:val="decimal"/>
      <w:lvlText w:val="%1."/>
      <w:lvlJc w:val="left"/>
      <w:pPr>
        <w:tabs>
          <w:tab w:val="num" w:pos="643"/>
        </w:tabs>
        <w:ind w:left="643" w:hanging="360"/>
      </w:pPr>
    </w:lvl>
    <w:lvl w:ilvl="1" w:tplc="17D834C4">
      <w:numFmt w:val="decimal"/>
      <w:lvlText w:val=""/>
      <w:lvlJc w:val="left"/>
    </w:lvl>
    <w:lvl w:ilvl="2" w:tplc="CE02DA9C">
      <w:numFmt w:val="decimal"/>
      <w:lvlText w:val=""/>
      <w:lvlJc w:val="left"/>
    </w:lvl>
    <w:lvl w:ilvl="3" w:tplc="4B5A0A0E">
      <w:numFmt w:val="decimal"/>
      <w:lvlText w:val=""/>
      <w:lvlJc w:val="left"/>
    </w:lvl>
    <w:lvl w:ilvl="4" w:tplc="2D28B7B2">
      <w:numFmt w:val="decimal"/>
      <w:lvlText w:val=""/>
      <w:lvlJc w:val="left"/>
    </w:lvl>
    <w:lvl w:ilvl="5" w:tplc="AE6E4AFC">
      <w:numFmt w:val="decimal"/>
      <w:lvlText w:val=""/>
      <w:lvlJc w:val="left"/>
    </w:lvl>
    <w:lvl w:ilvl="6" w:tplc="F754F5E2">
      <w:numFmt w:val="decimal"/>
      <w:lvlText w:val=""/>
      <w:lvlJc w:val="left"/>
    </w:lvl>
    <w:lvl w:ilvl="7" w:tplc="8C90F19A">
      <w:numFmt w:val="decimal"/>
      <w:lvlText w:val=""/>
      <w:lvlJc w:val="left"/>
    </w:lvl>
    <w:lvl w:ilvl="8" w:tplc="439E82BA">
      <w:numFmt w:val="decimal"/>
      <w:lvlText w:val=""/>
      <w:lvlJc w:val="left"/>
    </w:lvl>
  </w:abstractNum>
  <w:abstractNum w:abstractNumId="4" w15:restartNumberingAfterBreak="0">
    <w:nsid w:val="FFFFFF80"/>
    <w:multiLevelType w:val="hybridMultilevel"/>
    <w:tmpl w:val="2188AE6A"/>
    <w:lvl w:ilvl="0" w:tplc="58E48130">
      <w:start w:val="1"/>
      <w:numFmt w:val="bullet"/>
      <w:lvlText w:val=""/>
      <w:lvlJc w:val="left"/>
      <w:pPr>
        <w:tabs>
          <w:tab w:val="num" w:pos="1492"/>
        </w:tabs>
        <w:ind w:left="1492" w:hanging="360"/>
      </w:pPr>
      <w:rPr>
        <w:rFonts w:ascii="Symbol" w:hAnsi="Symbol" w:hint="default"/>
      </w:rPr>
    </w:lvl>
    <w:lvl w:ilvl="1" w:tplc="B5B2DE54">
      <w:numFmt w:val="decimal"/>
      <w:lvlText w:val=""/>
      <w:lvlJc w:val="left"/>
    </w:lvl>
    <w:lvl w:ilvl="2" w:tplc="DA801A2C">
      <w:numFmt w:val="decimal"/>
      <w:lvlText w:val=""/>
      <w:lvlJc w:val="left"/>
    </w:lvl>
    <w:lvl w:ilvl="3" w:tplc="50E25D98">
      <w:numFmt w:val="decimal"/>
      <w:lvlText w:val=""/>
      <w:lvlJc w:val="left"/>
    </w:lvl>
    <w:lvl w:ilvl="4" w:tplc="0DCE1836">
      <w:numFmt w:val="decimal"/>
      <w:lvlText w:val=""/>
      <w:lvlJc w:val="left"/>
    </w:lvl>
    <w:lvl w:ilvl="5" w:tplc="1F6851D0">
      <w:numFmt w:val="decimal"/>
      <w:lvlText w:val=""/>
      <w:lvlJc w:val="left"/>
    </w:lvl>
    <w:lvl w:ilvl="6" w:tplc="1E089040">
      <w:numFmt w:val="decimal"/>
      <w:lvlText w:val=""/>
      <w:lvlJc w:val="left"/>
    </w:lvl>
    <w:lvl w:ilvl="7" w:tplc="9118A9A2">
      <w:numFmt w:val="decimal"/>
      <w:lvlText w:val=""/>
      <w:lvlJc w:val="left"/>
    </w:lvl>
    <w:lvl w:ilvl="8" w:tplc="52144A78">
      <w:numFmt w:val="decimal"/>
      <w:lvlText w:val=""/>
      <w:lvlJc w:val="left"/>
    </w:lvl>
  </w:abstractNum>
  <w:abstractNum w:abstractNumId="5" w15:restartNumberingAfterBreak="0">
    <w:nsid w:val="FFFFFF81"/>
    <w:multiLevelType w:val="hybridMultilevel"/>
    <w:tmpl w:val="CDB0716E"/>
    <w:lvl w:ilvl="0" w:tplc="DF8CB77C">
      <w:start w:val="1"/>
      <w:numFmt w:val="bullet"/>
      <w:lvlText w:val=""/>
      <w:lvlJc w:val="left"/>
      <w:pPr>
        <w:tabs>
          <w:tab w:val="num" w:pos="1209"/>
        </w:tabs>
        <w:ind w:left="1209" w:hanging="360"/>
      </w:pPr>
      <w:rPr>
        <w:rFonts w:ascii="Symbol" w:hAnsi="Symbol" w:hint="default"/>
      </w:rPr>
    </w:lvl>
    <w:lvl w:ilvl="1" w:tplc="9BCA0846">
      <w:numFmt w:val="decimal"/>
      <w:lvlText w:val=""/>
      <w:lvlJc w:val="left"/>
    </w:lvl>
    <w:lvl w:ilvl="2" w:tplc="CA7EC93A">
      <w:numFmt w:val="decimal"/>
      <w:lvlText w:val=""/>
      <w:lvlJc w:val="left"/>
    </w:lvl>
    <w:lvl w:ilvl="3" w:tplc="55446980">
      <w:numFmt w:val="decimal"/>
      <w:lvlText w:val=""/>
      <w:lvlJc w:val="left"/>
    </w:lvl>
    <w:lvl w:ilvl="4" w:tplc="D786DA2A">
      <w:numFmt w:val="decimal"/>
      <w:lvlText w:val=""/>
      <w:lvlJc w:val="left"/>
    </w:lvl>
    <w:lvl w:ilvl="5" w:tplc="F9BC4AB4">
      <w:numFmt w:val="decimal"/>
      <w:lvlText w:val=""/>
      <w:lvlJc w:val="left"/>
    </w:lvl>
    <w:lvl w:ilvl="6" w:tplc="4B4CF364">
      <w:numFmt w:val="decimal"/>
      <w:lvlText w:val=""/>
      <w:lvlJc w:val="left"/>
    </w:lvl>
    <w:lvl w:ilvl="7" w:tplc="0924F1E4">
      <w:numFmt w:val="decimal"/>
      <w:lvlText w:val=""/>
      <w:lvlJc w:val="left"/>
    </w:lvl>
    <w:lvl w:ilvl="8" w:tplc="768A321C">
      <w:numFmt w:val="decimal"/>
      <w:lvlText w:val=""/>
      <w:lvlJc w:val="left"/>
    </w:lvl>
  </w:abstractNum>
  <w:abstractNum w:abstractNumId="6" w15:restartNumberingAfterBreak="0">
    <w:nsid w:val="FFFFFF82"/>
    <w:multiLevelType w:val="hybridMultilevel"/>
    <w:tmpl w:val="D7E2B088"/>
    <w:lvl w:ilvl="0" w:tplc="0B38E41E">
      <w:start w:val="1"/>
      <w:numFmt w:val="bullet"/>
      <w:lvlText w:val=""/>
      <w:lvlJc w:val="left"/>
      <w:pPr>
        <w:tabs>
          <w:tab w:val="num" w:pos="926"/>
        </w:tabs>
        <w:ind w:left="926" w:hanging="360"/>
      </w:pPr>
      <w:rPr>
        <w:rFonts w:ascii="Symbol" w:hAnsi="Symbol" w:hint="default"/>
      </w:rPr>
    </w:lvl>
    <w:lvl w:ilvl="1" w:tplc="0890E694">
      <w:numFmt w:val="decimal"/>
      <w:lvlText w:val=""/>
      <w:lvlJc w:val="left"/>
    </w:lvl>
    <w:lvl w:ilvl="2" w:tplc="3F9CBE4C">
      <w:numFmt w:val="decimal"/>
      <w:lvlText w:val=""/>
      <w:lvlJc w:val="left"/>
    </w:lvl>
    <w:lvl w:ilvl="3" w:tplc="DE6C7E30">
      <w:numFmt w:val="decimal"/>
      <w:lvlText w:val=""/>
      <w:lvlJc w:val="left"/>
    </w:lvl>
    <w:lvl w:ilvl="4" w:tplc="8124A826">
      <w:numFmt w:val="decimal"/>
      <w:lvlText w:val=""/>
      <w:lvlJc w:val="left"/>
    </w:lvl>
    <w:lvl w:ilvl="5" w:tplc="358ED672">
      <w:numFmt w:val="decimal"/>
      <w:lvlText w:val=""/>
      <w:lvlJc w:val="left"/>
    </w:lvl>
    <w:lvl w:ilvl="6" w:tplc="95E88140">
      <w:numFmt w:val="decimal"/>
      <w:lvlText w:val=""/>
      <w:lvlJc w:val="left"/>
    </w:lvl>
    <w:lvl w:ilvl="7" w:tplc="F22284CA">
      <w:numFmt w:val="decimal"/>
      <w:lvlText w:val=""/>
      <w:lvlJc w:val="left"/>
    </w:lvl>
    <w:lvl w:ilvl="8" w:tplc="D52CABC6">
      <w:numFmt w:val="decimal"/>
      <w:lvlText w:val=""/>
      <w:lvlJc w:val="left"/>
    </w:lvl>
  </w:abstractNum>
  <w:abstractNum w:abstractNumId="7" w15:restartNumberingAfterBreak="0">
    <w:nsid w:val="FFFFFF83"/>
    <w:multiLevelType w:val="hybridMultilevel"/>
    <w:tmpl w:val="4D287BEE"/>
    <w:lvl w:ilvl="0" w:tplc="DB4EDCFE">
      <w:start w:val="1"/>
      <w:numFmt w:val="bullet"/>
      <w:lvlText w:val=""/>
      <w:lvlJc w:val="left"/>
      <w:pPr>
        <w:tabs>
          <w:tab w:val="num" w:pos="643"/>
        </w:tabs>
        <w:ind w:left="643" w:hanging="360"/>
      </w:pPr>
      <w:rPr>
        <w:rFonts w:ascii="Symbol" w:hAnsi="Symbol" w:hint="default"/>
      </w:rPr>
    </w:lvl>
    <w:lvl w:ilvl="1" w:tplc="9082521A">
      <w:numFmt w:val="decimal"/>
      <w:lvlText w:val=""/>
      <w:lvlJc w:val="left"/>
    </w:lvl>
    <w:lvl w:ilvl="2" w:tplc="2146C026">
      <w:numFmt w:val="decimal"/>
      <w:lvlText w:val=""/>
      <w:lvlJc w:val="left"/>
    </w:lvl>
    <w:lvl w:ilvl="3" w:tplc="26AA90C8">
      <w:numFmt w:val="decimal"/>
      <w:lvlText w:val=""/>
      <w:lvlJc w:val="left"/>
    </w:lvl>
    <w:lvl w:ilvl="4" w:tplc="E1924976">
      <w:numFmt w:val="decimal"/>
      <w:lvlText w:val=""/>
      <w:lvlJc w:val="left"/>
    </w:lvl>
    <w:lvl w:ilvl="5" w:tplc="A06CEE28">
      <w:numFmt w:val="decimal"/>
      <w:lvlText w:val=""/>
      <w:lvlJc w:val="left"/>
    </w:lvl>
    <w:lvl w:ilvl="6" w:tplc="360E471E">
      <w:numFmt w:val="decimal"/>
      <w:lvlText w:val=""/>
      <w:lvlJc w:val="left"/>
    </w:lvl>
    <w:lvl w:ilvl="7" w:tplc="CB004152">
      <w:numFmt w:val="decimal"/>
      <w:lvlText w:val=""/>
      <w:lvlJc w:val="left"/>
    </w:lvl>
    <w:lvl w:ilvl="8" w:tplc="672A3000">
      <w:numFmt w:val="decimal"/>
      <w:lvlText w:val=""/>
      <w:lvlJc w:val="left"/>
    </w:lvl>
  </w:abstractNum>
  <w:abstractNum w:abstractNumId="8" w15:restartNumberingAfterBreak="0">
    <w:nsid w:val="FFFFFF88"/>
    <w:multiLevelType w:val="hybridMultilevel"/>
    <w:tmpl w:val="019ACF32"/>
    <w:lvl w:ilvl="0" w:tplc="ECBC6D5C">
      <w:start w:val="1"/>
      <w:numFmt w:val="decimal"/>
      <w:lvlText w:val="%1."/>
      <w:lvlJc w:val="left"/>
      <w:pPr>
        <w:tabs>
          <w:tab w:val="num" w:pos="360"/>
        </w:tabs>
        <w:ind w:left="360" w:hanging="360"/>
      </w:pPr>
    </w:lvl>
    <w:lvl w:ilvl="1" w:tplc="D64A84E2">
      <w:numFmt w:val="decimal"/>
      <w:lvlText w:val=""/>
      <w:lvlJc w:val="left"/>
    </w:lvl>
    <w:lvl w:ilvl="2" w:tplc="3A320BFE">
      <w:numFmt w:val="decimal"/>
      <w:lvlText w:val=""/>
      <w:lvlJc w:val="left"/>
    </w:lvl>
    <w:lvl w:ilvl="3" w:tplc="6414D910">
      <w:numFmt w:val="decimal"/>
      <w:lvlText w:val=""/>
      <w:lvlJc w:val="left"/>
    </w:lvl>
    <w:lvl w:ilvl="4" w:tplc="DCF43390">
      <w:numFmt w:val="decimal"/>
      <w:lvlText w:val=""/>
      <w:lvlJc w:val="left"/>
    </w:lvl>
    <w:lvl w:ilvl="5" w:tplc="72188106">
      <w:numFmt w:val="decimal"/>
      <w:lvlText w:val=""/>
      <w:lvlJc w:val="left"/>
    </w:lvl>
    <w:lvl w:ilvl="6" w:tplc="2B281DD4">
      <w:numFmt w:val="decimal"/>
      <w:lvlText w:val=""/>
      <w:lvlJc w:val="left"/>
    </w:lvl>
    <w:lvl w:ilvl="7" w:tplc="A5D8CE92">
      <w:numFmt w:val="decimal"/>
      <w:lvlText w:val=""/>
      <w:lvlJc w:val="left"/>
    </w:lvl>
    <w:lvl w:ilvl="8" w:tplc="2E422260">
      <w:numFmt w:val="decimal"/>
      <w:lvlText w:val=""/>
      <w:lvlJc w:val="left"/>
    </w:lvl>
  </w:abstractNum>
  <w:abstractNum w:abstractNumId="9" w15:restartNumberingAfterBreak="0">
    <w:nsid w:val="FFFFFF89"/>
    <w:multiLevelType w:val="hybridMultilevel"/>
    <w:tmpl w:val="1B1A1448"/>
    <w:lvl w:ilvl="0" w:tplc="888605EE">
      <w:start w:val="1"/>
      <w:numFmt w:val="bullet"/>
      <w:lvlText w:val=""/>
      <w:lvlJc w:val="left"/>
      <w:pPr>
        <w:tabs>
          <w:tab w:val="num" w:pos="360"/>
        </w:tabs>
        <w:ind w:left="360" w:hanging="360"/>
      </w:pPr>
      <w:rPr>
        <w:rFonts w:ascii="Symbol" w:hAnsi="Symbol" w:hint="default"/>
      </w:rPr>
    </w:lvl>
    <w:lvl w:ilvl="1" w:tplc="CBAC2F38">
      <w:numFmt w:val="decimal"/>
      <w:lvlText w:val=""/>
      <w:lvlJc w:val="left"/>
    </w:lvl>
    <w:lvl w:ilvl="2" w:tplc="DC426198">
      <w:numFmt w:val="decimal"/>
      <w:lvlText w:val=""/>
      <w:lvlJc w:val="left"/>
    </w:lvl>
    <w:lvl w:ilvl="3" w:tplc="6B6EE372">
      <w:numFmt w:val="decimal"/>
      <w:lvlText w:val=""/>
      <w:lvlJc w:val="left"/>
    </w:lvl>
    <w:lvl w:ilvl="4" w:tplc="1AF80254">
      <w:numFmt w:val="decimal"/>
      <w:lvlText w:val=""/>
      <w:lvlJc w:val="left"/>
    </w:lvl>
    <w:lvl w:ilvl="5" w:tplc="B1AEE5DC">
      <w:numFmt w:val="decimal"/>
      <w:lvlText w:val=""/>
      <w:lvlJc w:val="left"/>
    </w:lvl>
    <w:lvl w:ilvl="6" w:tplc="ACACB7FE">
      <w:numFmt w:val="decimal"/>
      <w:lvlText w:val=""/>
      <w:lvlJc w:val="left"/>
    </w:lvl>
    <w:lvl w:ilvl="7" w:tplc="0F92BDFA">
      <w:numFmt w:val="decimal"/>
      <w:lvlText w:val=""/>
      <w:lvlJc w:val="left"/>
    </w:lvl>
    <w:lvl w:ilvl="8" w:tplc="CF7A2FF6">
      <w:numFmt w:val="decimal"/>
      <w:lvlText w:val=""/>
      <w:lvlJc w:val="left"/>
    </w:lvl>
  </w:abstractNum>
  <w:abstractNum w:abstractNumId="10" w15:restartNumberingAfterBreak="0">
    <w:nsid w:val="021501B0"/>
    <w:multiLevelType w:val="hybridMultilevel"/>
    <w:tmpl w:val="CEFE8DE0"/>
    <w:lvl w:ilvl="0" w:tplc="2C7025B0">
      <w:start w:val="1"/>
      <w:numFmt w:val="bullet"/>
      <w:lvlText w:val=""/>
      <w:lvlJc w:val="left"/>
      <w:pPr>
        <w:ind w:left="720" w:hanging="360"/>
      </w:pPr>
      <w:rPr>
        <w:rFonts w:ascii="Symbol" w:hAnsi="Symbol" w:hint="default"/>
      </w:rPr>
    </w:lvl>
    <w:lvl w:ilvl="1" w:tplc="3E70C242">
      <w:start w:val="1"/>
      <w:numFmt w:val="bullet"/>
      <w:lvlText w:val="o"/>
      <w:lvlJc w:val="left"/>
      <w:pPr>
        <w:ind w:left="1440" w:hanging="360"/>
      </w:pPr>
      <w:rPr>
        <w:rFonts w:ascii="Courier New" w:hAnsi="Courier New" w:hint="default"/>
      </w:rPr>
    </w:lvl>
    <w:lvl w:ilvl="2" w:tplc="EFECB6AA">
      <w:start w:val="1"/>
      <w:numFmt w:val="bullet"/>
      <w:lvlText w:val=""/>
      <w:lvlJc w:val="left"/>
      <w:pPr>
        <w:ind w:left="2160" w:hanging="360"/>
      </w:pPr>
      <w:rPr>
        <w:rFonts w:ascii="Wingdings" w:hAnsi="Wingdings" w:hint="default"/>
      </w:rPr>
    </w:lvl>
    <w:lvl w:ilvl="3" w:tplc="08A28722">
      <w:start w:val="1"/>
      <w:numFmt w:val="bullet"/>
      <w:lvlText w:val=""/>
      <w:lvlJc w:val="left"/>
      <w:pPr>
        <w:ind w:left="2880" w:hanging="360"/>
      </w:pPr>
      <w:rPr>
        <w:rFonts w:ascii="Symbol" w:hAnsi="Symbol" w:hint="default"/>
      </w:rPr>
    </w:lvl>
    <w:lvl w:ilvl="4" w:tplc="8DB4CEBE">
      <w:start w:val="1"/>
      <w:numFmt w:val="bullet"/>
      <w:lvlText w:val="o"/>
      <w:lvlJc w:val="left"/>
      <w:pPr>
        <w:ind w:left="3600" w:hanging="360"/>
      </w:pPr>
      <w:rPr>
        <w:rFonts w:ascii="Courier New" w:hAnsi="Courier New" w:hint="default"/>
      </w:rPr>
    </w:lvl>
    <w:lvl w:ilvl="5" w:tplc="D9F66EEC">
      <w:start w:val="1"/>
      <w:numFmt w:val="bullet"/>
      <w:lvlText w:val=""/>
      <w:lvlJc w:val="left"/>
      <w:pPr>
        <w:ind w:left="4320" w:hanging="360"/>
      </w:pPr>
      <w:rPr>
        <w:rFonts w:ascii="Wingdings" w:hAnsi="Wingdings" w:hint="default"/>
      </w:rPr>
    </w:lvl>
    <w:lvl w:ilvl="6" w:tplc="D6F04190">
      <w:start w:val="1"/>
      <w:numFmt w:val="bullet"/>
      <w:lvlText w:val=""/>
      <w:lvlJc w:val="left"/>
      <w:pPr>
        <w:ind w:left="5040" w:hanging="360"/>
      </w:pPr>
      <w:rPr>
        <w:rFonts w:ascii="Symbol" w:hAnsi="Symbol" w:hint="default"/>
      </w:rPr>
    </w:lvl>
    <w:lvl w:ilvl="7" w:tplc="804A1AAA">
      <w:start w:val="1"/>
      <w:numFmt w:val="bullet"/>
      <w:lvlText w:val="o"/>
      <w:lvlJc w:val="left"/>
      <w:pPr>
        <w:ind w:left="5760" w:hanging="360"/>
      </w:pPr>
      <w:rPr>
        <w:rFonts w:ascii="Courier New" w:hAnsi="Courier New" w:hint="default"/>
      </w:rPr>
    </w:lvl>
    <w:lvl w:ilvl="8" w:tplc="38966136">
      <w:start w:val="1"/>
      <w:numFmt w:val="bullet"/>
      <w:lvlText w:val=""/>
      <w:lvlJc w:val="left"/>
      <w:pPr>
        <w:ind w:left="6480" w:hanging="360"/>
      </w:pPr>
      <w:rPr>
        <w:rFonts w:ascii="Wingdings" w:hAnsi="Wingdings" w:hint="default"/>
      </w:rPr>
    </w:lvl>
  </w:abstractNum>
  <w:abstractNum w:abstractNumId="11" w15:restartNumberingAfterBreak="0">
    <w:nsid w:val="0215076F"/>
    <w:multiLevelType w:val="hybridMultilevel"/>
    <w:tmpl w:val="9D0426AE"/>
    <w:lvl w:ilvl="0" w:tplc="2814D7D8">
      <w:start w:val="1"/>
      <w:numFmt w:val="decimal"/>
      <w:lvlText w:val="%1."/>
      <w:lvlJc w:val="left"/>
      <w:pPr>
        <w:ind w:left="720" w:hanging="360"/>
      </w:pPr>
    </w:lvl>
    <w:lvl w:ilvl="1" w:tplc="F51601BE">
      <w:start w:val="1"/>
      <w:numFmt w:val="lowerLetter"/>
      <w:lvlText w:val="%2."/>
      <w:lvlJc w:val="left"/>
      <w:pPr>
        <w:ind w:left="1440" w:hanging="360"/>
      </w:pPr>
    </w:lvl>
    <w:lvl w:ilvl="2" w:tplc="312E4186">
      <w:start w:val="1"/>
      <w:numFmt w:val="lowerRoman"/>
      <w:lvlText w:val="%3."/>
      <w:lvlJc w:val="right"/>
      <w:pPr>
        <w:ind w:left="2160" w:hanging="180"/>
      </w:pPr>
    </w:lvl>
    <w:lvl w:ilvl="3" w:tplc="43C2CE54">
      <w:start w:val="1"/>
      <w:numFmt w:val="decimal"/>
      <w:lvlText w:val="%4."/>
      <w:lvlJc w:val="left"/>
      <w:pPr>
        <w:ind w:left="2880" w:hanging="360"/>
      </w:pPr>
    </w:lvl>
    <w:lvl w:ilvl="4" w:tplc="1438E918">
      <w:start w:val="1"/>
      <w:numFmt w:val="lowerLetter"/>
      <w:lvlText w:val="%5."/>
      <w:lvlJc w:val="left"/>
      <w:pPr>
        <w:ind w:left="3600" w:hanging="360"/>
      </w:pPr>
    </w:lvl>
    <w:lvl w:ilvl="5" w:tplc="BF9C6CF0">
      <w:start w:val="1"/>
      <w:numFmt w:val="lowerRoman"/>
      <w:lvlText w:val="%6."/>
      <w:lvlJc w:val="right"/>
      <w:pPr>
        <w:ind w:left="4320" w:hanging="180"/>
      </w:pPr>
    </w:lvl>
    <w:lvl w:ilvl="6" w:tplc="D410F188">
      <w:start w:val="1"/>
      <w:numFmt w:val="decimal"/>
      <w:lvlText w:val="%7."/>
      <w:lvlJc w:val="left"/>
      <w:pPr>
        <w:ind w:left="5040" w:hanging="360"/>
      </w:pPr>
    </w:lvl>
    <w:lvl w:ilvl="7" w:tplc="6F36EA4E">
      <w:start w:val="1"/>
      <w:numFmt w:val="lowerLetter"/>
      <w:lvlText w:val="%8."/>
      <w:lvlJc w:val="left"/>
      <w:pPr>
        <w:ind w:left="5760" w:hanging="360"/>
      </w:pPr>
    </w:lvl>
    <w:lvl w:ilvl="8" w:tplc="3E0A64F4">
      <w:start w:val="1"/>
      <w:numFmt w:val="lowerRoman"/>
      <w:lvlText w:val="%9."/>
      <w:lvlJc w:val="right"/>
      <w:pPr>
        <w:ind w:left="6480" w:hanging="180"/>
      </w:pPr>
    </w:lvl>
  </w:abstractNum>
  <w:abstractNum w:abstractNumId="12"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3" w15:restartNumberingAfterBreak="0">
    <w:nsid w:val="06FA4409"/>
    <w:multiLevelType w:val="hybridMultilevel"/>
    <w:tmpl w:val="9F8AF7EE"/>
    <w:lvl w:ilvl="0" w:tplc="F9363B96">
      <w:start w:val="1"/>
      <w:numFmt w:val="decimal"/>
      <w:lvlText w:val="%1."/>
      <w:lvlJc w:val="left"/>
      <w:pPr>
        <w:ind w:left="720" w:hanging="360"/>
      </w:pPr>
    </w:lvl>
    <w:lvl w:ilvl="1" w:tplc="3D623A64">
      <w:start w:val="1"/>
      <w:numFmt w:val="lowerLetter"/>
      <w:lvlText w:val="%2."/>
      <w:lvlJc w:val="left"/>
      <w:pPr>
        <w:ind w:left="1440" w:hanging="360"/>
      </w:pPr>
    </w:lvl>
    <w:lvl w:ilvl="2" w:tplc="63E0F920">
      <w:start w:val="1"/>
      <w:numFmt w:val="lowerRoman"/>
      <w:lvlText w:val="%3."/>
      <w:lvlJc w:val="right"/>
      <w:pPr>
        <w:ind w:left="2160" w:hanging="180"/>
      </w:pPr>
    </w:lvl>
    <w:lvl w:ilvl="3" w:tplc="096E283A">
      <w:start w:val="1"/>
      <w:numFmt w:val="decimal"/>
      <w:lvlText w:val="%4."/>
      <w:lvlJc w:val="left"/>
      <w:pPr>
        <w:ind w:left="2880" w:hanging="360"/>
      </w:pPr>
    </w:lvl>
    <w:lvl w:ilvl="4" w:tplc="83A86A66">
      <w:start w:val="1"/>
      <w:numFmt w:val="lowerLetter"/>
      <w:lvlText w:val="%5."/>
      <w:lvlJc w:val="left"/>
      <w:pPr>
        <w:ind w:left="3600" w:hanging="360"/>
      </w:pPr>
    </w:lvl>
    <w:lvl w:ilvl="5" w:tplc="5994F7D8">
      <w:start w:val="1"/>
      <w:numFmt w:val="lowerRoman"/>
      <w:lvlText w:val="%6."/>
      <w:lvlJc w:val="right"/>
      <w:pPr>
        <w:ind w:left="4320" w:hanging="180"/>
      </w:pPr>
    </w:lvl>
    <w:lvl w:ilvl="6" w:tplc="D6484AF6">
      <w:start w:val="1"/>
      <w:numFmt w:val="decimal"/>
      <w:lvlText w:val="%7."/>
      <w:lvlJc w:val="left"/>
      <w:pPr>
        <w:ind w:left="5040" w:hanging="360"/>
      </w:pPr>
    </w:lvl>
    <w:lvl w:ilvl="7" w:tplc="5448E856">
      <w:start w:val="1"/>
      <w:numFmt w:val="lowerLetter"/>
      <w:lvlText w:val="%8."/>
      <w:lvlJc w:val="left"/>
      <w:pPr>
        <w:ind w:left="5760" w:hanging="360"/>
      </w:pPr>
    </w:lvl>
    <w:lvl w:ilvl="8" w:tplc="BC0A83F6">
      <w:start w:val="1"/>
      <w:numFmt w:val="lowerRoman"/>
      <w:lvlText w:val="%9."/>
      <w:lvlJc w:val="right"/>
      <w:pPr>
        <w:ind w:left="6480" w:hanging="180"/>
      </w:pPr>
    </w:lvl>
  </w:abstractNum>
  <w:abstractNum w:abstractNumId="14" w15:restartNumberingAfterBreak="0">
    <w:nsid w:val="0B3D59BF"/>
    <w:multiLevelType w:val="multilevel"/>
    <w:tmpl w:val="16366C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1532F5"/>
    <w:multiLevelType w:val="hybridMultilevel"/>
    <w:tmpl w:val="3BE6552A"/>
    <w:lvl w:ilvl="0" w:tplc="891EE2DA">
      <w:start w:val="1"/>
      <w:numFmt w:val="bullet"/>
      <w:lvlText w:val=""/>
      <w:lvlJc w:val="left"/>
      <w:pPr>
        <w:ind w:left="720" w:hanging="360"/>
      </w:pPr>
      <w:rPr>
        <w:rFonts w:ascii="Symbol" w:hAnsi="Symbol" w:hint="default"/>
      </w:rPr>
    </w:lvl>
    <w:lvl w:ilvl="1" w:tplc="456E0532">
      <w:start w:val="1"/>
      <w:numFmt w:val="bullet"/>
      <w:lvlText w:val="o"/>
      <w:lvlJc w:val="left"/>
      <w:pPr>
        <w:ind w:left="1440" w:hanging="360"/>
      </w:pPr>
      <w:rPr>
        <w:rFonts w:ascii="Courier New" w:hAnsi="Courier New" w:hint="default"/>
      </w:rPr>
    </w:lvl>
    <w:lvl w:ilvl="2" w:tplc="9AD46620">
      <w:start w:val="1"/>
      <w:numFmt w:val="bullet"/>
      <w:lvlText w:val=""/>
      <w:lvlJc w:val="left"/>
      <w:pPr>
        <w:ind w:left="2160" w:hanging="360"/>
      </w:pPr>
      <w:rPr>
        <w:rFonts w:ascii="Wingdings" w:hAnsi="Wingdings" w:hint="default"/>
      </w:rPr>
    </w:lvl>
    <w:lvl w:ilvl="3" w:tplc="4AB0D2EE">
      <w:start w:val="1"/>
      <w:numFmt w:val="bullet"/>
      <w:lvlText w:val=""/>
      <w:lvlJc w:val="left"/>
      <w:pPr>
        <w:ind w:left="2880" w:hanging="360"/>
      </w:pPr>
      <w:rPr>
        <w:rFonts w:ascii="Symbol" w:hAnsi="Symbol" w:hint="default"/>
      </w:rPr>
    </w:lvl>
    <w:lvl w:ilvl="4" w:tplc="9C366916">
      <w:start w:val="1"/>
      <w:numFmt w:val="bullet"/>
      <w:lvlText w:val="o"/>
      <w:lvlJc w:val="left"/>
      <w:pPr>
        <w:ind w:left="3600" w:hanging="360"/>
      </w:pPr>
      <w:rPr>
        <w:rFonts w:ascii="Courier New" w:hAnsi="Courier New" w:hint="default"/>
      </w:rPr>
    </w:lvl>
    <w:lvl w:ilvl="5" w:tplc="E4BEF916">
      <w:start w:val="1"/>
      <w:numFmt w:val="bullet"/>
      <w:lvlText w:val=""/>
      <w:lvlJc w:val="left"/>
      <w:pPr>
        <w:ind w:left="4320" w:hanging="360"/>
      </w:pPr>
      <w:rPr>
        <w:rFonts w:ascii="Wingdings" w:hAnsi="Wingdings" w:hint="default"/>
      </w:rPr>
    </w:lvl>
    <w:lvl w:ilvl="6" w:tplc="742661FA">
      <w:start w:val="1"/>
      <w:numFmt w:val="bullet"/>
      <w:lvlText w:val=""/>
      <w:lvlJc w:val="left"/>
      <w:pPr>
        <w:ind w:left="5040" w:hanging="360"/>
      </w:pPr>
      <w:rPr>
        <w:rFonts w:ascii="Symbol" w:hAnsi="Symbol" w:hint="default"/>
      </w:rPr>
    </w:lvl>
    <w:lvl w:ilvl="7" w:tplc="1D50EF48">
      <w:start w:val="1"/>
      <w:numFmt w:val="bullet"/>
      <w:lvlText w:val="o"/>
      <w:lvlJc w:val="left"/>
      <w:pPr>
        <w:ind w:left="5760" w:hanging="360"/>
      </w:pPr>
      <w:rPr>
        <w:rFonts w:ascii="Courier New" w:hAnsi="Courier New" w:hint="default"/>
      </w:rPr>
    </w:lvl>
    <w:lvl w:ilvl="8" w:tplc="1F42A72A">
      <w:start w:val="1"/>
      <w:numFmt w:val="bullet"/>
      <w:lvlText w:val=""/>
      <w:lvlJc w:val="left"/>
      <w:pPr>
        <w:ind w:left="6480" w:hanging="360"/>
      </w:pPr>
      <w:rPr>
        <w:rFonts w:ascii="Wingdings" w:hAnsi="Wingdings" w:hint="default"/>
      </w:rPr>
    </w:lvl>
  </w:abstractNum>
  <w:abstractNum w:abstractNumId="16" w15:restartNumberingAfterBreak="0">
    <w:nsid w:val="0FBB2598"/>
    <w:multiLevelType w:val="hybridMultilevel"/>
    <w:tmpl w:val="F0C2C7B2"/>
    <w:lvl w:ilvl="0" w:tplc="7116BAC6">
      <w:start w:val="1"/>
      <w:numFmt w:val="decimal"/>
      <w:lvlText w:val="%1."/>
      <w:lvlJc w:val="left"/>
      <w:pPr>
        <w:ind w:left="720" w:hanging="360"/>
      </w:pPr>
    </w:lvl>
    <w:lvl w:ilvl="1" w:tplc="D2467694">
      <w:start w:val="1"/>
      <w:numFmt w:val="lowerLetter"/>
      <w:lvlText w:val="%2."/>
      <w:lvlJc w:val="left"/>
      <w:pPr>
        <w:ind w:left="1440" w:hanging="360"/>
      </w:pPr>
    </w:lvl>
    <w:lvl w:ilvl="2" w:tplc="B1BC1ACA">
      <w:start w:val="1"/>
      <w:numFmt w:val="lowerRoman"/>
      <w:lvlText w:val="%3."/>
      <w:lvlJc w:val="right"/>
      <w:pPr>
        <w:ind w:left="2160" w:hanging="180"/>
      </w:pPr>
    </w:lvl>
    <w:lvl w:ilvl="3" w:tplc="20E42B1C">
      <w:start w:val="1"/>
      <w:numFmt w:val="decimal"/>
      <w:lvlText w:val="%4."/>
      <w:lvlJc w:val="left"/>
      <w:pPr>
        <w:ind w:left="2880" w:hanging="360"/>
      </w:pPr>
    </w:lvl>
    <w:lvl w:ilvl="4" w:tplc="23420784">
      <w:start w:val="1"/>
      <w:numFmt w:val="lowerLetter"/>
      <w:lvlText w:val="%5."/>
      <w:lvlJc w:val="left"/>
      <w:pPr>
        <w:ind w:left="3600" w:hanging="360"/>
      </w:pPr>
    </w:lvl>
    <w:lvl w:ilvl="5" w:tplc="A5AA091A">
      <w:start w:val="1"/>
      <w:numFmt w:val="lowerRoman"/>
      <w:lvlText w:val="%6."/>
      <w:lvlJc w:val="right"/>
      <w:pPr>
        <w:ind w:left="4320" w:hanging="180"/>
      </w:pPr>
    </w:lvl>
    <w:lvl w:ilvl="6" w:tplc="A75AA5DE">
      <w:start w:val="1"/>
      <w:numFmt w:val="decimal"/>
      <w:lvlText w:val="%7."/>
      <w:lvlJc w:val="left"/>
      <w:pPr>
        <w:ind w:left="5040" w:hanging="360"/>
      </w:pPr>
    </w:lvl>
    <w:lvl w:ilvl="7" w:tplc="CF2A365C">
      <w:start w:val="1"/>
      <w:numFmt w:val="lowerLetter"/>
      <w:lvlText w:val="%8."/>
      <w:lvlJc w:val="left"/>
      <w:pPr>
        <w:ind w:left="5760" w:hanging="360"/>
      </w:pPr>
    </w:lvl>
    <w:lvl w:ilvl="8" w:tplc="F596206E">
      <w:start w:val="1"/>
      <w:numFmt w:val="lowerRoman"/>
      <w:lvlText w:val="%9."/>
      <w:lvlJc w:val="right"/>
      <w:pPr>
        <w:ind w:left="6480" w:hanging="180"/>
      </w:pPr>
    </w:lvl>
  </w:abstractNum>
  <w:abstractNum w:abstractNumId="17" w15:restartNumberingAfterBreak="0">
    <w:nsid w:val="103918CF"/>
    <w:multiLevelType w:val="hybridMultilevel"/>
    <w:tmpl w:val="629210B2"/>
    <w:lvl w:ilvl="0" w:tplc="FFFFFFFF">
      <w:start w:val="1"/>
      <w:numFmt w:val="decimal"/>
      <w:lvlText w:val="%1)"/>
      <w:lvlJc w:val="left"/>
      <w:pPr>
        <w:ind w:left="786"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F0163"/>
    <w:multiLevelType w:val="hybridMultilevel"/>
    <w:tmpl w:val="DC52D650"/>
    <w:lvl w:ilvl="0" w:tplc="5AE6C130">
      <w:start w:val="1"/>
      <w:numFmt w:val="bullet"/>
      <w:lvlText w:val=""/>
      <w:lvlJc w:val="left"/>
      <w:pPr>
        <w:ind w:left="720" w:hanging="360"/>
      </w:pPr>
      <w:rPr>
        <w:rFonts w:ascii="Symbol" w:hAnsi="Symbol" w:hint="default"/>
      </w:rPr>
    </w:lvl>
    <w:lvl w:ilvl="1" w:tplc="FB523DFA">
      <w:start w:val="1"/>
      <w:numFmt w:val="bullet"/>
      <w:lvlText w:val="o"/>
      <w:lvlJc w:val="left"/>
      <w:pPr>
        <w:ind w:left="1440" w:hanging="360"/>
      </w:pPr>
      <w:rPr>
        <w:rFonts w:ascii="Courier New" w:hAnsi="Courier New" w:hint="default"/>
      </w:rPr>
    </w:lvl>
    <w:lvl w:ilvl="2" w:tplc="34C26FBE">
      <w:start w:val="1"/>
      <w:numFmt w:val="bullet"/>
      <w:lvlText w:val=""/>
      <w:lvlJc w:val="left"/>
      <w:pPr>
        <w:ind w:left="2160" w:hanging="360"/>
      </w:pPr>
      <w:rPr>
        <w:rFonts w:ascii="Wingdings" w:hAnsi="Wingdings" w:hint="default"/>
      </w:rPr>
    </w:lvl>
    <w:lvl w:ilvl="3" w:tplc="3B42DB38">
      <w:start w:val="1"/>
      <w:numFmt w:val="bullet"/>
      <w:lvlText w:val=""/>
      <w:lvlJc w:val="left"/>
      <w:pPr>
        <w:ind w:left="2880" w:hanging="360"/>
      </w:pPr>
      <w:rPr>
        <w:rFonts w:ascii="Symbol" w:hAnsi="Symbol" w:hint="default"/>
      </w:rPr>
    </w:lvl>
    <w:lvl w:ilvl="4" w:tplc="B464F61E">
      <w:start w:val="1"/>
      <w:numFmt w:val="bullet"/>
      <w:lvlText w:val="o"/>
      <w:lvlJc w:val="left"/>
      <w:pPr>
        <w:ind w:left="3600" w:hanging="360"/>
      </w:pPr>
      <w:rPr>
        <w:rFonts w:ascii="Courier New" w:hAnsi="Courier New" w:hint="default"/>
      </w:rPr>
    </w:lvl>
    <w:lvl w:ilvl="5" w:tplc="9056CD46">
      <w:start w:val="1"/>
      <w:numFmt w:val="bullet"/>
      <w:lvlText w:val=""/>
      <w:lvlJc w:val="left"/>
      <w:pPr>
        <w:ind w:left="4320" w:hanging="360"/>
      </w:pPr>
      <w:rPr>
        <w:rFonts w:ascii="Wingdings" w:hAnsi="Wingdings" w:hint="default"/>
      </w:rPr>
    </w:lvl>
    <w:lvl w:ilvl="6" w:tplc="93E8B454">
      <w:start w:val="1"/>
      <w:numFmt w:val="bullet"/>
      <w:lvlText w:val=""/>
      <w:lvlJc w:val="left"/>
      <w:pPr>
        <w:ind w:left="5040" w:hanging="360"/>
      </w:pPr>
      <w:rPr>
        <w:rFonts w:ascii="Symbol" w:hAnsi="Symbol" w:hint="default"/>
      </w:rPr>
    </w:lvl>
    <w:lvl w:ilvl="7" w:tplc="7D7A2050">
      <w:start w:val="1"/>
      <w:numFmt w:val="bullet"/>
      <w:lvlText w:val="o"/>
      <w:lvlJc w:val="left"/>
      <w:pPr>
        <w:ind w:left="5760" w:hanging="360"/>
      </w:pPr>
      <w:rPr>
        <w:rFonts w:ascii="Courier New" w:hAnsi="Courier New" w:hint="default"/>
      </w:rPr>
    </w:lvl>
    <w:lvl w:ilvl="8" w:tplc="EF3EDC6C">
      <w:start w:val="1"/>
      <w:numFmt w:val="bullet"/>
      <w:lvlText w:val=""/>
      <w:lvlJc w:val="left"/>
      <w:pPr>
        <w:ind w:left="6480" w:hanging="360"/>
      </w:pPr>
      <w:rPr>
        <w:rFonts w:ascii="Wingdings" w:hAnsi="Wingdings" w:hint="default"/>
      </w:rPr>
    </w:lvl>
  </w:abstractNum>
  <w:abstractNum w:abstractNumId="20" w15:restartNumberingAfterBreak="0">
    <w:nsid w:val="13A72AA4"/>
    <w:multiLevelType w:val="hybridMultilevel"/>
    <w:tmpl w:val="3C24A2A2"/>
    <w:lvl w:ilvl="0" w:tplc="AEEE7B02">
      <w:start w:val="1"/>
      <w:numFmt w:val="lowerLetter"/>
      <w:lvlText w:val="%1."/>
      <w:lvlJc w:val="left"/>
      <w:pPr>
        <w:ind w:left="720" w:hanging="360"/>
      </w:pPr>
    </w:lvl>
    <w:lvl w:ilvl="1" w:tplc="81FE6B50">
      <w:start w:val="1"/>
      <w:numFmt w:val="lowerLetter"/>
      <w:lvlText w:val="%2."/>
      <w:lvlJc w:val="left"/>
      <w:pPr>
        <w:ind w:left="1440" w:hanging="360"/>
      </w:pPr>
    </w:lvl>
    <w:lvl w:ilvl="2" w:tplc="33467FD0">
      <w:start w:val="1"/>
      <w:numFmt w:val="lowerRoman"/>
      <w:lvlText w:val="%3."/>
      <w:lvlJc w:val="right"/>
      <w:pPr>
        <w:ind w:left="2160" w:hanging="180"/>
      </w:pPr>
    </w:lvl>
    <w:lvl w:ilvl="3" w:tplc="CA8E5F58">
      <w:start w:val="1"/>
      <w:numFmt w:val="decimal"/>
      <w:lvlText w:val="%4."/>
      <w:lvlJc w:val="left"/>
      <w:pPr>
        <w:ind w:left="2880" w:hanging="360"/>
      </w:pPr>
    </w:lvl>
    <w:lvl w:ilvl="4" w:tplc="518E3752">
      <w:start w:val="1"/>
      <w:numFmt w:val="lowerLetter"/>
      <w:lvlText w:val="%5."/>
      <w:lvlJc w:val="left"/>
      <w:pPr>
        <w:ind w:left="3600" w:hanging="360"/>
      </w:pPr>
    </w:lvl>
    <w:lvl w:ilvl="5" w:tplc="A54620EA">
      <w:start w:val="1"/>
      <w:numFmt w:val="lowerRoman"/>
      <w:lvlText w:val="%6."/>
      <w:lvlJc w:val="right"/>
      <w:pPr>
        <w:ind w:left="4320" w:hanging="180"/>
      </w:pPr>
    </w:lvl>
    <w:lvl w:ilvl="6" w:tplc="F3C6AFC6">
      <w:start w:val="1"/>
      <w:numFmt w:val="decimal"/>
      <w:lvlText w:val="%7."/>
      <w:lvlJc w:val="left"/>
      <w:pPr>
        <w:ind w:left="5040" w:hanging="360"/>
      </w:pPr>
    </w:lvl>
    <w:lvl w:ilvl="7" w:tplc="DDFE1672">
      <w:start w:val="1"/>
      <w:numFmt w:val="lowerLetter"/>
      <w:lvlText w:val="%8."/>
      <w:lvlJc w:val="left"/>
      <w:pPr>
        <w:ind w:left="5760" w:hanging="360"/>
      </w:pPr>
    </w:lvl>
    <w:lvl w:ilvl="8" w:tplc="9C28255A">
      <w:start w:val="1"/>
      <w:numFmt w:val="lowerRoman"/>
      <w:lvlText w:val="%9."/>
      <w:lvlJc w:val="right"/>
      <w:pPr>
        <w:ind w:left="6480" w:hanging="180"/>
      </w:pPr>
    </w:lvl>
  </w:abstractNum>
  <w:abstractNum w:abstractNumId="21"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2" w15:restartNumberingAfterBreak="0">
    <w:nsid w:val="142E6DF6"/>
    <w:multiLevelType w:val="hybridMultilevel"/>
    <w:tmpl w:val="9EC679B2"/>
    <w:lvl w:ilvl="0" w:tplc="0C00CE5C">
      <w:start w:val="1"/>
      <w:numFmt w:val="bullet"/>
      <w:lvlText w:val=""/>
      <w:lvlJc w:val="left"/>
      <w:pPr>
        <w:ind w:left="720" w:hanging="360"/>
      </w:pPr>
      <w:rPr>
        <w:rFonts w:ascii="Symbol" w:hAnsi="Symbol" w:hint="default"/>
      </w:rPr>
    </w:lvl>
    <w:lvl w:ilvl="1" w:tplc="3F3427C8">
      <w:start w:val="1"/>
      <w:numFmt w:val="bullet"/>
      <w:lvlText w:val="o"/>
      <w:lvlJc w:val="left"/>
      <w:pPr>
        <w:ind w:left="1440" w:hanging="360"/>
      </w:pPr>
      <w:rPr>
        <w:rFonts w:ascii="Courier New" w:hAnsi="Courier New" w:hint="default"/>
      </w:rPr>
    </w:lvl>
    <w:lvl w:ilvl="2" w:tplc="7A4C589A">
      <w:start w:val="1"/>
      <w:numFmt w:val="bullet"/>
      <w:lvlText w:val=""/>
      <w:lvlJc w:val="left"/>
      <w:pPr>
        <w:ind w:left="2160" w:hanging="360"/>
      </w:pPr>
      <w:rPr>
        <w:rFonts w:ascii="Wingdings" w:hAnsi="Wingdings" w:hint="default"/>
      </w:rPr>
    </w:lvl>
    <w:lvl w:ilvl="3" w:tplc="9020862C">
      <w:start w:val="1"/>
      <w:numFmt w:val="bullet"/>
      <w:lvlText w:val=""/>
      <w:lvlJc w:val="left"/>
      <w:pPr>
        <w:ind w:left="2880" w:hanging="360"/>
      </w:pPr>
      <w:rPr>
        <w:rFonts w:ascii="Symbol" w:hAnsi="Symbol" w:hint="default"/>
      </w:rPr>
    </w:lvl>
    <w:lvl w:ilvl="4" w:tplc="D8F844E2">
      <w:start w:val="1"/>
      <w:numFmt w:val="bullet"/>
      <w:lvlText w:val="o"/>
      <w:lvlJc w:val="left"/>
      <w:pPr>
        <w:ind w:left="3600" w:hanging="360"/>
      </w:pPr>
      <w:rPr>
        <w:rFonts w:ascii="Courier New" w:hAnsi="Courier New" w:hint="default"/>
      </w:rPr>
    </w:lvl>
    <w:lvl w:ilvl="5" w:tplc="0FE63044">
      <w:start w:val="1"/>
      <w:numFmt w:val="bullet"/>
      <w:lvlText w:val=""/>
      <w:lvlJc w:val="left"/>
      <w:pPr>
        <w:ind w:left="4320" w:hanging="360"/>
      </w:pPr>
      <w:rPr>
        <w:rFonts w:ascii="Wingdings" w:hAnsi="Wingdings" w:hint="default"/>
      </w:rPr>
    </w:lvl>
    <w:lvl w:ilvl="6" w:tplc="013483FE">
      <w:start w:val="1"/>
      <w:numFmt w:val="bullet"/>
      <w:lvlText w:val=""/>
      <w:lvlJc w:val="left"/>
      <w:pPr>
        <w:ind w:left="5040" w:hanging="360"/>
      </w:pPr>
      <w:rPr>
        <w:rFonts w:ascii="Symbol" w:hAnsi="Symbol" w:hint="default"/>
      </w:rPr>
    </w:lvl>
    <w:lvl w:ilvl="7" w:tplc="3FAE4230">
      <w:start w:val="1"/>
      <w:numFmt w:val="bullet"/>
      <w:lvlText w:val="o"/>
      <w:lvlJc w:val="left"/>
      <w:pPr>
        <w:ind w:left="5760" w:hanging="360"/>
      </w:pPr>
      <w:rPr>
        <w:rFonts w:ascii="Courier New" w:hAnsi="Courier New" w:hint="default"/>
      </w:rPr>
    </w:lvl>
    <w:lvl w:ilvl="8" w:tplc="BEDA5896">
      <w:start w:val="1"/>
      <w:numFmt w:val="bullet"/>
      <w:lvlText w:val=""/>
      <w:lvlJc w:val="left"/>
      <w:pPr>
        <w:ind w:left="6480" w:hanging="360"/>
      </w:pPr>
      <w:rPr>
        <w:rFonts w:ascii="Wingdings" w:hAnsi="Wingdings" w:hint="default"/>
      </w:rPr>
    </w:lvl>
  </w:abstractNum>
  <w:abstractNum w:abstractNumId="23" w15:restartNumberingAfterBreak="0">
    <w:nsid w:val="15B165C4"/>
    <w:multiLevelType w:val="hybridMultilevel"/>
    <w:tmpl w:val="9766A922"/>
    <w:lvl w:ilvl="0" w:tplc="0764C802">
      <w:start w:val="1"/>
      <w:numFmt w:val="bullet"/>
      <w:lvlText w:val=""/>
      <w:lvlJc w:val="left"/>
      <w:pPr>
        <w:ind w:left="720" w:hanging="360"/>
      </w:pPr>
      <w:rPr>
        <w:rFonts w:ascii="Symbol" w:hAnsi="Symbol" w:hint="default"/>
      </w:rPr>
    </w:lvl>
    <w:lvl w:ilvl="1" w:tplc="96B2CF20">
      <w:start w:val="1"/>
      <w:numFmt w:val="bullet"/>
      <w:lvlText w:val="o"/>
      <w:lvlJc w:val="left"/>
      <w:pPr>
        <w:ind w:left="1440" w:hanging="360"/>
      </w:pPr>
      <w:rPr>
        <w:rFonts w:ascii="Courier New" w:hAnsi="Courier New" w:hint="default"/>
      </w:rPr>
    </w:lvl>
    <w:lvl w:ilvl="2" w:tplc="8FDA2CC2">
      <w:start w:val="1"/>
      <w:numFmt w:val="bullet"/>
      <w:lvlText w:val=""/>
      <w:lvlJc w:val="left"/>
      <w:pPr>
        <w:ind w:left="2160" w:hanging="360"/>
      </w:pPr>
      <w:rPr>
        <w:rFonts w:ascii="Wingdings" w:hAnsi="Wingdings" w:hint="default"/>
      </w:rPr>
    </w:lvl>
    <w:lvl w:ilvl="3" w:tplc="56E02C50">
      <w:start w:val="1"/>
      <w:numFmt w:val="bullet"/>
      <w:lvlText w:val=""/>
      <w:lvlJc w:val="left"/>
      <w:pPr>
        <w:ind w:left="2880" w:hanging="360"/>
      </w:pPr>
      <w:rPr>
        <w:rFonts w:ascii="Symbol" w:hAnsi="Symbol" w:hint="default"/>
      </w:rPr>
    </w:lvl>
    <w:lvl w:ilvl="4" w:tplc="6F14C214">
      <w:start w:val="1"/>
      <w:numFmt w:val="bullet"/>
      <w:lvlText w:val="o"/>
      <w:lvlJc w:val="left"/>
      <w:pPr>
        <w:ind w:left="3600" w:hanging="360"/>
      </w:pPr>
      <w:rPr>
        <w:rFonts w:ascii="Courier New" w:hAnsi="Courier New" w:hint="default"/>
      </w:rPr>
    </w:lvl>
    <w:lvl w:ilvl="5" w:tplc="019AAD9A">
      <w:start w:val="1"/>
      <w:numFmt w:val="bullet"/>
      <w:lvlText w:val=""/>
      <w:lvlJc w:val="left"/>
      <w:pPr>
        <w:ind w:left="4320" w:hanging="360"/>
      </w:pPr>
      <w:rPr>
        <w:rFonts w:ascii="Wingdings" w:hAnsi="Wingdings" w:hint="default"/>
      </w:rPr>
    </w:lvl>
    <w:lvl w:ilvl="6" w:tplc="972AA0AE">
      <w:start w:val="1"/>
      <w:numFmt w:val="bullet"/>
      <w:lvlText w:val=""/>
      <w:lvlJc w:val="left"/>
      <w:pPr>
        <w:ind w:left="5040" w:hanging="360"/>
      </w:pPr>
      <w:rPr>
        <w:rFonts w:ascii="Symbol" w:hAnsi="Symbol" w:hint="default"/>
      </w:rPr>
    </w:lvl>
    <w:lvl w:ilvl="7" w:tplc="CB4CB51E">
      <w:start w:val="1"/>
      <w:numFmt w:val="bullet"/>
      <w:lvlText w:val="o"/>
      <w:lvlJc w:val="left"/>
      <w:pPr>
        <w:ind w:left="5760" w:hanging="360"/>
      </w:pPr>
      <w:rPr>
        <w:rFonts w:ascii="Courier New" w:hAnsi="Courier New" w:hint="default"/>
      </w:rPr>
    </w:lvl>
    <w:lvl w:ilvl="8" w:tplc="B74450D0">
      <w:start w:val="1"/>
      <w:numFmt w:val="bullet"/>
      <w:lvlText w:val=""/>
      <w:lvlJc w:val="left"/>
      <w:pPr>
        <w:ind w:left="6480" w:hanging="360"/>
      </w:pPr>
      <w:rPr>
        <w:rFonts w:ascii="Wingdings" w:hAnsi="Wingdings" w:hint="default"/>
      </w:rPr>
    </w:lvl>
  </w:abstractNum>
  <w:abstractNum w:abstractNumId="24" w15:restartNumberingAfterBreak="0">
    <w:nsid w:val="162111DC"/>
    <w:multiLevelType w:val="hybridMultilevel"/>
    <w:tmpl w:val="9D2C0646"/>
    <w:lvl w:ilvl="0" w:tplc="8E1C31D6">
      <w:start w:val="1"/>
      <w:numFmt w:val="bullet"/>
      <w:lvlText w:val="-"/>
      <w:lvlJc w:val="left"/>
      <w:pPr>
        <w:tabs>
          <w:tab w:val="num" w:pos="1211"/>
        </w:tabs>
        <w:ind w:left="1211" w:hanging="360"/>
      </w:pPr>
      <w:rPr>
        <w:rFonts w:hint="default"/>
      </w:rPr>
    </w:lvl>
    <w:lvl w:ilvl="1" w:tplc="67F6A894">
      <w:numFmt w:val="decimal"/>
      <w:lvlText w:val=""/>
      <w:lvlJc w:val="left"/>
    </w:lvl>
    <w:lvl w:ilvl="2" w:tplc="CFB27F6E">
      <w:numFmt w:val="decimal"/>
      <w:lvlText w:val=""/>
      <w:lvlJc w:val="left"/>
    </w:lvl>
    <w:lvl w:ilvl="3" w:tplc="0C206A32">
      <w:numFmt w:val="decimal"/>
      <w:lvlText w:val=""/>
      <w:lvlJc w:val="left"/>
    </w:lvl>
    <w:lvl w:ilvl="4" w:tplc="5DF4C21A">
      <w:numFmt w:val="decimal"/>
      <w:lvlText w:val=""/>
      <w:lvlJc w:val="left"/>
    </w:lvl>
    <w:lvl w:ilvl="5" w:tplc="EF96DF62">
      <w:numFmt w:val="decimal"/>
      <w:lvlText w:val=""/>
      <w:lvlJc w:val="left"/>
    </w:lvl>
    <w:lvl w:ilvl="6" w:tplc="31BC4C4A">
      <w:numFmt w:val="decimal"/>
      <w:lvlText w:val=""/>
      <w:lvlJc w:val="left"/>
    </w:lvl>
    <w:lvl w:ilvl="7" w:tplc="0486F948">
      <w:numFmt w:val="decimal"/>
      <w:lvlText w:val=""/>
      <w:lvlJc w:val="left"/>
    </w:lvl>
    <w:lvl w:ilvl="8" w:tplc="D8166478">
      <w:numFmt w:val="decimal"/>
      <w:lvlText w:val=""/>
      <w:lvlJc w:val="left"/>
    </w:lvl>
  </w:abstractNum>
  <w:abstractNum w:abstractNumId="25" w15:restartNumberingAfterBreak="0">
    <w:nsid w:val="1CCB5F25"/>
    <w:multiLevelType w:val="hybridMultilevel"/>
    <w:tmpl w:val="C126544A"/>
    <w:lvl w:ilvl="0" w:tplc="0FAC81F0">
      <w:start w:val="1"/>
      <w:numFmt w:val="bullet"/>
      <w:lvlText w:val=""/>
      <w:lvlJc w:val="left"/>
      <w:pPr>
        <w:ind w:left="720" w:hanging="360"/>
      </w:pPr>
      <w:rPr>
        <w:rFonts w:ascii="Symbol" w:hAnsi="Symbol" w:hint="default"/>
      </w:rPr>
    </w:lvl>
    <w:lvl w:ilvl="1" w:tplc="48B47B9C">
      <w:start w:val="1"/>
      <w:numFmt w:val="bullet"/>
      <w:lvlText w:val="o"/>
      <w:lvlJc w:val="left"/>
      <w:pPr>
        <w:ind w:left="1440" w:hanging="360"/>
      </w:pPr>
      <w:rPr>
        <w:rFonts w:ascii="Courier New" w:hAnsi="Courier New" w:hint="default"/>
      </w:rPr>
    </w:lvl>
    <w:lvl w:ilvl="2" w:tplc="71CABFD0">
      <w:start w:val="1"/>
      <w:numFmt w:val="bullet"/>
      <w:lvlText w:val=""/>
      <w:lvlJc w:val="left"/>
      <w:pPr>
        <w:ind w:left="2160" w:hanging="360"/>
      </w:pPr>
      <w:rPr>
        <w:rFonts w:ascii="Wingdings" w:hAnsi="Wingdings" w:hint="default"/>
      </w:rPr>
    </w:lvl>
    <w:lvl w:ilvl="3" w:tplc="4038FDB2">
      <w:start w:val="1"/>
      <w:numFmt w:val="bullet"/>
      <w:lvlText w:val=""/>
      <w:lvlJc w:val="left"/>
      <w:pPr>
        <w:ind w:left="2880" w:hanging="360"/>
      </w:pPr>
      <w:rPr>
        <w:rFonts w:ascii="Symbol" w:hAnsi="Symbol" w:hint="default"/>
      </w:rPr>
    </w:lvl>
    <w:lvl w:ilvl="4" w:tplc="3B4E6B84">
      <w:start w:val="1"/>
      <w:numFmt w:val="bullet"/>
      <w:lvlText w:val="o"/>
      <w:lvlJc w:val="left"/>
      <w:pPr>
        <w:ind w:left="3600" w:hanging="360"/>
      </w:pPr>
      <w:rPr>
        <w:rFonts w:ascii="Courier New" w:hAnsi="Courier New" w:hint="default"/>
      </w:rPr>
    </w:lvl>
    <w:lvl w:ilvl="5" w:tplc="30021FA0">
      <w:start w:val="1"/>
      <w:numFmt w:val="bullet"/>
      <w:lvlText w:val=""/>
      <w:lvlJc w:val="left"/>
      <w:pPr>
        <w:ind w:left="4320" w:hanging="360"/>
      </w:pPr>
      <w:rPr>
        <w:rFonts w:ascii="Wingdings" w:hAnsi="Wingdings" w:hint="default"/>
      </w:rPr>
    </w:lvl>
    <w:lvl w:ilvl="6" w:tplc="C884F970">
      <w:start w:val="1"/>
      <w:numFmt w:val="bullet"/>
      <w:lvlText w:val=""/>
      <w:lvlJc w:val="left"/>
      <w:pPr>
        <w:ind w:left="5040" w:hanging="360"/>
      </w:pPr>
      <w:rPr>
        <w:rFonts w:ascii="Symbol" w:hAnsi="Symbol" w:hint="default"/>
      </w:rPr>
    </w:lvl>
    <w:lvl w:ilvl="7" w:tplc="072C9292">
      <w:start w:val="1"/>
      <w:numFmt w:val="bullet"/>
      <w:lvlText w:val="o"/>
      <w:lvlJc w:val="left"/>
      <w:pPr>
        <w:ind w:left="5760" w:hanging="360"/>
      </w:pPr>
      <w:rPr>
        <w:rFonts w:ascii="Courier New" w:hAnsi="Courier New" w:hint="default"/>
      </w:rPr>
    </w:lvl>
    <w:lvl w:ilvl="8" w:tplc="71322F9C">
      <w:start w:val="1"/>
      <w:numFmt w:val="bullet"/>
      <w:lvlText w:val=""/>
      <w:lvlJc w:val="left"/>
      <w:pPr>
        <w:ind w:left="6480" w:hanging="360"/>
      </w:pPr>
      <w:rPr>
        <w:rFonts w:ascii="Wingdings" w:hAnsi="Wingdings" w:hint="default"/>
      </w:rPr>
    </w:lvl>
  </w:abstractNum>
  <w:abstractNum w:abstractNumId="26" w15:restartNumberingAfterBreak="0">
    <w:nsid w:val="1D4C31B1"/>
    <w:multiLevelType w:val="hybridMultilevel"/>
    <w:tmpl w:val="1C5C7608"/>
    <w:lvl w:ilvl="0" w:tplc="FFFFFFFF">
      <w:start w:val="1"/>
      <w:numFmt w:val="decimal"/>
      <w:lvlText w:val="%1)"/>
      <w:lvlJc w:val="left"/>
      <w:pPr>
        <w:ind w:left="720" w:hanging="360"/>
      </w:pPr>
    </w:lvl>
    <w:lvl w:ilvl="1" w:tplc="0AB41AC2">
      <w:start w:val="1"/>
      <w:numFmt w:val="lowerLetter"/>
      <w:lvlText w:val="%2."/>
      <w:lvlJc w:val="left"/>
      <w:pPr>
        <w:ind w:left="1440" w:hanging="360"/>
      </w:pPr>
    </w:lvl>
    <w:lvl w:ilvl="2" w:tplc="ED8E233A">
      <w:start w:val="1"/>
      <w:numFmt w:val="lowerRoman"/>
      <w:lvlText w:val="%3."/>
      <w:lvlJc w:val="right"/>
      <w:pPr>
        <w:ind w:left="2160" w:hanging="180"/>
      </w:pPr>
    </w:lvl>
    <w:lvl w:ilvl="3" w:tplc="D466CD12">
      <w:start w:val="1"/>
      <w:numFmt w:val="decimal"/>
      <w:lvlText w:val="%4."/>
      <w:lvlJc w:val="left"/>
      <w:pPr>
        <w:ind w:left="2880" w:hanging="360"/>
      </w:pPr>
    </w:lvl>
    <w:lvl w:ilvl="4" w:tplc="A0487B50">
      <w:start w:val="1"/>
      <w:numFmt w:val="lowerLetter"/>
      <w:lvlText w:val="%5."/>
      <w:lvlJc w:val="left"/>
      <w:pPr>
        <w:ind w:left="3600" w:hanging="360"/>
      </w:pPr>
    </w:lvl>
    <w:lvl w:ilvl="5" w:tplc="44ACC752">
      <w:start w:val="1"/>
      <w:numFmt w:val="lowerRoman"/>
      <w:lvlText w:val="%6."/>
      <w:lvlJc w:val="right"/>
      <w:pPr>
        <w:ind w:left="4320" w:hanging="180"/>
      </w:pPr>
    </w:lvl>
    <w:lvl w:ilvl="6" w:tplc="3FFE4C72">
      <w:start w:val="1"/>
      <w:numFmt w:val="decimal"/>
      <w:lvlText w:val="%7."/>
      <w:lvlJc w:val="left"/>
      <w:pPr>
        <w:ind w:left="5040" w:hanging="360"/>
      </w:pPr>
    </w:lvl>
    <w:lvl w:ilvl="7" w:tplc="3E36FD7E">
      <w:start w:val="1"/>
      <w:numFmt w:val="lowerLetter"/>
      <w:lvlText w:val="%8."/>
      <w:lvlJc w:val="left"/>
      <w:pPr>
        <w:ind w:left="5760" w:hanging="360"/>
      </w:pPr>
    </w:lvl>
    <w:lvl w:ilvl="8" w:tplc="64D6EFA0">
      <w:start w:val="1"/>
      <w:numFmt w:val="lowerRoman"/>
      <w:lvlText w:val="%9."/>
      <w:lvlJc w:val="right"/>
      <w:pPr>
        <w:ind w:left="6480" w:hanging="180"/>
      </w:pPr>
    </w:lvl>
  </w:abstractNum>
  <w:abstractNum w:abstractNumId="2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1FD96F8C"/>
    <w:multiLevelType w:val="hybridMultilevel"/>
    <w:tmpl w:val="48D21A36"/>
    <w:lvl w:ilvl="0" w:tplc="E44AA176">
      <w:start w:val="1"/>
      <w:numFmt w:val="decimal"/>
      <w:lvlText w:val="%1."/>
      <w:lvlJc w:val="left"/>
      <w:pPr>
        <w:ind w:left="720" w:hanging="360"/>
      </w:pPr>
    </w:lvl>
    <w:lvl w:ilvl="1" w:tplc="BF1073FA">
      <w:start w:val="1"/>
      <w:numFmt w:val="lowerLetter"/>
      <w:lvlText w:val="%2."/>
      <w:lvlJc w:val="left"/>
      <w:pPr>
        <w:ind w:left="1440" w:hanging="360"/>
      </w:pPr>
    </w:lvl>
    <w:lvl w:ilvl="2" w:tplc="9BC0C012">
      <w:start w:val="1"/>
      <w:numFmt w:val="lowerRoman"/>
      <w:lvlText w:val="%3."/>
      <w:lvlJc w:val="right"/>
      <w:pPr>
        <w:ind w:left="2160" w:hanging="180"/>
      </w:pPr>
    </w:lvl>
    <w:lvl w:ilvl="3" w:tplc="FD28A41A">
      <w:start w:val="1"/>
      <w:numFmt w:val="decimal"/>
      <w:lvlText w:val="%4."/>
      <w:lvlJc w:val="left"/>
      <w:pPr>
        <w:ind w:left="2880" w:hanging="360"/>
      </w:pPr>
    </w:lvl>
    <w:lvl w:ilvl="4" w:tplc="EAA8B7C6">
      <w:start w:val="1"/>
      <w:numFmt w:val="lowerLetter"/>
      <w:lvlText w:val="%5."/>
      <w:lvlJc w:val="left"/>
      <w:pPr>
        <w:ind w:left="3600" w:hanging="360"/>
      </w:pPr>
    </w:lvl>
    <w:lvl w:ilvl="5" w:tplc="C660C398">
      <w:start w:val="1"/>
      <w:numFmt w:val="lowerRoman"/>
      <w:lvlText w:val="%6."/>
      <w:lvlJc w:val="right"/>
      <w:pPr>
        <w:ind w:left="4320" w:hanging="180"/>
      </w:pPr>
    </w:lvl>
    <w:lvl w:ilvl="6" w:tplc="1B8AE42E">
      <w:start w:val="1"/>
      <w:numFmt w:val="decimal"/>
      <w:lvlText w:val="%7."/>
      <w:lvlJc w:val="left"/>
      <w:pPr>
        <w:ind w:left="5040" w:hanging="360"/>
      </w:pPr>
    </w:lvl>
    <w:lvl w:ilvl="7" w:tplc="4250669A">
      <w:start w:val="1"/>
      <w:numFmt w:val="lowerLetter"/>
      <w:lvlText w:val="%8."/>
      <w:lvlJc w:val="left"/>
      <w:pPr>
        <w:ind w:left="5760" w:hanging="360"/>
      </w:pPr>
    </w:lvl>
    <w:lvl w:ilvl="8" w:tplc="C2249840">
      <w:start w:val="1"/>
      <w:numFmt w:val="lowerRoman"/>
      <w:lvlText w:val="%9."/>
      <w:lvlJc w:val="right"/>
      <w:pPr>
        <w:ind w:left="6480" w:hanging="180"/>
      </w:pPr>
    </w:lvl>
  </w:abstractNum>
  <w:abstractNum w:abstractNumId="29"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684115"/>
    <w:multiLevelType w:val="multilevel"/>
    <w:tmpl w:val="85D00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684525"/>
    <w:multiLevelType w:val="hybridMultilevel"/>
    <w:tmpl w:val="6792BDB4"/>
    <w:lvl w:ilvl="0" w:tplc="A32EB0AC">
      <w:start w:val="1"/>
      <w:numFmt w:val="decimal"/>
      <w:lvlText w:val="%1)"/>
      <w:lvlJc w:val="left"/>
      <w:pPr>
        <w:tabs>
          <w:tab w:val="num" w:pos="397"/>
        </w:tabs>
        <w:ind w:left="397" w:hanging="397"/>
      </w:pPr>
      <w:rPr>
        <w:rFonts w:cs="Times New Roman"/>
      </w:rPr>
    </w:lvl>
    <w:lvl w:ilvl="1" w:tplc="47E6973A">
      <w:numFmt w:val="decimal"/>
      <w:lvlText w:val=""/>
      <w:lvlJc w:val="left"/>
    </w:lvl>
    <w:lvl w:ilvl="2" w:tplc="349E0838">
      <w:numFmt w:val="decimal"/>
      <w:lvlText w:val=""/>
      <w:lvlJc w:val="left"/>
    </w:lvl>
    <w:lvl w:ilvl="3" w:tplc="BFEEB386">
      <w:numFmt w:val="decimal"/>
      <w:lvlText w:val=""/>
      <w:lvlJc w:val="left"/>
    </w:lvl>
    <w:lvl w:ilvl="4" w:tplc="9F5862EC">
      <w:numFmt w:val="decimal"/>
      <w:lvlText w:val=""/>
      <w:lvlJc w:val="left"/>
    </w:lvl>
    <w:lvl w:ilvl="5" w:tplc="71567110">
      <w:numFmt w:val="decimal"/>
      <w:lvlText w:val=""/>
      <w:lvlJc w:val="left"/>
    </w:lvl>
    <w:lvl w:ilvl="6" w:tplc="0F22E946">
      <w:numFmt w:val="decimal"/>
      <w:lvlText w:val=""/>
      <w:lvlJc w:val="left"/>
    </w:lvl>
    <w:lvl w:ilvl="7" w:tplc="CF00B008">
      <w:numFmt w:val="decimal"/>
      <w:lvlText w:val=""/>
      <w:lvlJc w:val="left"/>
    </w:lvl>
    <w:lvl w:ilvl="8" w:tplc="CDF4BFE6">
      <w:numFmt w:val="decimal"/>
      <w:lvlText w:val=""/>
      <w:lvlJc w:val="left"/>
    </w:lvl>
  </w:abstractNum>
  <w:abstractNum w:abstractNumId="32" w15:restartNumberingAfterBreak="0">
    <w:nsid w:val="21B545D7"/>
    <w:multiLevelType w:val="multilevel"/>
    <w:tmpl w:val="40BCBF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A35C68"/>
    <w:multiLevelType w:val="hybridMultilevel"/>
    <w:tmpl w:val="99D27ED2"/>
    <w:lvl w:ilvl="0" w:tplc="A2760652">
      <w:start w:val="4"/>
      <w:numFmt w:val="lowerLetter"/>
      <w:lvlText w:val="%1)"/>
      <w:lvlJc w:val="left"/>
      <w:pPr>
        <w:ind w:left="720" w:hanging="360"/>
      </w:pPr>
    </w:lvl>
    <w:lvl w:ilvl="1" w:tplc="CF8484C2">
      <w:start w:val="1"/>
      <w:numFmt w:val="lowerLetter"/>
      <w:lvlText w:val="%2."/>
      <w:lvlJc w:val="left"/>
      <w:pPr>
        <w:ind w:left="1440" w:hanging="360"/>
      </w:pPr>
    </w:lvl>
    <w:lvl w:ilvl="2" w:tplc="A99683CE">
      <w:start w:val="1"/>
      <w:numFmt w:val="lowerRoman"/>
      <w:lvlText w:val="%3."/>
      <w:lvlJc w:val="right"/>
      <w:pPr>
        <w:ind w:left="2160" w:hanging="180"/>
      </w:pPr>
    </w:lvl>
    <w:lvl w:ilvl="3" w:tplc="FE163D00">
      <w:start w:val="1"/>
      <w:numFmt w:val="decimal"/>
      <w:lvlText w:val="%4."/>
      <w:lvlJc w:val="left"/>
      <w:pPr>
        <w:ind w:left="2880" w:hanging="360"/>
      </w:pPr>
    </w:lvl>
    <w:lvl w:ilvl="4" w:tplc="905EDC66">
      <w:start w:val="1"/>
      <w:numFmt w:val="lowerLetter"/>
      <w:lvlText w:val="%5."/>
      <w:lvlJc w:val="left"/>
      <w:pPr>
        <w:ind w:left="3600" w:hanging="360"/>
      </w:pPr>
    </w:lvl>
    <w:lvl w:ilvl="5" w:tplc="BB30B97E">
      <w:start w:val="1"/>
      <w:numFmt w:val="lowerRoman"/>
      <w:lvlText w:val="%6."/>
      <w:lvlJc w:val="right"/>
      <w:pPr>
        <w:ind w:left="4320" w:hanging="180"/>
      </w:pPr>
    </w:lvl>
    <w:lvl w:ilvl="6" w:tplc="9CBC89E2">
      <w:start w:val="1"/>
      <w:numFmt w:val="decimal"/>
      <w:lvlText w:val="%7."/>
      <w:lvlJc w:val="left"/>
      <w:pPr>
        <w:ind w:left="5040" w:hanging="360"/>
      </w:pPr>
    </w:lvl>
    <w:lvl w:ilvl="7" w:tplc="06263DC8">
      <w:start w:val="1"/>
      <w:numFmt w:val="lowerLetter"/>
      <w:lvlText w:val="%8."/>
      <w:lvlJc w:val="left"/>
      <w:pPr>
        <w:ind w:left="5760" w:hanging="360"/>
      </w:pPr>
    </w:lvl>
    <w:lvl w:ilvl="8" w:tplc="8CAC0DB4">
      <w:start w:val="1"/>
      <w:numFmt w:val="lowerRoman"/>
      <w:lvlText w:val="%9."/>
      <w:lvlJc w:val="right"/>
      <w:pPr>
        <w:ind w:left="6480" w:hanging="180"/>
      </w:pPr>
    </w:lvl>
  </w:abstractNum>
  <w:abstractNum w:abstractNumId="34" w15:restartNumberingAfterBreak="0">
    <w:nsid w:val="24981AE7"/>
    <w:multiLevelType w:val="hybridMultilevel"/>
    <w:tmpl w:val="7C8C888A"/>
    <w:lvl w:ilvl="0" w:tplc="89202D7A">
      <w:start w:val="1"/>
      <w:numFmt w:val="bullet"/>
      <w:lvlText w:val=""/>
      <w:lvlJc w:val="left"/>
      <w:pPr>
        <w:ind w:left="720" w:hanging="360"/>
      </w:pPr>
      <w:rPr>
        <w:rFonts w:ascii="Symbol" w:hAnsi="Symbol" w:hint="default"/>
      </w:rPr>
    </w:lvl>
    <w:lvl w:ilvl="1" w:tplc="F5A20592">
      <w:start w:val="1"/>
      <w:numFmt w:val="bullet"/>
      <w:lvlText w:val="o"/>
      <w:lvlJc w:val="left"/>
      <w:pPr>
        <w:ind w:left="1440" w:hanging="360"/>
      </w:pPr>
      <w:rPr>
        <w:rFonts w:ascii="Courier New" w:hAnsi="Courier New" w:hint="default"/>
      </w:rPr>
    </w:lvl>
    <w:lvl w:ilvl="2" w:tplc="05EC792E">
      <w:start w:val="1"/>
      <w:numFmt w:val="bullet"/>
      <w:lvlText w:val=""/>
      <w:lvlJc w:val="left"/>
      <w:pPr>
        <w:ind w:left="2160" w:hanging="360"/>
      </w:pPr>
      <w:rPr>
        <w:rFonts w:ascii="Wingdings" w:hAnsi="Wingdings" w:hint="default"/>
      </w:rPr>
    </w:lvl>
    <w:lvl w:ilvl="3" w:tplc="42867A1A">
      <w:start w:val="1"/>
      <w:numFmt w:val="bullet"/>
      <w:lvlText w:val=""/>
      <w:lvlJc w:val="left"/>
      <w:pPr>
        <w:ind w:left="2880" w:hanging="360"/>
      </w:pPr>
      <w:rPr>
        <w:rFonts w:ascii="Symbol" w:hAnsi="Symbol" w:hint="default"/>
      </w:rPr>
    </w:lvl>
    <w:lvl w:ilvl="4" w:tplc="C7882920">
      <w:start w:val="1"/>
      <w:numFmt w:val="bullet"/>
      <w:lvlText w:val="o"/>
      <w:lvlJc w:val="left"/>
      <w:pPr>
        <w:ind w:left="3600" w:hanging="360"/>
      </w:pPr>
      <w:rPr>
        <w:rFonts w:ascii="Courier New" w:hAnsi="Courier New" w:hint="default"/>
      </w:rPr>
    </w:lvl>
    <w:lvl w:ilvl="5" w:tplc="2AA2FD5C">
      <w:start w:val="1"/>
      <w:numFmt w:val="bullet"/>
      <w:lvlText w:val=""/>
      <w:lvlJc w:val="left"/>
      <w:pPr>
        <w:ind w:left="4320" w:hanging="360"/>
      </w:pPr>
      <w:rPr>
        <w:rFonts w:ascii="Wingdings" w:hAnsi="Wingdings" w:hint="default"/>
      </w:rPr>
    </w:lvl>
    <w:lvl w:ilvl="6" w:tplc="5A444346">
      <w:start w:val="1"/>
      <w:numFmt w:val="bullet"/>
      <w:lvlText w:val=""/>
      <w:lvlJc w:val="left"/>
      <w:pPr>
        <w:ind w:left="5040" w:hanging="360"/>
      </w:pPr>
      <w:rPr>
        <w:rFonts w:ascii="Symbol" w:hAnsi="Symbol" w:hint="default"/>
      </w:rPr>
    </w:lvl>
    <w:lvl w:ilvl="7" w:tplc="1EFE3744">
      <w:start w:val="1"/>
      <w:numFmt w:val="bullet"/>
      <w:lvlText w:val="o"/>
      <w:lvlJc w:val="left"/>
      <w:pPr>
        <w:ind w:left="5760" w:hanging="360"/>
      </w:pPr>
      <w:rPr>
        <w:rFonts w:ascii="Courier New" w:hAnsi="Courier New" w:hint="default"/>
      </w:rPr>
    </w:lvl>
    <w:lvl w:ilvl="8" w:tplc="B70A7662">
      <w:start w:val="1"/>
      <w:numFmt w:val="bullet"/>
      <w:lvlText w:val=""/>
      <w:lvlJc w:val="left"/>
      <w:pPr>
        <w:ind w:left="6480" w:hanging="360"/>
      </w:pPr>
      <w:rPr>
        <w:rFonts w:ascii="Wingdings" w:hAnsi="Wingdings" w:hint="default"/>
      </w:rPr>
    </w:lvl>
  </w:abstractNum>
  <w:abstractNum w:abstractNumId="35" w15:restartNumberingAfterBreak="0">
    <w:nsid w:val="24A330FA"/>
    <w:multiLevelType w:val="hybridMultilevel"/>
    <w:tmpl w:val="4388077E"/>
    <w:lvl w:ilvl="0" w:tplc="E02A5E1A">
      <w:start w:val="1"/>
      <w:numFmt w:val="decimal"/>
      <w:lvlText w:val="%1)"/>
      <w:lvlJc w:val="left"/>
      <w:pPr>
        <w:ind w:left="720" w:hanging="360"/>
      </w:pPr>
    </w:lvl>
    <w:lvl w:ilvl="1" w:tplc="7160C816">
      <w:start w:val="1"/>
      <w:numFmt w:val="lowerLetter"/>
      <w:lvlText w:val="%2."/>
      <w:lvlJc w:val="left"/>
      <w:pPr>
        <w:ind w:left="1440" w:hanging="360"/>
      </w:pPr>
    </w:lvl>
    <w:lvl w:ilvl="2" w:tplc="8DFC9600">
      <w:start w:val="1"/>
      <w:numFmt w:val="lowerRoman"/>
      <w:lvlText w:val="%3."/>
      <w:lvlJc w:val="right"/>
      <w:pPr>
        <w:ind w:left="2160" w:hanging="180"/>
      </w:pPr>
    </w:lvl>
    <w:lvl w:ilvl="3" w:tplc="2B2479AA">
      <w:start w:val="1"/>
      <w:numFmt w:val="decimal"/>
      <w:lvlText w:val="%4."/>
      <w:lvlJc w:val="left"/>
      <w:pPr>
        <w:ind w:left="2880" w:hanging="360"/>
      </w:pPr>
    </w:lvl>
    <w:lvl w:ilvl="4" w:tplc="DA1AA218">
      <w:start w:val="1"/>
      <w:numFmt w:val="lowerLetter"/>
      <w:lvlText w:val="%5."/>
      <w:lvlJc w:val="left"/>
      <w:pPr>
        <w:ind w:left="3600" w:hanging="360"/>
      </w:pPr>
    </w:lvl>
    <w:lvl w:ilvl="5" w:tplc="0CC4190E">
      <w:start w:val="1"/>
      <w:numFmt w:val="lowerRoman"/>
      <w:lvlText w:val="%6."/>
      <w:lvlJc w:val="right"/>
      <w:pPr>
        <w:ind w:left="4320" w:hanging="180"/>
      </w:pPr>
    </w:lvl>
    <w:lvl w:ilvl="6" w:tplc="B58A1BA6">
      <w:start w:val="1"/>
      <w:numFmt w:val="decimal"/>
      <w:lvlText w:val="%7."/>
      <w:lvlJc w:val="left"/>
      <w:pPr>
        <w:ind w:left="5040" w:hanging="360"/>
      </w:pPr>
    </w:lvl>
    <w:lvl w:ilvl="7" w:tplc="2B34C6DC">
      <w:start w:val="1"/>
      <w:numFmt w:val="lowerLetter"/>
      <w:lvlText w:val="%8."/>
      <w:lvlJc w:val="left"/>
      <w:pPr>
        <w:ind w:left="5760" w:hanging="360"/>
      </w:pPr>
    </w:lvl>
    <w:lvl w:ilvl="8" w:tplc="77CC4428">
      <w:start w:val="1"/>
      <w:numFmt w:val="lowerRoman"/>
      <w:lvlText w:val="%9."/>
      <w:lvlJc w:val="right"/>
      <w:pPr>
        <w:ind w:left="6480" w:hanging="180"/>
      </w:pPr>
    </w:lvl>
  </w:abstractNum>
  <w:abstractNum w:abstractNumId="36" w15:restartNumberingAfterBreak="0">
    <w:nsid w:val="26BE047E"/>
    <w:multiLevelType w:val="hybridMultilevel"/>
    <w:tmpl w:val="194268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8E92B7A"/>
    <w:multiLevelType w:val="hybridMultilevel"/>
    <w:tmpl w:val="22321E88"/>
    <w:lvl w:ilvl="0" w:tplc="86AE3B26">
      <w:start w:val="1"/>
      <w:numFmt w:val="decimal"/>
      <w:lvlText w:val="%1)"/>
      <w:lvlJc w:val="left"/>
      <w:pPr>
        <w:ind w:left="720" w:hanging="360"/>
      </w:pPr>
    </w:lvl>
    <w:lvl w:ilvl="1" w:tplc="7514F8DA">
      <w:start w:val="1"/>
      <w:numFmt w:val="lowerLetter"/>
      <w:lvlText w:val="%2."/>
      <w:lvlJc w:val="left"/>
      <w:pPr>
        <w:ind w:left="1440" w:hanging="360"/>
      </w:pPr>
    </w:lvl>
    <w:lvl w:ilvl="2" w:tplc="7B945CAA">
      <w:start w:val="1"/>
      <w:numFmt w:val="lowerRoman"/>
      <w:lvlText w:val="%3."/>
      <w:lvlJc w:val="right"/>
      <w:pPr>
        <w:ind w:left="2160" w:hanging="180"/>
      </w:pPr>
    </w:lvl>
    <w:lvl w:ilvl="3" w:tplc="390AC724">
      <w:start w:val="1"/>
      <w:numFmt w:val="decimal"/>
      <w:lvlText w:val="%4."/>
      <w:lvlJc w:val="left"/>
      <w:pPr>
        <w:ind w:left="2880" w:hanging="360"/>
      </w:pPr>
    </w:lvl>
    <w:lvl w:ilvl="4" w:tplc="5E5C5288">
      <w:start w:val="1"/>
      <w:numFmt w:val="lowerLetter"/>
      <w:lvlText w:val="%5."/>
      <w:lvlJc w:val="left"/>
      <w:pPr>
        <w:ind w:left="3600" w:hanging="360"/>
      </w:pPr>
    </w:lvl>
    <w:lvl w:ilvl="5" w:tplc="AD68ED7C">
      <w:start w:val="1"/>
      <w:numFmt w:val="lowerRoman"/>
      <w:lvlText w:val="%6."/>
      <w:lvlJc w:val="right"/>
      <w:pPr>
        <w:ind w:left="4320" w:hanging="180"/>
      </w:pPr>
    </w:lvl>
    <w:lvl w:ilvl="6" w:tplc="357ADAF2">
      <w:start w:val="1"/>
      <w:numFmt w:val="decimal"/>
      <w:lvlText w:val="%7."/>
      <w:lvlJc w:val="left"/>
      <w:pPr>
        <w:ind w:left="5040" w:hanging="360"/>
      </w:pPr>
    </w:lvl>
    <w:lvl w:ilvl="7" w:tplc="0C7A14D4">
      <w:start w:val="1"/>
      <w:numFmt w:val="lowerLetter"/>
      <w:lvlText w:val="%8."/>
      <w:lvlJc w:val="left"/>
      <w:pPr>
        <w:ind w:left="5760" w:hanging="360"/>
      </w:pPr>
    </w:lvl>
    <w:lvl w:ilvl="8" w:tplc="90766DE2">
      <w:start w:val="1"/>
      <w:numFmt w:val="lowerRoman"/>
      <w:lvlText w:val="%9."/>
      <w:lvlJc w:val="right"/>
      <w:pPr>
        <w:ind w:left="6480" w:hanging="180"/>
      </w:pPr>
    </w:lvl>
  </w:abstractNum>
  <w:abstractNum w:abstractNumId="38" w15:restartNumberingAfterBreak="0">
    <w:nsid w:val="2B104CA4"/>
    <w:multiLevelType w:val="multilevel"/>
    <w:tmpl w:val="C25863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B6B5E67"/>
    <w:multiLevelType w:val="hybridMultilevel"/>
    <w:tmpl w:val="EB549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3B4137"/>
    <w:multiLevelType w:val="hybridMultilevel"/>
    <w:tmpl w:val="199CD214"/>
    <w:lvl w:ilvl="0" w:tplc="E01A0250">
      <w:start w:val="1"/>
      <w:numFmt w:val="bullet"/>
      <w:lvlText w:val=""/>
      <w:lvlJc w:val="left"/>
      <w:pPr>
        <w:ind w:left="720" w:hanging="360"/>
      </w:pPr>
      <w:rPr>
        <w:rFonts w:ascii="Symbol" w:hAnsi="Symbol" w:hint="default"/>
      </w:rPr>
    </w:lvl>
    <w:lvl w:ilvl="1" w:tplc="04BCEC90">
      <w:start w:val="1"/>
      <w:numFmt w:val="bullet"/>
      <w:lvlText w:val="o"/>
      <w:lvlJc w:val="left"/>
      <w:pPr>
        <w:ind w:left="1440" w:hanging="360"/>
      </w:pPr>
      <w:rPr>
        <w:rFonts w:ascii="Courier New" w:hAnsi="Courier New" w:hint="default"/>
      </w:rPr>
    </w:lvl>
    <w:lvl w:ilvl="2" w:tplc="E918B9F2">
      <w:start w:val="1"/>
      <w:numFmt w:val="bullet"/>
      <w:lvlText w:val=""/>
      <w:lvlJc w:val="left"/>
      <w:pPr>
        <w:ind w:left="2160" w:hanging="360"/>
      </w:pPr>
      <w:rPr>
        <w:rFonts w:ascii="Wingdings" w:hAnsi="Wingdings" w:hint="default"/>
      </w:rPr>
    </w:lvl>
    <w:lvl w:ilvl="3" w:tplc="1F1E0F94">
      <w:start w:val="1"/>
      <w:numFmt w:val="bullet"/>
      <w:lvlText w:val=""/>
      <w:lvlJc w:val="left"/>
      <w:pPr>
        <w:ind w:left="2880" w:hanging="360"/>
      </w:pPr>
      <w:rPr>
        <w:rFonts w:ascii="Symbol" w:hAnsi="Symbol" w:hint="default"/>
      </w:rPr>
    </w:lvl>
    <w:lvl w:ilvl="4" w:tplc="258CD4E6">
      <w:start w:val="1"/>
      <w:numFmt w:val="bullet"/>
      <w:lvlText w:val="o"/>
      <w:lvlJc w:val="left"/>
      <w:pPr>
        <w:ind w:left="3600" w:hanging="360"/>
      </w:pPr>
      <w:rPr>
        <w:rFonts w:ascii="Courier New" w:hAnsi="Courier New" w:hint="default"/>
      </w:rPr>
    </w:lvl>
    <w:lvl w:ilvl="5" w:tplc="FBEC1584">
      <w:start w:val="1"/>
      <w:numFmt w:val="bullet"/>
      <w:lvlText w:val=""/>
      <w:lvlJc w:val="left"/>
      <w:pPr>
        <w:ind w:left="4320" w:hanging="360"/>
      </w:pPr>
      <w:rPr>
        <w:rFonts w:ascii="Wingdings" w:hAnsi="Wingdings" w:hint="default"/>
      </w:rPr>
    </w:lvl>
    <w:lvl w:ilvl="6" w:tplc="ADBCAA90">
      <w:start w:val="1"/>
      <w:numFmt w:val="bullet"/>
      <w:lvlText w:val=""/>
      <w:lvlJc w:val="left"/>
      <w:pPr>
        <w:ind w:left="5040" w:hanging="360"/>
      </w:pPr>
      <w:rPr>
        <w:rFonts w:ascii="Symbol" w:hAnsi="Symbol" w:hint="default"/>
      </w:rPr>
    </w:lvl>
    <w:lvl w:ilvl="7" w:tplc="FCF25430">
      <w:start w:val="1"/>
      <w:numFmt w:val="bullet"/>
      <w:lvlText w:val="o"/>
      <w:lvlJc w:val="left"/>
      <w:pPr>
        <w:ind w:left="5760" w:hanging="360"/>
      </w:pPr>
      <w:rPr>
        <w:rFonts w:ascii="Courier New" w:hAnsi="Courier New" w:hint="default"/>
      </w:rPr>
    </w:lvl>
    <w:lvl w:ilvl="8" w:tplc="2E1C5286">
      <w:start w:val="1"/>
      <w:numFmt w:val="bullet"/>
      <w:lvlText w:val=""/>
      <w:lvlJc w:val="left"/>
      <w:pPr>
        <w:ind w:left="6480" w:hanging="360"/>
      </w:pPr>
      <w:rPr>
        <w:rFonts w:ascii="Wingdings" w:hAnsi="Wingdings" w:hint="default"/>
      </w:rPr>
    </w:lvl>
  </w:abstractNum>
  <w:abstractNum w:abstractNumId="4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2" w15:restartNumberingAfterBreak="0">
    <w:nsid w:val="2F185A52"/>
    <w:multiLevelType w:val="hybridMultilevel"/>
    <w:tmpl w:val="FC5A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2F5D3852"/>
    <w:multiLevelType w:val="multilevel"/>
    <w:tmpl w:val="00DE89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1C61B4"/>
    <w:multiLevelType w:val="hybridMultilevel"/>
    <w:tmpl w:val="1ECCD4F4"/>
    <w:lvl w:ilvl="0" w:tplc="C50E582E">
      <w:start w:val="1"/>
      <w:numFmt w:val="decimal"/>
      <w:lvlText w:val="%1)"/>
      <w:lvlJc w:val="left"/>
      <w:pPr>
        <w:tabs>
          <w:tab w:val="num" w:pos="397"/>
        </w:tabs>
        <w:ind w:left="397" w:hanging="397"/>
      </w:pPr>
      <w:rPr>
        <w:rFonts w:cs="Times New Roman"/>
      </w:rPr>
    </w:lvl>
    <w:lvl w:ilvl="1" w:tplc="4DBC834A">
      <w:numFmt w:val="decimal"/>
      <w:lvlText w:val=""/>
      <w:lvlJc w:val="left"/>
    </w:lvl>
    <w:lvl w:ilvl="2" w:tplc="57BAF9B4">
      <w:numFmt w:val="decimal"/>
      <w:lvlText w:val=""/>
      <w:lvlJc w:val="left"/>
    </w:lvl>
    <w:lvl w:ilvl="3" w:tplc="0C02F638">
      <w:numFmt w:val="decimal"/>
      <w:lvlText w:val=""/>
      <w:lvlJc w:val="left"/>
    </w:lvl>
    <w:lvl w:ilvl="4" w:tplc="63C4CB1A">
      <w:numFmt w:val="decimal"/>
      <w:lvlText w:val=""/>
      <w:lvlJc w:val="left"/>
    </w:lvl>
    <w:lvl w:ilvl="5" w:tplc="2D36B648">
      <w:numFmt w:val="decimal"/>
      <w:lvlText w:val=""/>
      <w:lvlJc w:val="left"/>
    </w:lvl>
    <w:lvl w:ilvl="6" w:tplc="750A94EE">
      <w:numFmt w:val="decimal"/>
      <w:lvlText w:val=""/>
      <w:lvlJc w:val="left"/>
    </w:lvl>
    <w:lvl w:ilvl="7" w:tplc="18A0F5C2">
      <w:numFmt w:val="decimal"/>
      <w:lvlText w:val=""/>
      <w:lvlJc w:val="left"/>
    </w:lvl>
    <w:lvl w:ilvl="8" w:tplc="99E67324">
      <w:numFmt w:val="decimal"/>
      <w:lvlText w:val=""/>
      <w:lvlJc w:val="left"/>
    </w:lvl>
  </w:abstractNum>
  <w:abstractNum w:abstractNumId="45" w15:restartNumberingAfterBreak="0">
    <w:nsid w:val="30B71246"/>
    <w:multiLevelType w:val="hybridMultilevel"/>
    <w:tmpl w:val="61E024F6"/>
    <w:lvl w:ilvl="0" w:tplc="5EF68A18">
      <w:start w:val="1"/>
      <w:numFmt w:val="lowerLetter"/>
      <w:lvlText w:val="%1)"/>
      <w:lvlJc w:val="left"/>
      <w:pPr>
        <w:ind w:left="720" w:hanging="360"/>
      </w:pPr>
    </w:lvl>
    <w:lvl w:ilvl="1" w:tplc="1B5AA8E0">
      <w:start w:val="1"/>
      <w:numFmt w:val="lowerLetter"/>
      <w:lvlText w:val="%2."/>
      <w:lvlJc w:val="left"/>
      <w:pPr>
        <w:ind w:left="1440" w:hanging="360"/>
      </w:pPr>
    </w:lvl>
    <w:lvl w:ilvl="2" w:tplc="0282B13C">
      <w:start w:val="1"/>
      <w:numFmt w:val="lowerRoman"/>
      <w:lvlText w:val="%3."/>
      <w:lvlJc w:val="right"/>
      <w:pPr>
        <w:ind w:left="2160" w:hanging="180"/>
      </w:pPr>
    </w:lvl>
    <w:lvl w:ilvl="3" w:tplc="C13E172A">
      <w:start w:val="1"/>
      <w:numFmt w:val="decimal"/>
      <w:lvlText w:val="%4."/>
      <w:lvlJc w:val="left"/>
      <w:pPr>
        <w:ind w:left="2880" w:hanging="360"/>
      </w:pPr>
    </w:lvl>
    <w:lvl w:ilvl="4" w:tplc="F934081E">
      <w:start w:val="1"/>
      <w:numFmt w:val="lowerLetter"/>
      <w:lvlText w:val="%5."/>
      <w:lvlJc w:val="left"/>
      <w:pPr>
        <w:ind w:left="3600" w:hanging="360"/>
      </w:pPr>
    </w:lvl>
    <w:lvl w:ilvl="5" w:tplc="DC5C4562">
      <w:start w:val="1"/>
      <w:numFmt w:val="lowerRoman"/>
      <w:lvlText w:val="%6."/>
      <w:lvlJc w:val="right"/>
      <w:pPr>
        <w:ind w:left="4320" w:hanging="180"/>
      </w:pPr>
    </w:lvl>
    <w:lvl w:ilvl="6" w:tplc="58148592">
      <w:start w:val="1"/>
      <w:numFmt w:val="decimal"/>
      <w:lvlText w:val="%7."/>
      <w:lvlJc w:val="left"/>
      <w:pPr>
        <w:ind w:left="5040" w:hanging="360"/>
      </w:pPr>
    </w:lvl>
    <w:lvl w:ilvl="7" w:tplc="A746C498">
      <w:start w:val="1"/>
      <w:numFmt w:val="lowerLetter"/>
      <w:lvlText w:val="%8."/>
      <w:lvlJc w:val="left"/>
      <w:pPr>
        <w:ind w:left="5760" w:hanging="360"/>
      </w:pPr>
    </w:lvl>
    <w:lvl w:ilvl="8" w:tplc="94F2A51C">
      <w:start w:val="1"/>
      <w:numFmt w:val="lowerRoman"/>
      <w:lvlText w:val="%9."/>
      <w:lvlJc w:val="right"/>
      <w:pPr>
        <w:ind w:left="6480" w:hanging="180"/>
      </w:pPr>
    </w:lvl>
  </w:abstractNum>
  <w:abstractNum w:abstractNumId="46" w15:restartNumberingAfterBreak="0">
    <w:nsid w:val="33807C61"/>
    <w:multiLevelType w:val="hybridMultilevel"/>
    <w:tmpl w:val="EAB24B70"/>
    <w:lvl w:ilvl="0" w:tplc="6890C202">
      <w:start w:val="1"/>
      <w:numFmt w:val="lowerLetter"/>
      <w:lvlText w:val="%1."/>
      <w:lvlJc w:val="left"/>
      <w:pPr>
        <w:ind w:left="720" w:hanging="360"/>
      </w:pPr>
    </w:lvl>
    <w:lvl w:ilvl="1" w:tplc="5A40C24E">
      <w:start w:val="1"/>
      <w:numFmt w:val="lowerLetter"/>
      <w:lvlText w:val="%2."/>
      <w:lvlJc w:val="left"/>
      <w:pPr>
        <w:ind w:left="1440" w:hanging="360"/>
      </w:pPr>
    </w:lvl>
    <w:lvl w:ilvl="2" w:tplc="A5D690D2">
      <w:start w:val="1"/>
      <w:numFmt w:val="lowerRoman"/>
      <w:lvlText w:val="%3."/>
      <w:lvlJc w:val="right"/>
      <w:pPr>
        <w:ind w:left="2160" w:hanging="180"/>
      </w:pPr>
    </w:lvl>
    <w:lvl w:ilvl="3" w:tplc="2DC08D8E">
      <w:start w:val="1"/>
      <w:numFmt w:val="decimal"/>
      <w:lvlText w:val="%4."/>
      <w:lvlJc w:val="left"/>
      <w:pPr>
        <w:ind w:left="2880" w:hanging="360"/>
      </w:pPr>
    </w:lvl>
    <w:lvl w:ilvl="4" w:tplc="0B5AEFE0">
      <w:start w:val="1"/>
      <w:numFmt w:val="lowerLetter"/>
      <w:lvlText w:val="%5."/>
      <w:lvlJc w:val="left"/>
      <w:pPr>
        <w:ind w:left="3600" w:hanging="360"/>
      </w:pPr>
    </w:lvl>
    <w:lvl w:ilvl="5" w:tplc="EF40F296">
      <w:start w:val="1"/>
      <w:numFmt w:val="lowerRoman"/>
      <w:lvlText w:val="%6."/>
      <w:lvlJc w:val="right"/>
      <w:pPr>
        <w:ind w:left="4320" w:hanging="180"/>
      </w:pPr>
    </w:lvl>
    <w:lvl w:ilvl="6" w:tplc="F990AAD0">
      <w:start w:val="1"/>
      <w:numFmt w:val="decimal"/>
      <w:lvlText w:val="%7."/>
      <w:lvlJc w:val="left"/>
      <w:pPr>
        <w:ind w:left="5040" w:hanging="360"/>
      </w:pPr>
    </w:lvl>
    <w:lvl w:ilvl="7" w:tplc="8368ABE4">
      <w:start w:val="1"/>
      <w:numFmt w:val="lowerLetter"/>
      <w:lvlText w:val="%8."/>
      <w:lvlJc w:val="left"/>
      <w:pPr>
        <w:ind w:left="5760" w:hanging="360"/>
      </w:pPr>
    </w:lvl>
    <w:lvl w:ilvl="8" w:tplc="D7FC678E">
      <w:start w:val="1"/>
      <w:numFmt w:val="lowerRoman"/>
      <w:lvlText w:val="%9."/>
      <w:lvlJc w:val="right"/>
      <w:pPr>
        <w:ind w:left="6480" w:hanging="180"/>
      </w:pPr>
    </w:lvl>
  </w:abstractNum>
  <w:abstractNum w:abstractNumId="47" w15:restartNumberingAfterBreak="0">
    <w:nsid w:val="355A7AB8"/>
    <w:multiLevelType w:val="hybridMultilevel"/>
    <w:tmpl w:val="84285134"/>
    <w:lvl w:ilvl="0" w:tplc="C71E4DCE">
      <w:start w:val="1"/>
      <w:numFmt w:val="lowerLetter"/>
      <w:lvlText w:val="%1."/>
      <w:lvlJc w:val="left"/>
      <w:pPr>
        <w:ind w:left="720" w:hanging="360"/>
      </w:pPr>
    </w:lvl>
    <w:lvl w:ilvl="1" w:tplc="4DD69FD0">
      <w:start w:val="1"/>
      <w:numFmt w:val="lowerLetter"/>
      <w:lvlText w:val="%2."/>
      <w:lvlJc w:val="left"/>
      <w:pPr>
        <w:ind w:left="1440" w:hanging="360"/>
      </w:pPr>
    </w:lvl>
    <w:lvl w:ilvl="2" w:tplc="92CE66C0">
      <w:start w:val="1"/>
      <w:numFmt w:val="lowerRoman"/>
      <w:lvlText w:val="%3."/>
      <w:lvlJc w:val="right"/>
      <w:pPr>
        <w:ind w:left="2160" w:hanging="180"/>
      </w:pPr>
    </w:lvl>
    <w:lvl w:ilvl="3" w:tplc="334EC064">
      <w:start w:val="1"/>
      <w:numFmt w:val="decimal"/>
      <w:lvlText w:val="%4."/>
      <w:lvlJc w:val="left"/>
      <w:pPr>
        <w:ind w:left="2880" w:hanging="360"/>
      </w:pPr>
    </w:lvl>
    <w:lvl w:ilvl="4" w:tplc="3E6C2790">
      <w:start w:val="1"/>
      <w:numFmt w:val="lowerLetter"/>
      <w:lvlText w:val="%5."/>
      <w:lvlJc w:val="left"/>
      <w:pPr>
        <w:ind w:left="3600" w:hanging="360"/>
      </w:pPr>
    </w:lvl>
    <w:lvl w:ilvl="5" w:tplc="257A4290">
      <w:start w:val="1"/>
      <w:numFmt w:val="lowerRoman"/>
      <w:lvlText w:val="%6."/>
      <w:lvlJc w:val="right"/>
      <w:pPr>
        <w:ind w:left="4320" w:hanging="180"/>
      </w:pPr>
    </w:lvl>
    <w:lvl w:ilvl="6" w:tplc="DAFEC9E6">
      <w:start w:val="1"/>
      <w:numFmt w:val="decimal"/>
      <w:lvlText w:val="%7."/>
      <w:lvlJc w:val="left"/>
      <w:pPr>
        <w:ind w:left="5040" w:hanging="360"/>
      </w:pPr>
    </w:lvl>
    <w:lvl w:ilvl="7" w:tplc="14A8C59E">
      <w:start w:val="1"/>
      <w:numFmt w:val="lowerLetter"/>
      <w:lvlText w:val="%8."/>
      <w:lvlJc w:val="left"/>
      <w:pPr>
        <w:ind w:left="5760" w:hanging="360"/>
      </w:pPr>
    </w:lvl>
    <w:lvl w:ilvl="8" w:tplc="D79885A2">
      <w:start w:val="1"/>
      <w:numFmt w:val="lowerRoman"/>
      <w:lvlText w:val="%9."/>
      <w:lvlJc w:val="right"/>
      <w:pPr>
        <w:ind w:left="6480" w:hanging="180"/>
      </w:pPr>
    </w:lvl>
  </w:abstractNum>
  <w:abstractNum w:abstractNumId="48" w15:restartNumberingAfterBreak="0">
    <w:nsid w:val="3607619D"/>
    <w:multiLevelType w:val="hybridMultilevel"/>
    <w:tmpl w:val="43DCCB4C"/>
    <w:lvl w:ilvl="0" w:tplc="96167568">
      <w:start w:val="1"/>
      <w:numFmt w:val="bullet"/>
      <w:lvlText w:val=""/>
      <w:lvlJc w:val="left"/>
      <w:pPr>
        <w:ind w:left="720" w:hanging="360"/>
      </w:pPr>
      <w:rPr>
        <w:rFonts w:ascii="Symbol" w:hAnsi="Symbol" w:hint="default"/>
      </w:rPr>
    </w:lvl>
    <w:lvl w:ilvl="1" w:tplc="B0F65ED2">
      <w:start w:val="1"/>
      <w:numFmt w:val="bullet"/>
      <w:lvlText w:val=""/>
      <w:lvlJc w:val="left"/>
      <w:pPr>
        <w:ind w:left="1440" w:hanging="360"/>
      </w:pPr>
      <w:rPr>
        <w:rFonts w:ascii="Symbol" w:hAnsi="Symbol" w:hint="default"/>
      </w:rPr>
    </w:lvl>
    <w:lvl w:ilvl="2" w:tplc="258A965E">
      <w:start w:val="1"/>
      <w:numFmt w:val="bullet"/>
      <w:lvlText w:val=""/>
      <w:lvlJc w:val="left"/>
      <w:pPr>
        <w:ind w:left="2160" w:hanging="360"/>
      </w:pPr>
      <w:rPr>
        <w:rFonts w:ascii="Wingdings" w:hAnsi="Wingdings" w:hint="default"/>
      </w:rPr>
    </w:lvl>
    <w:lvl w:ilvl="3" w:tplc="3C1E9846">
      <w:start w:val="1"/>
      <w:numFmt w:val="bullet"/>
      <w:lvlText w:val=""/>
      <w:lvlJc w:val="left"/>
      <w:pPr>
        <w:ind w:left="2880" w:hanging="360"/>
      </w:pPr>
      <w:rPr>
        <w:rFonts w:ascii="Symbol" w:hAnsi="Symbol" w:hint="default"/>
      </w:rPr>
    </w:lvl>
    <w:lvl w:ilvl="4" w:tplc="21D073E4">
      <w:start w:val="1"/>
      <w:numFmt w:val="bullet"/>
      <w:lvlText w:val="o"/>
      <w:lvlJc w:val="left"/>
      <w:pPr>
        <w:ind w:left="3600" w:hanging="360"/>
      </w:pPr>
      <w:rPr>
        <w:rFonts w:ascii="Courier New" w:hAnsi="Courier New" w:hint="default"/>
      </w:rPr>
    </w:lvl>
    <w:lvl w:ilvl="5" w:tplc="5B50A618">
      <w:start w:val="1"/>
      <w:numFmt w:val="bullet"/>
      <w:lvlText w:val=""/>
      <w:lvlJc w:val="left"/>
      <w:pPr>
        <w:ind w:left="4320" w:hanging="360"/>
      </w:pPr>
      <w:rPr>
        <w:rFonts w:ascii="Wingdings" w:hAnsi="Wingdings" w:hint="default"/>
      </w:rPr>
    </w:lvl>
    <w:lvl w:ilvl="6" w:tplc="690C6622">
      <w:start w:val="1"/>
      <w:numFmt w:val="bullet"/>
      <w:lvlText w:val=""/>
      <w:lvlJc w:val="left"/>
      <w:pPr>
        <w:ind w:left="5040" w:hanging="360"/>
      </w:pPr>
      <w:rPr>
        <w:rFonts w:ascii="Symbol" w:hAnsi="Symbol" w:hint="default"/>
      </w:rPr>
    </w:lvl>
    <w:lvl w:ilvl="7" w:tplc="A2C60690">
      <w:start w:val="1"/>
      <w:numFmt w:val="bullet"/>
      <w:lvlText w:val="o"/>
      <w:lvlJc w:val="left"/>
      <w:pPr>
        <w:ind w:left="5760" w:hanging="360"/>
      </w:pPr>
      <w:rPr>
        <w:rFonts w:ascii="Courier New" w:hAnsi="Courier New" w:hint="default"/>
      </w:rPr>
    </w:lvl>
    <w:lvl w:ilvl="8" w:tplc="0BC61EF0">
      <w:start w:val="1"/>
      <w:numFmt w:val="bullet"/>
      <w:lvlText w:val=""/>
      <w:lvlJc w:val="left"/>
      <w:pPr>
        <w:ind w:left="6480" w:hanging="360"/>
      </w:pPr>
      <w:rPr>
        <w:rFonts w:ascii="Wingdings" w:hAnsi="Wingdings" w:hint="default"/>
      </w:rPr>
    </w:lvl>
  </w:abstractNum>
  <w:abstractNum w:abstractNumId="49" w15:restartNumberingAfterBreak="0">
    <w:nsid w:val="36191BB8"/>
    <w:multiLevelType w:val="hybridMultilevel"/>
    <w:tmpl w:val="1986B2C0"/>
    <w:lvl w:ilvl="0" w:tplc="0F98B66C">
      <w:start w:val="1"/>
      <w:numFmt w:val="bullet"/>
      <w:lvlText w:val=""/>
      <w:lvlJc w:val="left"/>
      <w:pPr>
        <w:ind w:left="720" w:hanging="360"/>
      </w:pPr>
      <w:rPr>
        <w:rFonts w:ascii="Symbol" w:hAnsi="Symbol" w:hint="default"/>
      </w:rPr>
    </w:lvl>
    <w:lvl w:ilvl="1" w:tplc="D4FAF784">
      <w:start w:val="1"/>
      <w:numFmt w:val="bullet"/>
      <w:lvlText w:val="o"/>
      <w:lvlJc w:val="left"/>
      <w:pPr>
        <w:ind w:left="1440" w:hanging="360"/>
      </w:pPr>
      <w:rPr>
        <w:rFonts w:ascii="Courier New" w:hAnsi="Courier New" w:hint="default"/>
      </w:rPr>
    </w:lvl>
    <w:lvl w:ilvl="2" w:tplc="2C087306">
      <w:start w:val="1"/>
      <w:numFmt w:val="bullet"/>
      <w:lvlText w:val=""/>
      <w:lvlJc w:val="left"/>
      <w:pPr>
        <w:ind w:left="2160" w:hanging="360"/>
      </w:pPr>
      <w:rPr>
        <w:rFonts w:ascii="Wingdings" w:hAnsi="Wingdings" w:hint="default"/>
      </w:rPr>
    </w:lvl>
    <w:lvl w:ilvl="3" w:tplc="18F02FB8">
      <w:start w:val="1"/>
      <w:numFmt w:val="bullet"/>
      <w:lvlText w:val=""/>
      <w:lvlJc w:val="left"/>
      <w:pPr>
        <w:ind w:left="2880" w:hanging="360"/>
      </w:pPr>
      <w:rPr>
        <w:rFonts w:ascii="Symbol" w:hAnsi="Symbol" w:hint="default"/>
      </w:rPr>
    </w:lvl>
    <w:lvl w:ilvl="4" w:tplc="FCC0D9BC">
      <w:start w:val="1"/>
      <w:numFmt w:val="bullet"/>
      <w:lvlText w:val="o"/>
      <w:lvlJc w:val="left"/>
      <w:pPr>
        <w:ind w:left="3600" w:hanging="360"/>
      </w:pPr>
      <w:rPr>
        <w:rFonts w:ascii="Courier New" w:hAnsi="Courier New" w:hint="default"/>
      </w:rPr>
    </w:lvl>
    <w:lvl w:ilvl="5" w:tplc="B928B934">
      <w:start w:val="1"/>
      <w:numFmt w:val="bullet"/>
      <w:lvlText w:val=""/>
      <w:lvlJc w:val="left"/>
      <w:pPr>
        <w:ind w:left="4320" w:hanging="360"/>
      </w:pPr>
      <w:rPr>
        <w:rFonts w:ascii="Wingdings" w:hAnsi="Wingdings" w:hint="default"/>
      </w:rPr>
    </w:lvl>
    <w:lvl w:ilvl="6" w:tplc="70D4D38A">
      <w:start w:val="1"/>
      <w:numFmt w:val="bullet"/>
      <w:lvlText w:val=""/>
      <w:lvlJc w:val="left"/>
      <w:pPr>
        <w:ind w:left="5040" w:hanging="360"/>
      </w:pPr>
      <w:rPr>
        <w:rFonts w:ascii="Symbol" w:hAnsi="Symbol" w:hint="default"/>
      </w:rPr>
    </w:lvl>
    <w:lvl w:ilvl="7" w:tplc="F364D704">
      <w:start w:val="1"/>
      <w:numFmt w:val="bullet"/>
      <w:lvlText w:val="o"/>
      <w:lvlJc w:val="left"/>
      <w:pPr>
        <w:ind w:left="5760" w:hanging="360"/>
      </w:pPr>
      <w:rPr>
        <w:rFonts w:ascii="Courier New" w:hAnsi="Courier New" w:hint="default"/>
      </w:rPr>
    </w:lvl>
    <w:lvl w:ilvl="8" w:tplc="56F42950">
      <w:start w:val="1"/>
      <w:numFmt w:val="bullet"/>
      <w:lvlText w:val=""/>
      <w:lvlJc w:val="left"/>
      <w:pPr>
        <w:ind w:left="6480" w:hanging="360"/>
      </w:pPr>
      <w:rPr>
        <w:rFonts w:ascii="Wingdings" w:hAnsi="Wingdings" w:hint="default"/>
      </w:rPr>
    </w:lvl>
  </w:abstractNum>
  <w:abstractNum w:abstractNumId="50" w15:restartNumberingAfterBreak="0">
    <w:nsid w:val="36285A57"/>
    <w:multiLevelType w:val="hybridMultilevel"/>
    <w:tmpl w:val="E6E6A7E6"/>
    <w:lvl w:ilvl="0" w:tplc="CB10B12A">
      <w:start w:val="1"/>
      <w:numFmt w:val="bullet"/>
      <w:lvlText w:val=""/>
      <w:lvlJc w:val="left"/>
      <w:pPr>
        <w:ind w:left="720" w:hanging="360"/>
      </w:pPr>
      <w:rPr>
        <w:rFonts w:ascii="Symbol" w:hAnsi="Symbol" w:hint="default"/>
      </w:rPr>
    </w:lvl>
    <w:lvl w:ilvl="1" w:tplc="3D600EDC">
      <w:start w:val="1"/>
      <w:numFmt w:val="bullet"/>
      <w:lvlText w:val="o"/>
      <w:lvlJc w:val="left"/>
      <w:pPr>
        <w:ind w:left="1440" w:hanging="360"/>
      </w:pPr>
      <w:rPr>
        <w:rFonts w:ascii="Courier New" w:hAnsi="Courier New" w:hint="default"/>
      </w:rPr>
    </w:lvl>
    <w:lvl w:ilvl="2" w:tplc="699AB1FC">
      <w:start w:val="1"/>
      <w:numFmt w:val="bullet"/>
      <w:lvlText w:val=""/>
      <w:lvlJc w:val="left"/>
      <w:pPr>
        <w:ind w:left="2160" w:hanging="360"/>
      </w:pPr>
      <w:rPr>
        <w:rFonts w:ascii="Wingdings" w:hAnsi="Wingdings" w:hint="default"/>
      </w:rPr>
    </w:lvl>
    <w:lvl w:ilvl="3" w:tplc="8584AE9E">
      <w:start w:val="1"/>
      <w:numFmt w:val="bullet"/>
      <w:lvlText w:val=""/>
      <w:lvlJc w:val="left"/>
      <w:pPr>
        <w:ind w:left="2880" w:hanging="360"/>
      </w:pPr>
      <w:rPr>
        <w:rFonts w:ascii="Symbol" w:hAnsi="Symbol" w:hint="default"/>
      </w:rPr>
    </w:lvl>
    <w:lvl w:ilvl="4" w:tplc="5CEAF40C">
      <w:start w:val="1"/>
      <w:numFmt w:val="bullet"/>
      <w:lvlText w:val="o"/>
      <w:lvlJc w:val="left"/>
      <w:pPr>
        <w:ind w:left="3600" w:hanging="360"/>
      </w:pPr>
      <w:rPr>
        <w:rFonts w:ascii="Courier New" w:hAnsi="Courier New" w:hint="default"/>
      </w:rPr>
    </w:lvl>
    <w:lvl w:ilvl="5" w:tplc="2FA8BD5C">
      <w:start w:val="1"/>
      <w:numFmt w:val="bullet"/>
      <w:lvlText w:val=""/>
      <w:lvlJc w:val="left"/>
      <w:pPr>
        <w:ind w:left="4320" w:hanging="360"/>
      </w:pPr>
      <w:rPr>
        <w:rFonts w:ascii="Wingdings" w:hAnsi="Wingdings" w:hint="default"/>
      </w:rPr>
    </w:lvl>
    <w:lvl w:ilvl="6" w:tplc="E66ECBC0">
      <w:start w:val="1"/>
      <w:numFmt w:val="bullet"/>
      <w:lvlText w:val=""/>
      <w:lvlJc w:val="left"/>
      <w:pPr>
        <w:ind w:left="5040" w:hanging="360"/>
      </w:pPr>
      <w:rPr>
        <w:rFonts w:ascii="Symbol" w:hAnsi="Symbol" w:hint="default"/>
      </w:rPr>
    </w:lvl>
    <w:lvl w:ilvl="7" w:tplc="F8E05FB6">
      <w:start w:val="1"/>
      <w:numFmt w:val="bullet"/>
      <w:lvlText w:val="o"/>
      <w:lvlJc w:val="left"/>
      <w:pPr>
        <w:ind w:left="5760" w:hanging="360"/>
      </w:pPr>
      <w:rPr>
        <w:rFonts w:ascii="Courier New" w:hAnsi="Courier New" w:hint="default"/>
      </w:rPr>
    </w:lvl>
    <w:lvl w:ilvl="8" w:tplc="3CB0B7CC">
      <w:start w:val="1"/>
      <w:numFmt w:val="bullet"/>
      <w:lvlText w:val=""/>
      <w:lvlJc w:val="left"/>
      <w:pPr>
        <w:ind w:left="6480" w:hanging="360"/>
      </w:pPr>
      <w:rPr>
        <w:rFonts w:ascii="Wingdings" w:hAnsi="Wingdings" w:hint="default"/>
      </w:rPr>
    </w:lvl>
  </w:abstractNum>
  <w:abstractNum w:abstractNumId="51" w15:restartNumberingAfterBreak="0">
    <w:nsid w:val="367B5A69"/>
    <w:multiLevelType w:val="hybridMultilevel"/>
    <w:tmpl w:val="5F76CB12"/>
    <w:lvl w:ilvl="0" w:tplc="E6224C2E">
      <w:start w:val="1"/>
      <w:numFmt w:val="bullet"/>
      <w:lvlText w:val=""/>
      <w:lvlJc w:val="left"/>
      <w:pPr>
        <w:ind w:left="720" w:hanging="360"/>
      </w:pPr>
      <w:rPr>
        <w:rFonts w:ascii="Symbol" w:hAnsi="Symbol" w:hint="default"/>
      </w:rPr>
    </w:lvl>
    <w:lvl w:ilvl="1" w:tplc="029A39B0">
      <w:start w:val="1"/>
      <w:numFmt w:val="bullet"/>
      <w:lvlText w:val=""/>
      <w:lvlJc w:val="left"/>
      <w:pPr>
        <w:ind w:left="1440" w:hanging="360"/>
      </w:pPr>
      <w:rPr>
        <w:rFonts w:ascii="Symbol" w:hAnsi="Symbol" w:hint="default"/>
      </w:rPr>
    </w:lvl>
    <w:lvl w:ilvl="2" w:tplc="602E3A5C">
      <w:start w:val="1"/>
      <w:numFmt w:val="bullet"/>
      <w:lvlText w:val=""/>
      <w:lvlJc w:val="left"/>
      <w:pPr>
        <w:ind w:left="2160" w:hanging="360"/>
      </w:pPr>
      <w:rPr>
        <w:rFonts w:ascii="Wingdings" w:hAnsi="Wingdings" w:hint="default"/>
      </w:rPr>
    </w:lvl>
    <w:lvl w:ilvl="3" w:tplc="6C6CDB9A">
      <w:start w:val="1"/>
      <w:numFmt w:val="bullet"/>
      <w:lvlText w:val=""/>
      <w:lvlJc w:val="left"/>
      <w:pPr>
        <w:ind w:left="2880" w:hanging="360"/>
      </w:pPr>
      <w:rPr>
        <w:rFonts w:ascii="Symbol" w:hAnsi="Symbol" w:hint="default"/>
      </w:rPr>
    </w:lvl>
    <w:lvl w:ilvl="4" w:tplc="5852C1D8">
      <w:start w:val="1"/>
      <w:numFmt w:val="bullet"/>
      <w:lvlText w:val="o"/>
      <w:lvlJc w:val="left"/>
      <w:pPr>
        <w:ind w:left="3600" w:hanging="360"/>
      </w:pPr>
      <w:rPr>
        <w:rFonts w:ascii="Courier New" w:hAnsi="Courier New" w:hint="default"/>
      </w:rPr>
    </w:lvl>
    <w:lvl w:ilvl="5" w:tplc="F576711E">
      <w:start w:val="1"/>
      <w:numFmt w:val="bullet"/>
      <w:lvlText w:val=""/>
      <w:lvlJc w:val="left"/>
      <w:pPr>
        <w:ind w:left="4320" w:hanging="360"/>
      </w:pPr>
      <w:rPr>
        <w:rFonts w:ascii="Wingdings" w:hAnsi="Wingdings" w:hint="default"/>
      </w:rPr>
    </w:lvl>
    <w:lvl w:ilvl="6" w:tplc="1EB2F4E4">
      <w:start w:val="1"/>
      <w:numFmt w:val="bullet"/>
      <w:lvlText w:val=""/>
      <w:lvlJc w:val="left"/>
      <w:pPr>
        <w:ind w:left="5040" w:hanging="360"/>
      </w:pPr>
      <w:rPr>
        <w:rFonts w:ascii="Symbol" w:hAnsi="Symbol" w:hint="default"/>
      </w:rPr>
    </w:lvl>
    <w:lvl w:ilvl="7" w:tplc="996E7EBC">
      <w:start w:val="1"/>
      <w:numFmt w:val="bullet"/>
      <w:lvlText w:val="o"/>
      <w:lvlJc w:val="left"/>
      <w:pPr>
        <w:ind w:left="5760" w:hanging="360"/>
      </w:pPr>
      <w:rPr>
        <w:rFonts w:ascii="Courier New" w:hAnsi="Courier New" w:hint="default"/>
      </w:rPr>
    </w:lvl>
    <w:lvl w:ilvl="8" w:tplc="59A2FD1C">
      <w:start w:val="1"/>
      <w:numFmt w:val="bullet"/>
      <w:lvlText w:val=""/>
      <w:lvlJc w:val="left"/>
      <w:pPr>
        <w:ind w:left="6480" w:hanging="360"/>
      </w:pPr>
      <w:rPr>
        <w:rFonts w:ascii="Wingdings" w:hAnsi="Wingdings" w:hint="default"/>
      </w:rPr>
    </w:lvl>
  </w:abstractNum>
  <w:abstractNum w:abstractNumId="52" w15:restartNumberingAfterBreak="0">
    <w:nsid w:val="3994131B"/>
    <w:multiLevelType w:val="multilevel"/>
    <w:tmpl w:val="2250A5E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399F3CFB"/>
    <w:multiLevelType w:val="hybridMultilevel"/>
    <w:tmpl w:val="66240C5C"/>
    <w:lvl w:ilvl="0" w:tplc="8CAE94C8">
      <w:start w:val="1"/>
      <w:numFmt w:val="bullet"/>
      <w:lvlText w:val=""/>
      <w:lvlJc w:val="left"/>
      <w:pPr>
        <w:ind w:left="720" w:hanging="360"/>
      </w:pPr>
      <w:rPr>
        <w:rFonts w:ascii="Symbol" w:hAnsi="Symbol" w:hint="default"/>
      </w:rPr>
    </w:lvl>
    <w:lvl w:ilvl="1" w:tplc="3B4AD738">
      <w:start w:val="1"/>
      <w:numFmt w:val="bullet"/>
      <w:lvlText w:val="o"/>
      <w:lvlJc w:val="left"/>
      <w:pPr>
        <w:ind w:left="1440" w:hanging="360"/>
      </w:pPr>
      <w:rPr>
        <w:rFonts w:ascii="Courier New" w:hAnsi="Courier New" w:hint="default"/>
      </w:rPr>
    </w:lvl>
    <w:lvl w:ilvl="2" w:tplc="F7623522">
      <w:start w:val="1"/>
      <w:numFmt w:val="bullet"/>
      <w:lvlText w:val=""/>
      <w:lvlJc w:val="left"/>
      <w:pPr>
        <w:ind w:left="2160" w:hanging="360"/>
      </w:pPr>
      <w:rPr>
        <w:rFonts w:ascii="Wingdings" w:hAnsi="Wingdings" w:hint="default"/>
      </w:rPr>
    </w:lvl>
    <w:lvl w:ilvl="3" w:tplc="BF4A2AE2">
      <w:start w:val="1"/>
      <w:numFmt w:val="bullet"/>
      <w:lvlText w:val=""/>
      <w:lvlJc w:val="left"/>
      <w:pPr>
        <w:ind w:left="2880" w:hanging="360"/>
      </w:pPr>
      <w:rPr>
        <w:rFonts w:ascii="Symbol" w:hAnsi="Symbol" w:hint="default"/>
      </w:rPr>
    </w:lvl>
    <w:lvl w:ilvl="4" w:tplc="6F6E4184">
      <w:start w:val="1"/>
      <w:numFmt w:val="bullet"/>
      <w:lvlText w:val="o"/>
      <w:lvlJc w:val="left"/>
      <w:pPr>
        <w:ind w:left="3600" w:hanging="360"/>
      </w:pPr>
      <w:rPr>
        <w:rFonts w:ascii="Courier New" w:hAnsi="Courier New" w:hint="default"/>
      </w:rPr>
    </w:lvl>
    <w:lvl w:ilvl="5" w:tplc="C27C9976">
      <w:start w:val="1"/>
      <w:numFmt w:val="bullet"/>
      <w:lvlText w:val=""/>
      <w:lvlJc w:val="left"/>
      <w:pPr>
        <w:ind w:left="4320" w:hanging="360"/>
      </w:pPr>
      <w:rPr>
        <w:rFonts w:ascii="Wingdings" w:hAnsi="Wingdings" w:hint="default"/>
      </w:rPr>
    </w:lvl>
    <w:lvl w:ilvl="6" w:tplc="BC8A80B2">
      <w:start w:val="1"/>
      <w:numFmt w:val="bullet"/>
      <w:lvlText w:val=""/>
      <w:lvlJc w:val="left"/>
      <w:pPr>
        <w:ind w:left="5040" w:hanging="360"/>
      </w:pPr>
      <w:rPr>
        <w:rFonts w:ascii="Symbol" w:hAnsi="Symbol" w:hint="default"/>
      </w:rPr>
    </w:lvl>
    <w:lvl w:ilvl="7" w:tplc="908A8EF0">
      <w:start w:val="1"/>
      <w:numFmt w:val="bullet"/>
      <w:lvlText w:val="o"/>
      <w:lvlJc w:val="left"/>
      <w:pPr>
        <w:ind w:left="5760" w:hanging="360"/>
      </w:pPr>
      <w:rPr>
        <w:rFonts w:ascii="Courier New" w:hAnsi="Courier New" w:hint="default"/>
      </w:rPr>
    </w:lvl>
    <w:lvl w:ilvl="8" w:tplc="FA321BA2">
      <w:start w:val="1"/>
      <w:numFmt w:val="bullet"/>
      <w:lvlText w:val=""/>
      <w:lvlJc w:val="left"/>
      <w:pPr>
        <w:ind w:left="6480" w:hanging="360"/>
      </w:pPr>
      <w:rPr>
        <w:rFonts w:ascii="Wingdings" w:hAnsi="Wingdings" w:hint="default"/>
      </w:rPr>
    </w:lvl>
  </w:abstractNum>
  <w:abstractNum w:abstractNumId="54" w15:restartNumberingAfterBreak="0">
    <w:nsid w:val="39CD2EC1"/>
    <w:multiLevelType w:val="hybridMultilevel"/>
    <w:tmpl w:val="BBC88358"/>
    <w:lvl w:ilvl="0" w:tplc="4EAEE51C">
      <w:start w:val="1"/>
      <w:numFmt w:val="decimal"/>
      <w:lvlText w:val="%1."/>
      <w:lvlJc w:val="left"/>
      <w:pPr>
        <w:ind w:left="720" w:hanging="360"/>
      </w:pPr>
    </w:lvl>
    <w:lvl w:ilvl="1" w:tplc="F312A698">
      <w:start w:val="1"/>
      <w:numFmt w:val="lowerLetter"/>
      <w:lvlText w:val="%2."/>
      <w:lvlJc w:val="left"/>
      <w:pPr>
        <w:ind w:left="1440" w:hanging="360"/>
      </w:pPr>
    </w:lvl>
    <w:lvl w:ilvl="2" w:tplc="95E88920">
      <w:start w:val="1"/>
      <w:numFmt w:val="lowerRoman"/>
      <w:lvlText w:val="%3."/>
      <w:lvlJc w:val="right"/>
      <w:pPr>
        <w:ind w:left="2160" w:hanging="180"/>
      </w:pPr>
    </w:lvl>
    <w:lvl w:ilvl="3" w:tplc="1892E942">
      <w:start w:val="1"/>
      <w:numFmt w:val="decimal"/>
      <w:lvlText w:val="%4."/>
      <w:lvlJc w:val="left"/>
      <w:pPr>
        <w:ind w:left="2880" w:hanging="360"/>
      </w:pPr>
    </w:lvl>
    <w:lvl w:ilvl="4" w:tplc="1ED8BA54">
      <w:start w:val="1"/>
      <w:numFmt w:val="lowerLetter"/>
      <w:lvlText w:val="%5."/>
      <w:lvlJc w:val="left"/>
      <w:pPr>
        <w:ind w:left="3600" w:hanging="360"/>
      </w:pPr>
    </w:lvl>
    <w:lvl w:ilvl="5" w:tplc="CC2E9A92">
      <w:start w:val="1"/>
      <w:numFmt w:val="lowerRoman"/>
      <w:lvlText w:val="%6."/>
      <w:lvlJc w:val="right"/>
      <w:pPr>
        <w:ind w:left="4320" w:hanging="180"/>
      </w:pPr>
    </w:lvl>
    <w:lvl w:ilvl="6" w:tplc="39E21862">
      <w:start w:val="1"/>
      <w:numFmt w:val="decimal"/>
      <w:lvlText w:val="%7."/>
      <w:lvlJc w:val="left"/>
      <w:pPr>
        <w:ind w:left="5040" w:hanging="360"/>
      </w:pPr>
    </w:lvl>
    <w:lvl w:ilvl="7" w:tplc="D514DBC2">
      <w:start w:val="1"/>
      <w:numFmt w:val="lowerLetter"/>
      <w:lvlText w:val="%8."/>
      <w:lvlJc w:val="left"/>
      <w:pPr>
        <w:ind w:left="5760" w:hanging="360"/>
      </w:pPr>
    </w:lvl>
    <w:lvl w:ilvl="8" w:tplc="3D00756A">
      <w:start w:val="1"/>
      <w:numFmt w:val="lowerRoman"/>
      <w:lvlText w:val="%9."/>
      <w:lvlJc w:val="right"/>
      <w:pPr>
        <w:ind w:left="6480" w:hanging="180"/>
      </w:pPr>
    </w:lvl>
  </w:abstractNum>
  <w:abstractNum w:abstractNumId="55" w15:restartNumberingAfterBreak="0">
    <w:nsid w:val="3A3715B1"/>
    <w:multiLevelType w:val="hybridMultilevel"/>
    <w:tmpl w:val="AD4E05AC"/>
    <w:lvl w:ilvl="0" w:tplc="6DACCC42">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6" w15:restartNumberingAfterBreak="0">
    <w:nsid w:val="3F846BB7"/>
    <w:multiLevelType w:val="hybridMultilevel"/>
    <w:tmpl w:val="235CD62E"/>
    <w:lvl w:ilvl="0" w:tplc="59D83488">
      <w:start w:val="1"/>
      <w:numFmt w:val="bullet"/>
      <w:lvlText w:val=""/>
      <w:lvlJc w:val="left"/>
      <w:pPr>
        <w:ind w:left="720" w:hanging="360"/>
      </w:pPr>
      <w:rPr>
        <w:rFonts w:ascii="Symbol" w:hAnsi="Symbol" w:hint="default"/>
      </w:rPr>
    </w:lvl>
    <w:lvl w:ilvl="1" w:tplc="C94040BC">
      <w:start w:val="1"/>
      <w:numFmt w:val="bullet"/>
      <w:lvlText w:val="o"/>
      <w:lvlJc w:val="left"/>
      <w:pPr>
        <w:ind w:left="1440" w:hanging="360"/>
      </w:pPr>
      <w:rPr>
        <w:rFonts w:ascii="Courier New" w:hAnsi="Courier New" w:hint="default"/>
      </w:rPr>
    </w:lvl>
    <w:lvl w:ilvl="2" w:tplc="E58A9C9A">
      <w:start w:val="1"/>
      <w:numFmt w:val="bullet"/>
      <w:lvlText w:val=""/>
      <w:lvlJc w:val="left"/>
      <w:pPr>
        <w:ind w:left="2160" w:hanging="360"/>
      </w:pPr>
      <w:rPr>
        <w:rFonts w:ascii="Wingdings" w:hAnsi="Wingdings" w:hint="default"/>
      </w:rPr>
    </w:lvl>
    <w:lvl w:ilvl="3" w:tplc="5516BBA4">
      <w:start w:val="1"/>
      <w:numFmt w:val="bullet"/>
      <w:lvlText w:val=""/>
      <w:lvlJc w:val="left"/>
      <w:pPr>
        <w:ind w:left="2880" w:hanging="360"/>
      </w:pPr>
      <w:rPr>
        <w:rFonts w:ascii="Symbol" w:hAnsi="Symbol" w:hint="default"/>
      </w:rPr>
    </w:lvl>
    <w:lvl w:ilvl="4" w:tplc="2326E4DA">
      <w:start w:val="1"/>
      <w:numFmt w:val="bullet"/>
      <w:lvlText w:val="o"/>
      <w:lvlJc w:val="left"/>
      <w:pPr>
        <w:ind w:left="3600" w:hanging="360"/>
      </w:pPr>
      <w:rPr>
        <w:rFonts w:ascii="Courier New" w:hAnsi="Courier New" w:hint="default"/>
      </w:rPr>
    </w:lvl>
    <w:lvl w:ilvl="5" w:tplc="22A2E5B2">
      <w:start w:val="1"/>
      <w:numFmt w:val="bullet"/>
      <w:lvlText w:val=""/>
      <w:lvlJc w:val="left"/>
      <w:pPr>
        <w:ind w:left="4320" w:hanging="360"/>
      </w:pPr>
      <w:rPr>
        <w:rFonts w:ascii="Wingdings" w:hAnsi="Wingdings" w:hint="default"/>
      </w:rPr>
    </w:lvl>
    <w:lvl w:ilvl="6" w:tplc="5EB81346">
      <w:start w:val="1"/>
      <w:numFmt w:val="bullet"/>
      <w:lvlText w:val=""/>
      <w:lvlJc w:val="left"/>
      <w:pPr>
        <w:ind w:left="5040" w:hanging="360"/>
      </w:pPr>
      <w:rPr>
        <w:rFonts w:ascii="Symbol" w:hAnsi="Symbol" w:hint="default"/>
      </w:rPr>
    </w:lvl>
    <w:lvl w:ilvl="7" w:tplc="D1ECF306">
      <w:start w:val="1"/>
      <w:numFmt w:val="bullet"/>
      <w:lvlText w:val="o"/>
      <w:lvlJc w:val="left"/>
      <w:pPr>
        <w:ind w:left="5760" w:hanging="360"/>
      </w:pPr>
      <w:rPr>
        <w:rFonts w:ascii="Courier New" w:hAnsi="Courier New" w:hint="default"/>
      </w:rPr>
    </w:lvl>
    <w:lvl w:ilvl="8" w:tplc="CBCA7CCA">
      <w:start w:val="1"/>
      <w:numFmt w:val="bullet"/>
      <w:lvlText w:val=""/>
      <w:lvlJc w:val="left"/>
      <w:pPr>
        <w:ind w:left="6480" w:hanging="360"/>
      </w:pPr>
      <w:rPr>
        <w:rFonts w:ascii="Wingdings" w:hAnsi="Wingdings" w:hint="default"/>
      </w:rPr>
    </w:lvl>
  </w:abstractNum>
  <w:abstractNum w:abstractNumId="57" w15:restartNumberingAfterBreak="0">
    <w:nsid w:val="40401F6F"/>
    <w:multiLevelType w:val="multilevel"/>
    <w:tmpl w:val="6A8E6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1A4680A"/>
    <w:multiLevelType w:val="hybridMultilevel"/>
    <w:tmpl w:val="45C62CE8"/>
    <w:lvl w:ilvl="0" w:tplc="6E7E5780">
      <w:start w:val="1"/>
      <w:numFmt w:val="decimal"/>
      <w:lvlText w:val="%1)"/>
      <w:lvlJc w:val="left"/>
      <w:pPr>
        <w:ind w:left="870" w:hanging="360"/>
      </w:pPr>
      <w:rPr>
        <w:rFonts w:eastAsiaTheme="minorEastAsia"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60" w15:restartNumberingAfterBreak="0">
    <w:nsid w:val="45A8018E"/>
    <w:multiLevelType w:val="multilevel"/>
    <w:tmpl w:val="57A030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6434614"/>
    <w:multiLevelType w:val="hybridMultilevel"/>
    <w:tmpl w:val="70829FEA"/>
    <w:lvl w:ilvl="0" w:tplc="46BE641C">
      <w:start w:val="1"/>
      <w:numFmt w:val="decimal"/>
      <w:lvlText w:val="%1."/>
      <w:lvlJc w:val="left"/>
      <w:pPr>
        <w:ind w:left="720" w:hanging="360"/>
      </w:pPr>
    </w:lvl>
    <w:lvl w:ilvl="1" w:tplc="21422FD6">
      <w:start w:val="1"/>
      <w:numFmt w:val="lowerLetter"/>
      <w:lvlText w:val="%2."/>
      <w:lvlJc w:val="left"/>
      <w:pPr>
        <w:ind w:left="1440" w:hanging="360"/>
      </w:pPr>
    </w:lvl>
    <w:lvl w:ilvl="2" w:tplc="74F65B9C">
      <w:start w:val="1"/>
      <w:numFmt w:val="lowerRoman"/>
      <w:lvlText w:val="%3."/>
      <w:lvlJc w:val="right"/>
      <w:pPr>
        <w:ind w:left="2160" w:hanging="180"/>
      </w:pPr>
    </w:lvl>
    <w:lvl w:ilvl="3" w:tplc="F620BDC4">
      <w:start w:val="1"/>
      <w:numFmt w:val="decimal"/>
      <w:lvlText w:val="%4."/>
      <w:lvlJc w:val="left"/>
      <w:pPr>
        <w:ind w:left="2880" w:hanging="360"/>
      </w:pPr>
    </w:lvl>
    <w:lvl w:ilvl="4" w:tplc="BBC4FFD8">
      <w:start w:val="1"/>
      <w:numFmt w:val="lowerLetter"/>
      <w:lvlText w:val="%5."/>
      <w:lvlJc w:val="left"/>
      <w:pPr>
        <w:ind w:left="3600" w:hanging="360"/>
      </w:pPr>
    </w:lvl>
    <w:lvl w:ilvl="5" w:tplc="B0646418">
      <w:start w:val="1"/>
      <w:numFmt w:val="lowerRoman"/>
      <w:lvlText w:val="%6."/>
      <w:lvlJc w:val="right"/>
      <w:pPr>
        <w:ind w:left="4320" w:hanging="180"/>
      </w:pPr>
    </w:lvl>
    <w:lvl w:ilvl="6" w:tplc="6570F2CC">
      <w:start w:val="1"/>
      <w:numFmt w:val="decimal"/>
      <w:lvlText w:val="%7."/>
      <w:lvlJc w:val="left"/>
      <w:pPr>
        <w:ind w:left="5040" w:hanging="360"/>
      </w:pPr>
    </w:lvl>
    <w:lvl w:ilvl="7" w:tplc="4560F21E">
      <w:start w:val="1"/>
      <w:numFmt w:val="lowerLetter"/>
      <w:lvlText w:val="%8."/>
      <w:lvlJc w:val="left"/>
      <w:pPr>
        <w:ind w:left="5760" w:hanging="360"/>
      </w:pPr>
    </w:lvl>
    <w:lvl w:ilvl="8" w:tplc="1548A9CA">
      <w:start w:val="1"/>
      <w:numFmt w:val="lowerRoman"/>
      <w:lvlText w:val="%9."/>
      <w:lvlJc w:val="right"/>
      <w:pPr>
        <w:ind w:left="6480" w:hanging="180"/>
      </w:pPr>
    </w:lvl>
  </w:abstractNum>
  <w:abstractNum w:abstractNumId="62" w15:restartNumberingAfterBreak="0">
    <w:nsid w:val="46DA6A2C"/>
    <w:multiLevelType w:val="hybridMultilevel"/>
    <w:tmpl w:val="B22AA812"/>
    <w:lvl w:ilvl="0" w:tplc="3956014E">
      <w:start w:val="1"/>
      <w:numFmt w:val="decimal"/>
      <w:lvlText w:val="%1."/>
      <w:lvlJc w:val="left"/>
      <w:pPr>
        <w:ind w:left="720" w:hanging="360"/>
      </w:pPr>
    </w:lvl>
    <w:lvl w:ilvl="1" w:tplc="6658A6B6">
      <w:start w:val="1"/>
      <w:numFmt w:val="lowerLetter"/>
      <w:lvlText w:val="%2."/>
      <w:lvlJc w:val="left"/>
      <w:pPr>
        <w:ind w:left="1440" w:hanging="360"/>
      </w:pPr>
    </w:lvl>
    <w:lvl w:ilvl="2" w:tplc="0B8C591E">
      <w:start w:val="1"/>
      <w:numFmt w:val="lowerRoman"/>
      <w:lvlText w:val="%3."/>
      <w:lvlJc w:val="right"/>
      <w:pPr>
        <w:ind w:left="2160" w:hanging="180"/>
      </w:pPr>
    </w:lvl>
    <w:lvl w:ilvl="3" w:tplc="5E80C77A">
      <w:start w:val="1"/>
      <w:numFmt w:val="decimal"/>
      <w:lvlText w:val="%4."/>
      <w:lvlJc w:val="left"/>
      <w:pPr>
        <w:ind w:left="2880" w:hanging="360"/>
      </w:pPr>
    </w:lvl>
    <w:lvl w:ilvl="4" w:tplc="4650FEF8">
      <w:start w:val="1"/>
      <w:numFmt w:val="lowerLetter"/>
      <w:lvlText w:val="%5."/>
      <w:lvlJc w:val="left"/>
      <w:pPr>
        <w:ind w:left="3600" w:hanging="360"/>
      </w:pPr>
    </w:lvl>
    <w:lvl w:ilvl="5" w:tplc="0570FB7A">
      <w:start w:val="1"/>
      <w:numFmt w:val="lowerRoman"/>
      <w:lvlText w:val="%6."/>
      <w:lvlJc w:val="right"/>
      <w:pPr>
        <w:ind w:left="4320" w:hanging="180"/>
      </w:pPr>
    </w:lvl>
    <w:lvl w:ilvl="6" w:tplc="0EF64860">
      <w:start w:val="1"/>
      <w:numFmt w:val="decimal"/>
      <w:lvlText w:val="%7."/>
      <w:lvlJc w:val="left"/>
      <w:pPr>
        <w:ind w:left="5040" w:hanging="360"/>
      </w:pPr>
    </w:lvl>
    <w:lvl w:ilvl="7" w:tplc="DA6264B6">
      <w:start w:val="1"/>
      <w:numFmt w:val="lowerLetter"/>
      <w:lvlText w:val="%8."/>
      <w:lvlJc w:val="left"/>
      <w:pPr>
        <w:ind w:left="5760" w:hanging="360"/>
      </w:pPr>
    </w:lvl>
    <w:lvl w:ilvl="8" w:tplc="FBD82326">
      <w:start w:val="1"/>
      <w:numFmt w:val="lowerRoman"/>
      <w:lvlText w:val="%9."/>
      <w:lvlJc w:val="right"/>
      <w:pPr>
        <w:ind w:left="6480" w:hanging="180"/>
      </w:pPr>
    </w:lvl>
  </w:abstractNum>
  <w:abstractNum w:abstractNumId="63" w15:restartNumberingAfterBreak="0">
    <w:nsid w:val="47292338"/>
    <w:multiLevelType w:val="hybridMultilevel"/>
    <w:tmpl w:val="9DB232F0"/>
    <w:lvl w:ilvl="0" w:tplc="899E01BE">
      <w:start w:val="1"/>
      <w:numFmt w:val="bullet"/>
      <w:lvlText w:val=""/>
      <w:lvlJc w:val="left"/>
      <w:pPr>
        <w:ind w:left="720" w:hanging="360"/>
      </w:pPr>
      <w:rPr>
        <w:rFonts w:ascii="Symbol" w:hAnsi="Symbol" w:hint="default"/>
      </w:rPr>
    </w:lvl>
    <w:lvl w:ilvl="1" w:tplc="4EC06A5E">
      <w:start w:val="1"/>
      <w:numFmt w:val="bullet"/>
      <w:lvlText w:val="o"/>
      <w:lvlJc w:val="left"/>
      <w:pPr>
        <w:ind w:left="1440" w:hanging="360"/>
      </w:pPr>
      <w:rPr>
        <w:rFonts w:ascii="Courier New" w:hAnsi="Courier New" w:hint="default"/>
      </w:rPr>
    </w:lvl>
    <w:lvl w:ilvl="2" w:tplc="FFFAB8B2">
      <w:start w:val="1"/>
      <w:numFmt w:val="bullet"/>
      <w:lvlText w:val=""/>
      <w:lvlJc w:val="left"/>
      <w:pPr>
        <w:ind w:left="2160" w:hanging="360"/>
      </w:pPr>
      <w:rPr>
        <w:rFonts w:ascii="Wingdings" w:hAnsi="Wingdings" w:hint="default"/>
      </w:rPr>
    </w:lvl>
    <w:lvl w:ilvl="3" w:tplc="195EAC00">
      <w:start w:val="1"/>
      <w:numFmt w:val="bullet"/>
      <w:lvlText w:val=""/>
      <w:lvlJc w:val="left"/>
      <w:pPr>
        <w:ind w:left="2880" w:hanging="360"/>
      </w:pPr>
      <w:rPr>
        <w:rFonts w:ascii="Symbol" w:hAnsi="Symbol" w:hint="default"/>
      </w:rPr>
    </w:lvl>
    <w:lvl w:ilvl="4" w:tplc="19F8C7E6">
      <w:start w:val="1"/>
      <w:numFmt w:val="bullet"/>
      <w:lvlText w:val="o"/>
      <w:lvlJc w:val="left"/>
      <w:pPr>
        <w:ind w:left="3600" w:hanging="360"/>
      </w:pPr>
      <w:rPr>
        <w:rFonts w:ascii="Courier New" w:hAnsi="Courier New" w:hint="default"/>
      </w:rPr>
    </w:lvl>
    <w:lvl w:ilvl="5" w:tplc="3D4AA0C0">
      <w:start w:val="1"/>
      <w:numFmt w:val="bullet"/>
      <w:lvlText w:val=""/>
      <w:lvlJc w:val="left"/>
      <w:pPr>
        <w:ind w:left="4320" w:hanging="360"/>
      </w:pPr>
      <w:rPr>
        <w:rFonts w:ascii="Wingdings" w:hAnsi="Wingdings" w:hint="default"/>
      </w:rPr>
    </w:lvl>
    <w:lvl w:ilvl="6" w:tplc="57D61F74">
      <w:start w:val="1"/>
      <w:numFmt w:val="bullet"/>
      <w:lvlText w:val=""/>
      <w:lvlJc w:val="left"/>
      <w:pPr>
        <w:ind w:left="5040" w:hanging="360"/>
      </w:pPr>
      <w:rPr>
        <w:rFonts w:ascii="Symbol" w:hAnsi="Symbol" w:hint="default"/>
      </w:rPr>
    </w:lvl>
    <w:lvl w:ilvl="7" w:tplc="192E4894">
      <w:start w:val="1"/>
      <w:numFmt w:val="bullet"/>
      <w:lvlText w:val="o"/>
      <w:lvlJc w:val="left"/>
      <w:pPr>
        <w:ind w:left="5760" w:hanging="360"/>
      </w:pPr>
      <w:rPr>
        <w:rFonts w:ascii="Courier New" w:hAnsi="Courier New" w:hint="default"/>
      </w:rPr>
    </w:lvl>
    <w:lvl w:ilvl="8" w:tplc="CE36642C">
      <w:start w:val="1"/>
      <w:numFmt w:val="bullet"/>
      <w:lvlText w:val=""/>
      <w:lvlJc w:val="left"/>
      <w:pPr>
        <w:ind w:left="6480" w:hanging="360"/>
      </w:pPr>
      <w:rPr>
        <w:rFonts w:ascii="Wingdings" w:hAnsi="Wingdings" w:hint="default"/>
      </w:rPr>
    </w:lvl>
  </w:abstractNum>
  <w:abstractNum w:abstractNumId="64" w15:restartNumberingAfterBreak="0">
    <w:nsid w:val="48C326E3"/>
    <w:multiLevelType w:val="hybridMultilevel"/>
    <w:tmpl w:val="25BCF23A"/>
    <w:lvl w:ilvl="0" w:tplc="23CEDD4E">
      <w:start w:val="1"/>
      <w:numFmt w:val="decimal"/>
      <w:lvlText w:val="%1)"/>
      <w:lvlJc w:val="left"/>
      <w:pPr>
        <w:ind w:left="720" w:hanging="360"/>
      </w:pPr>
    </w:lvl>
    <w:lvl w:ilvl="1" w:tplc="8EEC561E">
      <w:start w:val="1"/>
      <w:numFmt w:val="lowerLetter"/>
      <w:lvlText w:val="%2."/>
      <w:lvlJc w:val="left"/>
      <w:pPr>
        <w:ind w:left="1440" w:hanging="360"/>
      </w:pPr>
    </w:lvl>
    <w:lvl w:ilvl="2" w:tplc="497EFAE6">
      <w:start w:val="1"/>
      <w:numFmt w:val="lowerRoman"/>
      <w:lvlText w:val="%3."/>
      <w:lvlJc w:val="right"/>
      <w:pPr>
        <w:ind w:left="2160" w:hanging="180"/>
      </w:pPr>
    </w:lvl>
    <w:lvl w:ilvl="3" w:tplc="D63A1CFA">
      <w:start w:val="1"/>
      <w:numFmt w:val="decimal"/>
      <w:lvlText w:val="%4."/>
      <w:lvlJc w:val="left"/>
      <w:pPr>
        <w:ind w:left="2880" w:hanging="360"/>
      </w:pPr>
    </w:lvl>
    <w:lvl w:ilvl="4" w:tplc="289A0668">
      <w:start w:val="1"/>
      <w:numFmt w:val="lowerLetter"/>
      <w:lvlText w:val="%5."/>
      <w:lvlJc w:val="left"/>
      <w:pPr>
        <w:ind w:left="3600" w:hanging="360"/>
      </w:pPr>
    </w:lvl>
    <w:lvl w:ilvl="5" w:tplc="20EAF974">
      <w:start w:val="1"/>
      <w:numFmt w:val="lowerRoman"/>
      <w:lvlText w:val="%6."/>
      <w:lvlJc w:val="right"/>
      <w:pPr>
        <w:ind w:left="4320" w:hanging="180"/>
      </w:pPr>
    </w:lvl>
    <w:lvl w:ilvl="6" w:tplc="76EC9D0E">
      <w:start w:val="1"/>
      <w:numFmt w:val="decimal"/>
      <w:lvlText w:val="%7."/>
      <w:lvlJc w:val="left"/>
      <w:pPr>
        <w:ind w:left="5040" w:hanging="360"/>
      </w:pPr>
    </w:lvl>
    <w:lvl w:ilvl="7" w:tplc="9000B80E">
      <w:start w:val="1"/>
      <w:numFmt w:val="lowerLetter"/>
      <w:lvlText w:val="%8."/>
      <w:lvlJc w:val="left"/>
      <w:pPr>
        <w:ind w:left="5760" w:hanging="360"/>
      </w:pPr>
    </w:lvl>
    <w:lvl w:ilvl="8" w:tplc="7BD88C04">
      <w:start w:val="1"/>
      <w:numFmt w:val="lowerRoman"/>
      <w:lvlText w:val="%9."/>
      <w:lvlJc w:val="right"/>
      <w:pPr>
        <w:ind w:left="6480" w:hanging="180"/>
      </w:pPr>
    </w:lvl>
  </w:abstractNum>
  <w:abstractNum w:abstractNumId="65" w15:restartNumberingAfterBreak="0">
    <w:nsid w:val="49C96302"/>
    <w:multiLevelType w:val="hybridMultilevel"/>
    <w:tmpl w:val="FDFC430A"/>
    <w:lvl w:ilvl="0" w:tplc="5C382C68">
      <w:start w:val="1"/>
      <w:numFmt w:val="decimal"/>
      <w:lvlText w:val="%1)"/>
      <w:lvlJc w:val="left"/>
      <w:pPr>
        <w:ind w:left="720" w:hanging="360"/>
      </w:pPr>
    </w:lvl>
    <w:lvl w:ilvl="1" w:tplc="13422224">
      <w:start w:val="1"/>
      <w:numFmt w:val="lowerLetter"/>
      <w:lvlText w:val="%2."/>
      <w:lvlJc w:val="left"/>
      <w:pPr>
        <w:ind w:left="1440" w:hanging="360"/>
      </w:pPr>
    </w:lvl>
    <w:lvl w:ilvl="2" w:tplc="2C203E22">
      <w:start w:val="1"/>
      <w:numFmt w:val="lowerRoman"/>
      <w:lvlText w:val="%3."/>
      <w:lvlJc w:val="right"/>
      <w:pPr>
        <w:ind w:left="2160" w:hanging="180"/>
      </w:pPr>
    </w:lvl>
    <w:lvl w:ilvl="3" w:tplc="337EEB28">
      <w:start w:val="1"/>
      <w:numFmt w:val="decimal"/>
      <w:lvlText w:val="%4."/>
      <w:lvlJc w:val="left"/>
      <w:pPr>
        <w:ind w:left="2880" w:hanging="360"/>
      </w:pPr>
    </w:lvl>
    <w:lvl w:ilvl="4" w:tplc="26726B5C">
      <w:start w:val="1"/>
      <w:numFmt w:val="lowerLetter"/>
      <w:lvlText w:val="%5."/>
      <w:lvlJc w:val="left"/>
      <w:pPr>
        <w:ind w:left="3600" w:hanging="360"/>
      </w:pPr>
    </w:lvl>
    <w:lvl w:ilvl="5" w:tplc="47783452">
      <w:start w:val="1"/>
      <w:numFmt w:val="lowerRoman"/>
      <w:lvlText w:val="%6."/>
      <w:lvlJc w:val="right"/>
      <w:pPr>
        <w:ind w:left="4320" w:hanging="180"/>
      </w:pPr>
    </w:lvl>
    <w:lvl w:ilvl="6" w:tplc="98EE6BA4">
      <w:start w:val="1"/>
      <w:numFmt w:val="decimal"/>
      <w:lvlText w:val="%7."/>
      <w:lvlJc w:val="left"/>
      <w:pPr>
        <w:ind w:left="5040" w:hanging="360"/>
      </w:pPr>
    </w:lvl>
    <w:lvl w:ilvl="7" w:tplc="0F3A8608">
      <w:start w:val="1"/>
      <w:numFmt w:val="lowerLetter"/>
      <w:lvlText w:val="%8."/>
      <w:lvlJc w:val="left"/>
      <w:pPr>
        <w:ind w:left="5760" w:hanging="360"/>
      </w:pPr>
    </w:lvl>
    <w:lvl w:ilvl="8" w:tplc="7D8CD8BE">
      <w:start w:val="1"/>
      <w:numFmt w:val="lowerRoman"/>
      <w:lvlText w:val="%9."/>
      <w:lvlJc w:val="right"/>
      <w:pPr>
        <w:ind w:left="6480" w:hanging="180"/>
      </w:pPr>
    </w:lvl>
  </w:abstractNum>
  <w:abstractNum w:abstractNumId="66" w15:restartNumberingAfterBreak="0">
    <w:nsid w:val="4B037D22"/>
    <w:multiLevelType w:val="hybridMultilevel"/>
    <w:tmpl w:val="A094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360A09"/>
    <w:multiLevelType w:val="hybridMultilevel"/>
    <w:tmpl w:val="4E8E0A0A"/>
    <w:lvl w:ilvl="0" w:tplc="98848528">
      <w:start w:val="1"/>
      <w:numFmt w:val="lowerLetter"/>
      <w:lvlText w:val="%1."/>
      <w:lvlJc w:val="left"/>
      <w:pPr>
        <w:ind w:left="720" w:hanging="360"/>
      </w:pPr>
    </w:lvl>
    <w:lvl w:ilvl="1" w:tplc="B5FAC9CC">
      <w:start w:val="1"/>
      <w:numFmt w:val="lowerLetter"/>
      <w:lvlText w:val="%2."/>
      <w:lvlJc w:val="left"/>
      <w:pPr>
        <w:ind w:left="1440" w:hanging="360"/>
      </w:pPr>
    </w:lvl>
    <w:lvl w:ilvl="2" w:tplc="46F69806">
      <w:start w:val="1"/>
      <w:numFmt w:val="lowerRoman"/>
      <w:lvlText w:val="%3."/>
      <w:lvlJc w:val="right"/>
      <w:pPr>
        <w:ind w:left="2160" w:hanging="180"/>
      </w:pPr>
    </w:lvl>
    <w:lvl w:ilvl="3" w:tplc="C316A964">
      <w:start w:val="1"/>
      <w:numFmt w:val="decimal"/>
      <w:lvlText w:val="%4."/>
      <w:lvlJc w:val="left"/>
      <w:pPr>
        <w:ind w:left="2880" w:hanging="360"/>
      </w:pPr>
    </w:lvl>
    <w:lvl w:ilvl="4" w:tplc="E548B42E">
      <w:start w:val="1"/>
      <w:numFmt w:val="lowerLetter"/>
      <w:lvlText w:val="%5."/>
      <w:lvlJc w:val="left"/>
      <w:pPr>
        <w:ind w:left="3600" w:hanging="360"/>
      </w:pPr>
    </w:lvl>
    <w:lvl w:ilvl="5" w:tplc="C1E2910E">
      <w:start w:val="1"/>
      <w:numFmt w:val="lowerRoman"/>
      <w:lvlText w:val="%6."/>
      <w:lvlJc w:val="right"/>
      <w:pPr>
        <w:ind w:left="4320" w:hanging="180"/>
      </w:pPr>
    </w:lvl>
    <w:lvl w:ilvl="6" w:tplc="5EE635E8">
      <w:start w:val="1"/>
      <w:numFmt w:val="decimal"/>
      <w:lvlText w:val="%7."/>
      <w:lvlJc w:val="left"/>
      <w:pPr>
        <w:ind w:left="5040" w:hanging="360"/>
      </w:pPr>
    </w:lvl>
    <w:lvl w:ilvl="7" w:tplc="71380068">
      <w:start w:val="1"/>
      <w:numFmt w:val="lowerLetter"/>
      <w:lvlText w:val="%8."/>
      <w:lvlJc w:val="left"/>
      <w:pPr>
        <w:ind w:left="5760" w:hanging="360"/>
      </w:pPr>
    </w:lvl>
    <w:lvl w:ilvl="8" w:tplc="078E5464">
      <w:start w:val="1"/>
      <w:numFmt w:val="lowerRoman"/>
      <w:lvlText w:val="%9."/>
      <w:lvlJc w:val="right"/>
      <w:pPr>
        <w:ind w:left="6480" w:hanging="180"/>
      </w:pPr>
    </w:lvl>
  </w:abstractNum>
  <w:abstractNum w:abstractNumId="6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69" w15:restartNumberingAfterBreak="0">
    <w:nsid w:val="569436B2"/>
    <w:multiLevelType w:val="hybridMultilevel"/>
    <w:tmpl w:val="069ABBB6"/>
    <w:lvl w:ilvl="0" w:tplc="E9F4F52A">
      <w:start w:val="1"/>
      <w:numFmt w:val="bullet"/>
      <w:lvlText w:val=""/>
      <w:lvlJc w:val="left"/>
      <w:pPr>
        <w:ind w:left="720" w:hanging="360"/>
      </w:pPr>
      <w:rPr>
        <w:rFonts w:ascii="Symbol" w:hAnsi="Symbol" w:hint="default"/>
      </w:rPr>
    </w:lvl>
    <w:lvl w:ilvl="1" w:tplc="F69AF408">
      <w:start w:val="1"/>
      <w:numFmt w:val="bullet"/>
      <w:lvlText w:val="o"/>
      <w:lvlJc w:val="left"/>
      <w:pPr>
        <w:ind w:left="1440" w:hanging="360"/>
      </w:pPr>
      <w:rPr>
        <w:rFonts w:ascii="Courier New" w:hAnsi="Courier New" w:hint="default"/>
      </w:rPr>
    </w:lvl>
    <w:lvl w:ilvl="2" w:tplc="85687320">
      <w:start w:val="1"/>
      <w:numFmt w:val="bullet"/>
      <w:lvlText w:val=""/>
      <w:lvlJc w:val="left"/>
      <w:pPr>
        <w:ind w:left="2160" w:hanging="360"/>
      </w:pPr>
      <w:rPr>
        <w:rFonts w:ascii="Wingdings" w:hAnsi="Wingdings" w:hint="default"/>
      </w:rPr>
    </w:lvl>
    <w:lvl w:ilvl="3" w:tplc="1DD26C0A">
      <w:start w:val="1"/>
      <w:numFmt w:val="bullet"/>
      <w:lvlText w:val=""/>
      <w:lvlJc w:val="left"/>
      <w:pPr>
        <w:ind w:left="2880" w:hanging="360"/>
      </w:pPr>
      <w:rPr>
        <w:rFonts w:ascii="Symbol" w:hAnsi="Symbol" w:hint="default"/>
      </w:rPr>
    </w:lvl>
    <w:lvl w:ilvl="4" w:tplc="2C3A21AA">
      <w:start w:val="1"/>
      <w:numFmt w:val="bullet"/>
      <w:lvlText w:val="o"/>
      <w:lvlJc w:val="left"/>
      <w:pPr>
        <w:ind w:left="3600" w:hanging="360"/>
      </w:pPr>
      <w:rPr>
        <w:rFonts w:ascii="Courier New" w:hAnsi="Courier New" w:hint="default"/>
      </w:rPr>
    </w:lvl>
    <w:lvl w:ilvl="5" w:tplc="C442C8D0">
      <w:start w:val="1"/>
      <w:numFmt w:val="bullet"/>
      <w:lvlText w:val=""/>
      <w:lvlJc w:val="left"/>
      <w:pPr>
        <w:ind w:left="4320" w:hanging="360"/>
      </w:pPr>
      <w:rPr>
        <w:rFonts w:ascii="Wingdings" w:hAnsi="Wingdings" w:hint="default"/>
      </w:rPr>
    </w:lvl>
    <w:lvl w:ilvl="6" w:tplc="4C782B90">
      <w:start w:val="1"/>
      <w:numFmt w:val="bullet"/>
      <w:lvlText w:val=""/>
      <w:lvlJc w:val="left"/>
      <w:pPr>
        <w:ind w:left="5040" w:hanging="360"/>
      </w:pPr>
      <w:rPr>
        <w:rFonts w:ascii="Symbol" w:hAnsi="Symbol" w:hint="default"/>
      </w:rPr>
    </w:lvl>
    <w:lvl w:ilvl="7" w:tplc="9A88D066">
      <w:start w:val="1"/>
      <w:numFmt w:val="bullet"/>
      <w:lvlText w:val="o"/>
      <w:lvlJc w:val="left"/>
      <w:pPr>
        <w:ind w:left="5760" w:hanging="360"/>
      </w:pPr>
      <w:rPr>
        <w:rFonts w:ascii="Courier New" w:hAnsi="Courier New" w:hint="default"/>
      </w:rPr>
    </w:lvl>
    <w:lvl w:ilvl="8" w:tplc="86DE87C0">
      <w:start w:val="1"/>
      <w:numFmt w:val="bullet"/>
      <w:lvlText w:val=""/>
      <w:lvlJc w:val="left"/>
      <w:pPr>
        <w:ind w:left="6480" w:hanging="360"/>
      </w:pPr>
      <w:rPr>
        <w:rFonts w:ascii="Wingdings" w:hAnsi="Wingdings" w:hint="default"/>
      </w:rPr>
    </w:lvl>
  </w:abstractNum>
  <w:abstractNum w:abstractNumId="7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71" w15:restartNumberingAfterBreak="0">
    <w:nsid w:val="58586CB3"/>
    <w:multiLevelType w:val="hybridMultilevel"/>
    <w:tmpl w:val="61E024F6"/>
    <w:lvl w:ilvl="0" w:tplc="5EF68A18">
      <w:start w:val="1"/>
      <w:numFmt w:val="lowerLetter"/>
      <w:lvlText w:val="%1)"/>
      <w:lvlJc w:val="left"/>
      <w:pPr>
        <w:ind w:left="720" w:hanging="360"/>
      </w:pPr>
    </w:lvl>
    <w:lvl w:ilvl="1" w:tplc="1B5AA8E0">
      <w:start w:val="1"/>
      <w:numFmt w:val="lowerLetter"/>
      <w:lvlText w:val="%2."/>
      <w:lvlJc w:val="left"/>
      <w:pPr>
        <w:ind w:left="1440" w:hanging="360"/>
      </w:pPr>
    </w:lvl>
    <w:lvl w:ilvl="2" w:tplc="0282B13C">
      <w:start w:val="1"/>
      <w:numFmt w:val="lowerRoman"/>
      <w:lvlText w:val="%3."/>
      <w:lvlJc w:val="right"/>
      <w:pPr>
        <w:ind w:left="2160" w:hanging="180"/>
      </w:pPr>
    </w:lvl>
    <w:lvl w:ilvl="3" w:tplc="C13E172A">
      <w:start w:val="1"/>
      <w:numFmt w:val="decimal"/>
      <w:lvlText w:val="%4."/>
      <w:lvlJc w:val="left"/>
      <w:pPr>
        <w:ind w:left="2880" w:hanging="360"/>
      </w:pPr>
    </w:lvl>
    <w:lvl w:ilvl="4" w:tplc="F934081E">
      <w:start w:val="1"/>
      <w:numFmt w:val="lowerLetter"/>
      <w:lvlText w:val="%5."/>
      <w:lvlJc w:val="left"/>
      <w:pPr>
        <w:ind w:left="3600" w:hanging="360"/>
      </w:pPr>
    </w:lvl>
    <w:lvl w:ilvl="5" w:tplc="DC5C4562">
      <w:start w:val="1"/>
      <w:numFmt w:val="lowerRoman"/>
      <w:lvlText w:val="%6."/>
      <w:lvlJc w:val="right"/>
      <w:pPr>
        <w:ind w:left="4320" w:hanging="180"/>
      </w:pPr>
    </w:lvl>
    <w:lvl w:ilvl="6" w:tplc="58148592">
      <w:start w:val="1"/>
      <w:numFmt w:val="decimal"/>
      <w:lvlText w:val="%7."/>
      <w:lvlJc w:val="left"/>
      <w:pPr>
        <w:ind w:left="5040" w:hanging="360"/>
      </w:pPr>
    </w:lvl>
    <w:lvl w:ilvl="7" w:tplc="A746C498">
      <w:start w:val="1"/>
      <w:numFmt w:val="lowerLetter"/>
      <w:lvlText w:val="%8."/>
      <w:lvlJc w:val="left"/>
      <w:pPr>
        <w:ind w:left="5760" w:hanging="360"/>
      </w:pPr>
    </w:lvl>
    <w:lvl w:ilvl="8" w:tplc="94F2A51C">
      <w:start w:val="1"/>
      <w:numFmt w:val="lowerRoman"/>
      <w:lvlText w:val="%9."/>
      <w:lvlJc w:val="right"/>
      <w:pPr>
        <w:ind w:left="6480" w:hanging="180"/>
      </w:pPr>
    </w:lvl>
  </w:abstractNum>
  <w:abstractNum w:abstractNumId="72" w15:restartNumberingAfterBreak="0">
    <w:nsid w:val="5A9A0976"/>
    <w:multiLevelType w:val="multilevel"/>
    <w:tmpl w:val="4B8EF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FA50678"/>
    <w:multiLevelType w:val="hybridMultilevel"/>
    <w:tmpl w:val="B8645050"/>
    <w:lvl w:ilvl="0" w:tplc="87705A40">
      <w:start w:val="1"/>
      <w:numFmt w:val="decimal"/>
      <w:lvlText w:val="%1)"/>
      <w:lvlJc w:val="left"/>
      <w:pPr>
        <w:ind w:left="720" w:hanging="360"/>
      </w:pPr>
    </w:lvl>
    <w:lvl w:ilvl="1" w:tplc="C896DA34">
      <w:start w:val="1"/>
      <w:numFmt w:val="lowerLetter"/>
      <w:lvlText w:val="%2."/>
      <w:lvlJc w:val="left"/>
      <w:pPr>
        <w:ind w:left="1440" w:hanging="360"/>
      </w:pPr>
    </w:lvl>
    <w:lvl w:ilvl="2" w:tplc="AD202F5A">
      <w:start w:val="1"/>
      <w:numFmt w:val="lowerRoman"/>
      <w:lvlText w:val="%3."/>
      <w:lvlJc w:val="right"/>
      <w:pPr>
        <w:ind w:left="2160" w:hanging="180"/>
      </w:pPr>
    </w:lvl>
    <w:lvl w:ilvl="3" w:tplc="E0A47884">
      <w:start w:val="1"/>
      <w:numFmt w:val="decimal"/>
      <w:lvlText w:val="%4."/>
      <w:lvlJc w:val="left"/>
      <w:pPr>
        <w:ind w:left="2880" w:hanging="360"/>
      </w:pPr>
    </w:lvl>
    <w:lvl w:ilvl="4" w:tplc="DE808E24">
      <w:start w:val="1"/>
      <w:numFmt w:val="lowerLetter"/>
      <w:lvlText w:val="%5."/>
      <w:lvlJc w:val="left"/>
      <w:pPr>
        <w:ind w:left="3600" w:hanging="360"/>
      </w:pPr>
    </w:lvl>
    <w:lvl w:ilvl="5" w:tplc="6AA81410">
      <w:start w:val="1"/>
      <w:numFmt w:val="lowerRoman"/>
      <w:lvlText w:val="%6."/>
      <w:lvlJc w:val="right"/>
      <w:pPr>
        <w:ind w:left="4320" w:hanging="180"/>
      </w:pPr>
    </w:lvl>
    <w:lvl w:ilvl="6" w:tplc="FF54E0F0">
      <w:start w:val="1"/>
      <w:numFmt w:val="decimal"/>
      <w:lvlText w:val="%7."/>
      <w:lvlJc w:val="left"/>
      <w:pPr>
        <w:ind w:left="5040" w:hanging="360"/>
      </w:pPr>
    </w:lvl>
    <w:lvl w:ilvl="7" w:tplc="06FEA926">
      <w:start w:val="1"/>
      <w:numFmt w:val="lowerLetter"/>
      <w:lvlText w:val="%8."/>
      <w:lvlJc w:val="left"/>
      <w:pPr>
        <w:ind w:left="5760" w:hanging="360"/>
      </w:pPr>
    </w:lvl>
    <w:lvl w:ilvl="8" w:tplc="B6125EC4">
      <w:start w:val="1"/>
      <w:numFmt w:val="lowerRoman"/>
      <w:lvlText w:val="%9."/>
      <w:lvlJc w:val="right"/>
      <w:pPr>
        <w:ind w:left="6480" w:hanging="180"/>
      </w:pPr>
    </w:lvl>
  </w:abstractNum>
  <w:abstractNum w:abstractNumId="74" w15:restartNumberingAfterBreak="0">
    <w:nsid w:val="61485A54"/>
    <w:multiLevelType w:val="hybridMultilevel"/>
    <w:tmpl w:val="47F4B8DE"/>
    <w:lvl w:ilvl="0" w:tplc="996439AC">
      <w:start w:val="1"/>
      <w:numFmt w:val="bullet"/>
      <w:lvlText w:val=""/>
      <w:lvlJc w:val="left"/>
      <w:pPr>
        <w:ind w:left="720" w:hanging="360"/>
      </w:pPr>
      <w:rPr>
        <w:rFonts w:ascii="Symbol" w:hAnsi="Symbol" w:hint="default"/>
      </w:rPr>
    </w:lvl>
    <w:lvl w:ilvl="1" w:tplc="D5803E74">
      <w:start w:val="1"/>
      <w:numFmt w:val="bullet"/>
      <w:lvlText w:val="o"/>
      <w:lvlJc w:val="left"/>
      <w:pPr>
        <w:ind w:left="1440" w:hanging="360"/>
      </w:pPr>
      <w:rPr>
        <w:rFonts w:ascii="Courier New" w:hAnsi="Courier New" w:hint="default"/>
      </w:rPr>
    </w:lvl>
    <w:lvl w:ilvl="2" w:tplc="74100D74">
      <w:start w:val="1"/>
      <w:numFmt w:val="bullet"/>
      <w:lvlText w:val=""/>
      <w:lvlJc w:val="left"/>
      <w:pPr>
        <w:ind w:left="2160" w:hanging="360"/>
      </w:pPr>
      <w:rPr>
        <w:rFonts w:ascii="Wingdings" w:hAnsi="Wingdings" w:hint="default"/>
      </w:rPr>
    </w:lvl>
    <w:lvl w:ilvl="3" w:tplc="5F6E9808">
      <w:start w:val="1"/>
      <w:numFmt w:val="bullet"/>
      <w:lvlText w:val=""/>
      <w:lvlJc w:val="left"/>
      <w:pPr>
        <w:ind w:left="2880" w:hanging="360"/>
      </w:pPr>
      <w:rPr>
        <w:rFonts w:ascii="Symbol" w:hAnsi="Symbol" w:hint="default"/>
      </w:rPr>
    </w:lvl>
    <w:lvl w:ilvl="4" w:tplc="F5B2343E">
      <w:start w:val="1"/>
      <w:numFmt w:val="bullet"/>
      <w:lvlText w:val="o"/>
      <w:lvlJc w:val="left"/>
      <w:pPr>
        <w:ind w:left="3600" w:hanging="360"/>
      </w:pPr>
      <w:rPr>
        <w:rFonts w:ascii="Courier New" w:hAnsi="Courier New" w:hint="default"/>
      </w:rPr>
    </w:lvl>
    <w:lvl w:ilvl="5" w:tplc="A8C2CB86">
      <w:start w:val="1"/>
      <w:numFmt w:val="bullet"/>
      <w:lvlText w:val=""/>
      <w:lvlJc w:val="left"/>
      <w:pPr>
        <w:ind w:left="4320" w:hanging="360"/>
      </w:pPr>
      <w:rPr>
        <w:rFonts w:ascii="Wingdings" w:hAnsi="Wingdings" w:hint="default"/>
      </w:rPr>
    </w:lvl>
    <w:lvl w:ilvl="6" w:tplc="520AD5F6">
      <w:start w:val="1"/>
      <w:numFmt w:val="bullet"/>
      <w:lvlText w:val=""/>
      <w:lvlJc w:val="left"/>
      <w:pPr>
        <w:ind w:left="5040" w:hanging="360"/>
      </w:pPr>
      <w:rPr>
        <w:rFonts w:ascii="Symbol" w:hAnsi="Symbol" w:hint="default"/>
      </w:rPr>
    </w:lvl>
    <w:lvl w:ilvl="7" w:tplc="CFF0DC8E">
      <w:start w:val="1"/>
      <w:numFmt w:val="bullet"/>
      <w:lvlText w:val="o"/>
      <w:lvlJc w:val="left"/>
      <w:pPr>
        <w:ind w:left="5760" w:hanging="360"/>
      </w:pPr>
      <w:rPr>
        <w:rFonts w:ascii="Courier New" w:hAnsi="Courier New" w:hint="default"/>
      </w:rPr>
    </w:lvl>
    <w:lvl w:ilvl="8" w:tplc="AC0246E4">
      <w:start w:val="1"/>
      <w:numFmt w:val="bullet"/>
      <w:lvlText w:val=""/>
      <w:lvlJc w:val="left"/>
      <w:pPr>
        <w:ind w:left="6480" w:hanging="360"/>
      </w:pPr>
      <w:rPr>
        <w:rFonts w:ascii="Wingdings" w:hAnsi="Wingdings" w:hint="default"/>
      </w:rPr>
    </w:lvl>
  </w:abstractNum>
  <w:abstractNum w:abstractNumId="75" w15:restartNumberingAfterBreak="0">
    <w:nsid w:val="61F0779D"/>
    <w:multiLevelType w:val="hybridMultilevel"/>
    <w:tmpl w:val="4FE44110"/>
    <w:lvl w:ilvl="0" w:tplc="EB8E3388">
      <w:start w:val="20"/>
      <w:numFmt w:val="decimal"/>
      <w:lvlText w:val="%1"/>
      <w:lvlJc w:val="left"/>
      <w:pPr>
        <w:ind w:left="525" w:hanging="360"/>
      </w:pPr>
      <w:rPr>
        <w:rFonts w:cs="Arial" w:hint="default"/>
        <w:color w:val="auto"/>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76" w15:restartNumberingAfterBreak="0">
    <w:nsid w:val="63A757D5"/>
    <w:multiLevelType w:val="hybridMultilevel"/>
    <w:tmpl w:val="92B6EFF2"/>
    <w:lvl w:ilvl="0" w:tplc="FA42396A">
      <w:start w:val="1"/>
      <w:numFmt w:val="lowerLetter"/>
      <w:lvlText w:val="%1)"/>
      <w:lvlJc w:val="left"/>
      <w:pPr>
        <w:tabs>
          <w:tab w:val="num" w:pos="786"/>
        </w:tabs>
        <w:ind w:left="786" w:hanging="360"/>
      </w:pPr>
      <w:rPr>
        <w:rFonts w:cs="Times New Roman" w:hint="default"/>
      </w:rPr>
    </w:lvl>
    <w:lvl w:ilvl="1" w:tplc="03CAC3AE">
      <w:numFmt w:val="decimal"/>
      <w:lvlText w:val=""/>
      <w:lvlJc w:val="left"/>
    </w:lvl>
    <w:lvl w:ilvl="2" w:tplc="A4EC5AA2">
      <w:numFmt w:val="decimal"/>
      <w:lvlText w:val=""/>
      <w:lvlJc w:val="left"/>
    </w:lvl>
    <w:lvl w:ilvl="3" w:tplc="9008064C">
      <w:numFmt w:val="decimal"/>
      <w:lvlText w:val=""/>
      <w:lvlJc w:val="left"/>
    </w:lvl>
    <w:lvl w:ilvl="4" w:tplc="DD4A112A">
      <w:numFmt w:val="decimal"/>
      <w:lvlText w:val=""/>
      <w:lvlJc w:val="left"/>
    </w:lvl>
    <w:lvl w:ilvl="5" w:tplc="FC6EBECE">
      <w:numFmt w:val="decimal"/>
      <w:lvlText w:val=""/>
      <w:lvlJc w:val="left"/>
    </w:lvl>
    <w:lvl w:ilvl="6" w:tplc="9554651E">
      <w:numFmt w:val="decimal"/>
      <w:lvlText w:val=""/>
      <w:lvlJc w:val="left"/>
    </w:lvl>
    <w:lvl w:ilvl="7" w:tplc="B1547720">
      <w:numFmt w:val="decimal"/>
      <w:lvlText w:val=""/>
      <w:lvlJc w:val="left"/>
    </w:lvl>
    <w:lvl w:ilvl="8" w:tplc="7362EBA2">
      <w:numFmt w:val="decimal"/>
      <w:lvlText w:val=""/>
      <w:lvlJc w:val="left"/>
    </w:lvl>
  </w:abstractNum>
  <w:abstractNum w:abstractNumId="77" w15:restartNumberingAfterBreak="0">
    <w:nsid w:val="63E16872"/>
    <w:multiLevelType w:val="hybridMultilevel"/>
    <w:tmpl w:val="708C37B4"/>
    <w:lvl w:ilvl="0" w:tplc="82F2E5A6">
      <w:start w:val="1"/>
      <w:numFmt w:val="bullet"/>
      <w:lvlText w:val=""/>
      <w:lvlJc w:val="left"/>
      <w:pPr>
        <w:ind w:left="720" w:hanging="360"/>
      </w:pPr>
      <w:rPr>
        <w:rFonts w:ascii="Symbol" w:hAnsi="Symbol" w:hint="default"/>
      </w:rPr>
    </w:lvl>
    <w:lvl w:ilvl="1" w:tplc="9FCE1B24">
      <w:start w:val="1"/>
      <w:numFmt w:val="bullet"/>
      <w:lvlText w:val="o"/>
      <w:lvlJc w:val="left"/>
      <w:pPr>
        <w:ind w:left="1440" w:hanging="360"/>
      </w:pPr>
      <w:rPr>
        <w:rFonts w:ascii="Courier New" w:hAnsi="Courier New" w:hint="default"/>
      </w:rPr>
    </w:lvl>
    <w:lvl w:ilvl="2" w:tplc="97682060">
      <w:start w:val="1"/>
      <w:numFmt w:val="bullet"/>
      <w:lvlText w:val=""/>
      <w:lvlJc w:val="left"/>
      <w:pPr>
        <w:ind w:left="2160" w:hanging="360"/>
      </w:pPr>
      <w:rPr>
        <w:rFonts w:ascii="Wingdings" w:hAnsi="Wingdings" w:hint="default"/>
      </w:rPr>
    </w:lvl>
    <w:lvl w:ilvl="3" w:tplc="700C0C48">
      <w:start w:val="1"/>
      <w:numFmt w:val="bullet"/>
      <w:lvlText w:val=""/>
      <w:lvlJc w:val="left"/>
      <w:pPr>
        <w:ind w:left="2880" w:hanging="360"/>
      </w:pPr>
      <w:rPr>
        <w:rFonts w:ascii="Symbol" w:hAnsi="Symbol" w:hint="default"/>
      </w:rPr>
    </w:lvl>
    <w:lvl w:ilvl="4" w:tplc="7CF64E30">
      <w:start w:val="1"/>
      <w:numFmt w:val="bullet"/>
      <w:lvlText w:val="o"/>
      <w:lvlJc w:val="left"/>
      <w:pPr>
        <w:ind w:left="3600" w:hanging="360"/>
      </w:pPr>
      <w:rPr>
        <w:rFonts w:ascii="Courier New" w:hAnsi="Courier New" w:hint="default"/>
      </w:rPr>
    </w:lvl>
    <w:lvl w:ilvl="5" w:tplc="F0F8F062">
      <w:start w:val="1"/>
      <w:numFmt w:val="bullet"/>
      <w:lvlText w:val=""/>
      <w:lvlJc w:val="left"/>
      <w:pPr>
        <w:ind w:left="4320" w:hanging="360"/>
      </w:pPr>
      <w:rPr>
        <w:rFonts w:ascii="Wingdings" w:hAnsi="Wingdings" w:hint="default"/>
      </w:rPr>
    </w:lvl>
    <w:lvl w:ilvl="6" w:tplc="69D81AB0">
      <w:start w:val="1"/>
      <w:numFmt w:val="bullet"/>
      <w:lvlText w:val=""/>
      <w:lvlJc w:val="left"/>
      <w:pPr>
        <w:ind w:left="5040" w:hanging="360"/>
      </w:pPr>
      <w:rPr>
        <w:rFonts w:ascii="Symbol" w:hAnsi="Symbol" w:hint="default"/>
      </w:rPr>
    </w:lvl>
    <w:lvl w:ilvl="7" w:tplc="5198BF80">
      <w:start w:val="1"/>
      <w:numFmt w:val="bullet"/>
      <w:lvlText w:val="o"/>
      <w:lvlJc w:val="left"/>
      <w:pPr>
        <w:ind w:left="5760" w:hanging="360"/>
      </w:pPr>
      <w:rPr>
        <w:rFonts w:ascii="Courier New" w:hAnsi="Courier New" w:hint="default"/>
      </w:rPr>
    </w:lvl>
    <w:lvl w:ilvl="8" w:tplc="1A20BEDC">
      <w:start w:val="1"/>
      <w:numFmt w:val="bullet"/>
      <w:lvlText w:val=""/>
      <w:lvlJc w:val="left"/>
      <w:pPr>
        <w:ind w:left="6480" w:hanging="360"/>
      </w:pPr>
      <w:rPr>
        <w:rFonts w:ascii="Wingdings" w:hAnsi="Wingdings" w:hint="default"/>
      </w:rPr>
    </w:lvl>
  </w:abstractNum>
  <w:abstractNum w:abstractNumId="78" w15:restartNumberingAfterBreak="0">
    <w:nsid w:val="649C7A5E"/>
    <w:multiLevelType w:val="hybridMultilevel"/>
    <w:tmpl w:val="69B6E92A"/>
    <w:lvl w:ilvl="0" w:tplc="745EC9C8">
      <w:start w:val="1"/>
      <w:numFmt w:val="bullet"/>
      <w:lvlText w:val=""/>
      <w:lvlJc w:val="left"/>
      <w:pPr>
        <w:ind w:left="720" w:hanging="360"/>
      </w:pPr>
      <w:rPr>
        <w:rFonts w:ascii="Symbol" w:hAnsi="Symbol" w:hint="default"/>
      </w:rPr>
    </w:lvl>
    <w:lvl w:ilvl="1" w:tplc="8CD43364">
      <w:start w:val="1"/>
      <w:numFmt w:val="bullet"/>
      <w:lvlText w:val=""/>
      <w:lvlJc w:val="left"/>
      <w:pPr>
        <w:ind w:left="1440" w:hanging="360"/>
      </w:pPr>
      <w:rPr>
        <w:rFonts w:ascii="Symbol" w:hAnsi="Symbol" w:hint="default"/>
      </w:rPr>
    </w:lvl>
    <w:lvl w:ilvl="2" w:tplc="E6A6F9EE">
      <w:start w:val="1"/>
      <w:numFmt w:val="bullet"/>
      <w:lvlText w:val=""/>
      <w:lvlJc w:val="left"/>
      <w:pPr>
        <w:ind w:left="2160" w:hanging="360"/>
      </w:pPr>
      <w:rPr>
        <w:rFonts w:ascii="Wingdings" w:hAnsi="Wingdings" w:hint="default"/>
      </w:rPr>
    </w:lvl>
    <w:lvl w:ilvl="3" w:tplc="C8DC4CD4">
      <w:start w:val="1"/>
      <w:numFmt w:val="bullet"/>
      <w:lvlText w:val=""/>
      <w:lvlJc w:val="left"/>
      <w:pPr>
        <w:ind w:left="2880" w:hanging="360"/>
      </w:pPr>
      <w:rPr>
        <w:rFonts w:ascii="Symbol" w:hAnsi="Symbol" w:hint="default"/>
      </w:rPr>
    </w:lvl>
    <w:lvl w:ilvl="4" w:tplc="F34C469E">
      <w:start w:val="1"/>
      <w:numFmt w:val="bullet"/>
      <w:lvlText w:val="o"/>
      <w:lvlJc w:val="left"/>
      <w:pPr>
        <w:ind w:left="3600" w:hanging="360"/>
      </w:pPr>
      <w:rPr>
        <w:rFonts w:ascii="Courier New" w:hAnsi="Courier New" w:hint="default"/>
      </w:rPr>
    </w:lvl>
    <w:lvl w:ilvl="5" w:tplc="98962C30">
      <w:start w:val="1"/>
      <w:numFmt w:val="bullet"/>
      <w:lvlText w:val=""/>
      <w:lvlJc w:val="left"/>
      <w:pPr>
        <w:ind w:left="4320" w:hanging="360"/>
      </w:pPr>
      <w:rPr>
        <w:rFonts w:ascii="Wingdings" w:hAnsi="Wingdings" w:hint="default"/>
      </w:rPr>
    </w:lvl>
    <w:lvl w:ilvl="6" w:tplc="8ABA9B00">
      <w:start w:val="1"/>
      <w:numFmt w:val="bullet"/>
      <w:lvlText w:val=""/>
      <w:lvlJc w:val="left"/>
      <w:pPr>
        <w:ind w:left="5040" w:hanging="360"/>
      </w:pPr>
      <w:rPr>
        <w:rFonts w:ascii="Symbol" w:hAnsi="Symbol" w:hint="default"/>
      </w:rPr>
    </w:lvl>
    <w:lvl w:ilvl="7" w:tplc="C1627BB4">
      <w:start w:val="1"/>
      <w:numFmt w:val="bullet"/>
      <w:lvlText w:val="o"/>
      <w:lvlJc w:val="left"/>
      <w:pPr>
        <w:ind w:left="5760" w:hanging="360"/>
      </w:pPr>
      <w:rPr>
        <w:rFonts w:ascii="Courier New" w:hAnsi="Courier New" w:hint="default"/>
      </w:rPr>
    </w:lvl>
    <w:lvl w:ilvl="8" w:tplc="208CE6EE">
      <w:start w:val="1"/>
      <w:numFmt w:val="bullet"/>
      <w:lvlText w:val=""/>
      <w:lvlJc w:val="left"/>
      <w:pPr>
        <w:ind w:left="6480" w:hanging="360"/>
      </w:pPr>
      <w:rPr>
        <w:rFonts w:ascii="Wingdings" w:hAnsi="Wingdings" w:hint="default"/>
      </w:rPr>
    </w:lvl>
  </w:abstractNum>
  <w:abstractNum w:abstractNumId="79" w15:restartNumberingAfterBreak="0">
    <w:nsid w:val="688D336E"/>
    <w:multiLevelType w:val="hybridMultilevel"/>
    <w:tmpl w:val="12DE1F0C"/>
    <w:lvl w:ilvl="0" w:tplc="54B2BFC8">
      <w:start w:val="1"/>
      <w:numFmt w:val="lowerRoman"/>
      <w:lvlText w:val="%1)"/>
      <w:lvlJc w:val="left"/>
      <w:pPr>
        <w:ind w:left="1230" w:hanging="720"/>
      </w:pPr>
      <w:rPr>
        <w:rFonts w:ascii="Times New Roman" w:hAnsi="Times New Roman" w:cs="Arial" w:hint="default"/>
        <w:i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0" w15:restartNumberingAfterBreak="0">
    <w:nsid w:val="6A3A7270"/>
    <w:multiLevelType w:val="hybridMultilevel"/>
    <w:tmpl w:val="256E574E"/>
    <w:lvl w:ilvl="0" w:tplc="A88C8DD4">
      <w:start w:val="1"/>
      <w:numFmt w:val="bullet"/>
      <w:lvlText w:val=""/>
      <w:lvlJc w:val="left"/>
      <w:pPr>
        <w:ind w:left="720" w:hanging="360"/>
      </w:pPr>
      <w:rPr>
        <w:rFonts w:ascii="Symbol" w:hAnsi="Symbol" w:hint="default"/>
      </w:rPr>
    </w:lvl>
    <w:lvl w:ilvl="1" w:tplc="5F581B30">
      <w:start w:val="1"/>
      <w:numFmt w:val="bullet"/>
      <w:lvlText w:val="o"/>
      <w:lvlJc w:val="left"/>
      <w:pPr>
        <w:ind w:left="1440" w:hanging="360"/>
      </w:pPr>
      <w:rPr>
        <w:rFonts w:ascii="Courier New" w:hAnsi="Courier New" w:hint="default"/>
      </w:rPr>
    </w:lvl>
    <w:lvl w:ilvl="2" w:tplc="6A940706">
      <w:start w:val="1"/>
      <w:numFmt w:val="bullet"/>
      <w:lvlText w:val=""/>
      <w:lvlJc w:val="left"/>
      <w:pPr>
        <w:ind w:left="2160" w:hanging="360"/>
      </w:pPr>
      <w:rPr>
        <w:rFonts w:ascii="Wingdings" w:hAnsi="Wingdings" w:hint="default"/>
      </w:rPr>
    </w:lvl>
    <w:lvl w:ilvl="3" w:tplc="EB56C1D0">
      <w:start w:val="1"/>
      <w:numFmt w:val="bullet"/>
      <w:lvlText w:val=""/>
      <w:lvlJc w:val="left"/>
      <w:pPr>
        <w:ind w:left="2880" w:hanging="360"/>
      </w:pPr>
      <w:rPr>
        <w:rFonts w:ascii="Symbol" w:hAnsi="Symbol" w:hint="default"/>
      </w:rPr>
    </w:lvl>
    <w:lvl w:ilvl="4" w:tplc="ED1E4A28">
      <w:start w:val="1"/>
      <w:numFmt w:val="bullet"/>
      <w:lvlText w:val="o"/>
      <w:lvlJc w:val="left"/>
      <w:pPr>
        <w:ind w:left="3600" w:hanging="360"/>
      </w:pPr>
      <w:rPr>
        <w:rFonts w:ascii="Courier New" w:hAnsi="Courier New" w:hint="default"/>
      </w:rPr>
    </w:lvl>
    <w:lvl w:ilvl="5" w:tplc="5F5CE8E0">
      <w:start w:val="1"/>
      <w:numFmt w:val="bullet"/>
      <w:lvlText w:val=""/>
      <w:lvlJc w:val="left"/>
      <w:pPr>
        <w:ind w:left="4320" w:hanging="360"/>
      </w:pPr>
      <w:rPr>
        <w:rFonts w:ascii="Wingdings" w:hAnsi="Wingdings" w:hint="default"/>
      </w:rPr>
    </w:lvl>
    <w:lvl w:ilvl="6" w:tplc="5DB8EF00">
      <w:start w:val="1"/>
      <w:numFmt w:val="bullet"/>
      <w:lvlText w:val=""/>
      <w:lvlJc w:val="left"/>
      <w:pPr>
        <w:ind w:left="5040" w:hanging="360"/>
      </w:pPr>
      <w:rPr>
        <w:rFonts w:ascii="Symbol" w:hAnsi="Symbol" w:hint="default"/>
      </w:rPr>
    </w:lvl>
    <w:lvl w:ilvl="7" w:tplc="768C6116">
      <w:start w:val="1"/>
      <w:numFmt w:val="bullet"/>
      <w:lvlText w:val="o"/>
      <w:lvlJc w:val="left"/>
      <w:pPr>
        <w:ind w:left="5760" w:hanging="360"/>
      </w:pPr>
      <w:rPr>
        <w:rFonts w:ascii="Courier New" w:hAnsi="Courier New" w:hint="default"/>
      </w:rPr>
    </w:lvl>
    <w:lvl w:ilvl="8" w:tplc="19009242">
      <w:start w:val="1"/>
      <w:numFmt w:val="bullet"/>
      <w:lvlText w:val=""/>
      <w:lvlJc w:val="left"/>
      <w:pPr>
        <w:ind w:left="6480" w:hanging="360"/>
      </w:pPr>
      <w:rPr>
        <w:rFonts w:ascii="Wingdings" w:hAnsi="Wingdings" w:hint="default"/>
      </w:rPr>
    </w:lvl>
  </w:abstractNum>
  <w:abstractNum w:abstractNumId="81" w15:restartNumberingAfterBreak="0">
    <w:nsid w:val="6A644478"/>
    <w:multiLevelType w:val="multilevel"/>
    <w:tmpl w:val="9E440F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022F7D"/>
    <w:multiLevelType w:val="multilevel"/>
    <w:tmpl w:val="55621D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E42282B"/>
    <w:multiLevelType w:val="hybridMultilevel"/>
    <w:tmpl w:val="65748518"/>
    <w:lvl w:ilvl="0" w:tplc="7C86A780">
      <w:start w:val="1"/>
      <w:numFmt w:val="bullet"/>
      <w:lvlText w:val=""/>
      <w:lvlJc w:val="left"/>
      <w:pPr>
        <w:ind w:left="720" w:hanging="360"/>
      </w:pPr>
      <w:rPr>
        <w:rFonts w:ascii="Symbol" w:hAnsi="Symbol" w:hint="default"/>
      </w:rPr>
    </w:lvl>
    <w:lvl w:ilvl="1" w:tplc="8D266840">
      <w:start w:val="1"/>
      <w:numFmt w:val="bullet"/>
      <w:lvlText w:val="o"/>
      <w:lvlJc w:val="left"/>
      <w:pPr>
        <w:ind w:left="1440" w:hanging="360"/>
      </w:pPr>
      <w:rPr>
        <w:rFonts w:ascii="Courier New" w:hAnsi="Courier New" w:hint="default"/>
      </w:rPr>
    </w:lvl>
    <w:lvl w:ilvl="2" w:tplc="BCB85350">
      <w:start w:val="1"/>
      <w:numFmt w:val="bullet"/>
      <w:lvlText w:val=""/>
      <w:lvlJc w:val="left"/>
      <w:pPr>
        <w:ind w:left="2160" w:hanging="360"/>
      </w:pPr>
      <w:rPr>
        <w:rFonts w:ascii="Wingdings" w:hAnsi="Wingdings" w:hint="default"/>
      </w:rPr>
    </w:lvl>
    <w:lvl w:ilvl="3" w:tplc="A0B251D2">
      <w:start w:val="1"/>
      <w:numFmt w:val="bullet"/>
      <w:lvlText w:val=""/>
      <w:lvlJc w:val="left"/>
      <w:pPr>
        <w:ind w:left="2880" w:hanging="360"/>
      </w:pPr>
      <w:rPr>
        <w:rFonts w:ascii="Symbol" w:hAnsi="Symbol" w:hint="default"/>
      </w:rPr>
    </w:lvl>
    <w:lvl w:ilvl="4" w:tplc="7F045DF6">
      <w:start w:val="1"/>
      <w:numFmt w:val="bullet"/>
      <w:lvlText w:val="o"/>
      <w:lvlJc w:val="left"/>
      <w:pPr>
        <w:ind w:left="3600" w:hanging="360"/>
      </w:pPr>
      <w:rPr>
        <w:rFonts w:ascii="Courier New" w:hAnsi="Courier New" w:hint="default"/>
      </w:rPr>
    </w:lvl>
    <w:lvl w:ilvl="5" w:tplc="1A2EA8E2">
      <w:start w:val="1"/>
      <w:numFmt w:val="bullet"/>
      <w:lvlText w:val=""/>
      <w:lvlJc w:val="left"/>
      <w:pPr>
        <w:ind w:left="4320" w:hanging="360"/>
      </w:pPr>
      <w:rPr>
        <w:rFonts w:ascii="Wingdings" w:hAnsi="Wingdings" w:hint="default"/>
      </w:rPr>
    </w:lvl>
    <w:lvl w:ilvl="6" w:tplc="96828E18">
      <w:start w:val="1"/>
      <w:numFmt w:val="bullet"/>
      <w:lvlText w:val=""/>
      <w:lvlJc w:val="left"/>
      <w:pPr>
        <w:ind w:left="5040" w:hanging="360"/>
      </w:pPr>
      <w:rPr>
        <w:rFonts w:ascii="Symbol" w:hAnsi="Symbol" w:hint="default"/>
      </w:rPr>
    </w:lvl>
    <w:lvl w:ilvl="7" w:tplc="B366DE24">
      <w:start w:val="1"/>
      <w:numFmt w:val="bullet"/>
      <w:lvlText w:val="o"/>
      <w:lvlJc w:val="left"/>
      <w:pPr>
        <w:ind w:left="5760" w:hanging="360"/>
      </w:pPr>
      <w:rPr>
        <w:rFonts w:ascii="Courier New" w:hAnsi="Courier New" w:hint="default"/>
      </w:rPr>
    </w:lvl>
    <w:lvl w:ilvl="8" w:tplc="A6A48E4A">
      <w:start w:val="1"/>
      <w:numFmt w:val="bullet"/>
      <w:lvlText w:val=""/>
      <w:lvlJc w:val="left"/>
      <w:pPr>
        <w:ind w:left="6480" w:hanging="360"/>
      </w:pPr>
      <w:rPr>
        <w:rFonts w:ascii="Wingdings" w:hAnsi="Wingdings" w:hint="default"/>
      </w:rPr>
    </w:lvl>
  </w:abstractNum>
  <w:abstractNum w:abstractNumId="84" w15:restartNumberingAfterBreak="0">
    <w:nsid w:val="6EAF7B78"/>
    <w:multiLevelType w:val="hybridMultilevel"/>
    <w:tmpl w:val="D930C8C4"/>
    <w:lvl w:ilvl="0" w:tplc="8E92F1CC">
      <w:start w:val="1"/>
      <w:numFmt w:val="decimal"/>
      <w:lvlText w:val="%1)"/>
      <w:lvlJc w:val="left"/>
      <w:pPr>
        <w:ind w:left="720" w:hanging="360"/>
      </w:pPr>
    </w:lvl>
    <w:lvl w:ilvl="1" w:tplc="DC9C00FA">
      <w:start w:val="1"/>
      <w:numFmt w:val="lowerLetter"/>
      <w:lvlText w:val="%2."/>
      <w:lvlJc w:val="left"/>
      <w:pPr>
        <w:ind w:left="1440" w:hanging="360"/>
      </w:pPr>
    </w:lvl>
    <w:lvl w:ilvl="2" w:tplc="EA3C9636">
      <w:start w:val="1"/>
      <w:numFmt w:val="lowerRoman"/>
      <w:lvlText w:val="%3."/>
      <w:lvlJc w:val="right"/>
      <w:pPr>
        <w:ind w:left="2160" w:hanging="180"/>
      </w:pPr>
    </w:lvl>
    <w:lvl w:ilvl="3" w:tplc="1EF4DA04">
      <w:start w:val="1"/>
      <w:numFmt w:val="decimal"/>
      <w:lvlText w:val="%4."/>
      <w:lvlJc w:val="left"/>
      <w:pPr>
        <w:ind w:left="2880" w:hanging="360"/>
      </w:pPr>
    </w:lvl>
    <w:lvl w:ilvl="4" w:tplc="7B8C3466">
      <w:start w:val="1"/>
      <w:numFmt w:val="lowerLetter"/>
      <w:lvlText w:val="%5."/>
      <w:lvlJc w:val="left"/>
      <w:pPr>
        <w:ind w:left="3600" w:hanging="360"/>
      </w:pPr>
    </w:lvl>
    <w:lvl w:ilvl="5" w:tplc="A0485474">
      <w:start w:val="1"/>
      <w:numFmt w:val="lowerRoman"/>
      <w:lvlText w:val="%6."/>
      <w:lvlJc w:val="right"/>
      <w:pPr>
        <w:ind w:left="4320" w:hanging="180"/>
      </w:pPr>
    </w:lvl>
    <w:lvl w:ilvl="6" w:tplc="5F78D932">
      <w:start w:val="1"/>
      <w:numFmt w:val="decimal"/>
      <w:lvlText w:val="%7."/>
      <w:lvlJc w:val="left"/>
      <w:pPr>
        <w:ind w:left="5040" w:hanging="360"/>
      </w:pPr>
    </w:lvl>
    <w:lvl w:ilvl="7" w:tplc="D436CAAC">
      <w:start w:val="1"/>
      <w:numFmt w:val="lowerLetter"/>
      <w:lvlText w:val="%8."/>
      <w:lvlJc w:val="left"/>
      <w:pPr>
        <w:ind w:left="5760" w:hanging="360"/>
      </w:pPr>
    </w:lvl>
    <w:lvl w:ilvl="8" w:tplc="D5105064">
      <w:start w:val="1"/>
      <w:numFmt w:val="lowerRoman"/>
      <w:lvlText w:val="%9."/>
      <w:lvlJc w:val="right"/>
      <w:pPr>
        <w:ind w:left="6480" w:hanging="180"/>
      </w:pPr>
    </w:lvl>
  </w:abstractNum>
  <w:abstractNum w:abstractNumId="8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6" w15:restartNumberingAfterBreak="0">
    <w:nsid w:val="708038D3"/>
    <w:multiLevelType w:val="hybridMultilevel"/>
    <w:tmpl w:val="20DC0F5E"/>
    <w:lvl w:ilvl="0" w:tplc="DC36B4F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7" w15:restartNumberingAfterBreak="0">
    <w:nsid w:val="75E92EC0"/>
    <w:multiLevelType w:val="hybridMultilevel"/>
    <w:tmpl w:val="67823F32"/>
    <w:lvl w:ilvl="0" w:tplc="D0E4302C">
      <w:start w:val="1"/>
      <w:numFmt w:val="decimal"/>
      <w:lvlText w:val="%1."/>
      <w:lvlJc w:val="left"/>
      <w:pPr>
        <w:ind w:left="720" w:hanging="360"/>
      </w:pPr>
    </w:lvl>
    <w:lvl w:ilvl="1" w:tplc="8AB26AFA">
      <w:start w:val="1"/>
      <w:numFmt w:val="lowerLetter"/>
      <w:lvlText w:val="%2."/>
      <w:lvlJc w:val="left"/>
      <w:pPr>
        <w:ind w:left="1440" w:hanging="360"/>
      </w:pPr>
    </w:lvl>
    <w:lvl w:ilvl="2" w:tplc="64E2CE04">
      <w:start w:val="1"/>
      <w:numFmt w:val="lowerRoman"/>
      <w:lvlText w:val="%3."/>
      <w:lvlJc w:val="right"/>
      <w:pPr>
        <w:ind w:left="2160" w:hanging="180"/>
      </w:pPr>
    </w:lvl>
    <w:lvl w:ilvl="3" w:tplc="FBB02ED8">
      <w:start w:val="1"/>
      <w:numFmt w:val="decimal"/>
      <w:lvlText w:val="%4."/>
      <w:lvlJc w:val="left"/>
      <w:pPr>
        <w:ind w:left="2880" w:hanging="360"/>
      </w:pPr>
    </w:lvl>
    <w:lvl w:ilvl="4" w:tplc="A1968400">
      <w:start w:val="1"/>
      <w:numFmt w:val="lowerLetter"/>
      <w:lvlText w:val="%5."/>
      <w:lvlJc w:val="left"/>
      <w:pPr>
        <w:ind w:left="3600" w:hanging="360"/>
      </w:pPr>
    </w:lvl>
    <w:lvl w:ilvl="5" w:tplc="795C6380">
      <w:start w:val="1"/>
      <w:numFmt w:val="lowerRoman"/>
      <w:lvlText w:val="%6."/>
      <w:lvlJc w:val="right"/>
      <w:pPr>
        <w:ind w:left="4320" w:hanging="180"/>
      </w:pPr>
    </w:lvl>
    <w:lvl w:ilvl="6" w:tplc="B35AF35A">
      <w:start w:val="1"/>
      <w:numFmt w:val="decimal"/>
      <w:lvlText w:val="%7."/>
      <w:lvlJc w:val="left"/>
      <w:pPr>
        <w:ind w:left="5040" w:hanging="360"/>
      </w:pPr>
    </w:lvl>
    <w:lvl w:ilvl="7" w:tplc="8E8405F6">
      <w:start w:val="1"/>
      <w:numFmt w:val="lowerLetter"/>
      <w:lvlText w:val="%8."/>
      <w:lvlJc w:val="left"/>
      <w:pPr>
        <w:ind w:left="5760" w:hanging="360"/>
      </w:pPr>
    </w:lvl>
    <w:lvl w:ilvl="8" w:tplc="1E4EF6A2">
      <w:start w:val="1"/>
      <w:numFmt w:val="lowerRoman"/>
      <w:lvlText w:val="%9."/>
      <w:lvlJc w:val="right"/>
      <w:pPr>
        <w:ind w:left="6480" w:hanging="180"/>
      </w:pPr>
    </w:lvl>
  </w:abstractNum>
  <w:abstractNum w:abstractNumId="88" w15:restartNumberingAfterBreak="0">
    <w:nsid w:val="75FD36CC"/>
    <w:multiLevelType w:val="hybridMultilevel"/>
    <w:tmpl w:val="FB92B4C2"/>
    <w:lvl w:ilvl="0" w:tplc="0A90A672">
      <w:start w:val="1"/>
      <w:numFmt w:val="decimal"/>
      <w:lvlText w:val="%1."/>
      <w:lvlJc w:val="left"/>
      <w:pPr>
        <w:ind w:left="720" w:hanging="360"/>
      </w:pPr>
    </w:lvl>
    <w:lvl w:ilvl="1" w:tplc="ECA62C82">
      <w:start w:val="1"/>
      <w:numFmt w:val="lowerLetter"/>
      <w:lvlText w:val="%2."/>
      <w:lvlJc w:val="left"/>
      <w:pPr>
        <w:ind w:left="1440" w:hanging="360"/>
      </w:pPr>
    </w:lvl>
    <w:lvl w:ilvl="2" w:tplc="D53296AE">
      <w:start w:val="1"/>
      <w:numFmt w:val="lowerRoman"/>
      <w:lvlText w:val="%3."/>
      <w:lvlJc w:val="right"/>
      <w:pPr>
        <w:ind w:left="2160" w:hanging="180"/>
      </w:pPr>
    </w:lvl>
    <w:lvl w:ilvl="3" w:tplc="10002BB6">
      <w:start w:val="1"/>
      <w:numFmt w:val="decimal"/>
      <w:lvlText w:val="%4."/>
      <w:lvlJc w:val="left"/>
      <w:pPr>
        <w:ind w:left="2880" w:hanging="360"/>
      </w:pPr>
    </w:lvl>
    <w:lvl w:ilvl="4" w:tplc="5CEADEB8">
      <w:start w:val="1"/>
      <w:numFmt w:val="lowerLetter"/>
      <w:lvlText w:val="%5."/>
      <w:lvlJc w:val="left"/>
      <w:pPr>
        <w:ind w:left="3600" w:hanging="360"/>
      </w:pPr>
    </w:lvl>
    <w:lvl w:ilvl="5" w:tplc="CDDAAE72">
      <w:start w:val="1"/>
      <w:numFmt w:val="lowerRoman"/>
      <w:lvlText w:val="%6."/>
      <w:lvlJc w:val="right"/>
      <w:pPr>
        <w:ind w:left="4320" w:hanging="180"/>
      </w:pPr>
    </w:lvl>
    <w:lvl w:ilvl="6" w:tplc="FAA430B2">
      <w:start w:val="1"/>
      <w:numFmt w:val="decimal"/>
      <w:lvlText w:val="%7."/>
      <w:lvlJc w:val="left"/>
      <w:pPr>
        <w:ind w:left="5040" w:hanging="360"/>
      </w:pPr>
    </w:lvl>
    <w:lvl w:ilvl="7" w:tplc="907688A2">
      <w:start w:val="1"/>
      <w:numFmt w:val="lowerLetter"/>
      <w:lvlText w:val="%8."/>
      <w:lvlJc w:val="left"/>
      <w:pPr>
        <w:ind w:left="5760" w:hanging="360"/>
      </w:pPr>
    </w:lvl>
    <w:lvl w:ilvl="8" w:tplc="0ED2F358">
      <w:start w:val="1"/>
      <w:numFmt w:val="lowerRoman"/>
      <w:lvlText w:val="%9."/>
      <w:lvlJc w:val="right"/>
      <w:pPr>
        <w:ind w:left="6480" w:hanging="180"/>
      </w:pPr>
    </w:lvl>
  </w:abstractNum>
  <w:abstractNum w:abstractNumId="89" w15:restartNumberingAfterBreak="0">
    <w:nsid w:val="76600E1C"/>
    <w:multiLevelType w:val="hybridMultilevel"/>
    <w:tmpl w:val="917A9C24"/>
    <w:lvl w:ilvl="0" w:tplc="CC6E2D40">
      <w:start w:val="1"/>
      <w:numFmt w:val="decimal"/>
      <w:lvlText w:val="%1)"/>
      <w:lvlJc w:val="left"/>
      <w:pPr>
        <w:tabs>
          <w:tab w:val="num" w:pos="360"/>
        </w:tabs>
        <w:ind w:left="360" w:hanging="360"/>
      </w:pPr>
      <w:rPr>
        <w:rFonts w:cs="Times New Roman" w:hint="default"/>
      </w:rPr>
    </w:lvl>
    <w:lvl w:ilvl="1" w:tplc="3EE42CA8">
      <w:numFmt w:val="decimal"/>
      <w:lvlText w:val=""/>
      <w:lvlJc w:val="left"/>
    </w:lvl>
    <w:lvl w:ilvl="2" w:tplc="6DF00B12">
      <w:numFmt w:val="decimal"/>
      <w:lvlText w:val=""/>
      <w:lvlJc w:val="left"/>
    </w:lvl>
    <w:lvl w:ilvl="3" w:tplc="122C9AB2">
      <w:numFmt w:val="decimal"/>
      <w:lvlText w:val=""/>
      <w:lvlJc w:val="left"/>
    </w:lvl>
    <w:lvl w:ilvl="4" w:tplc="11D22A46">
      <w:numFmt w:val="decimal"/>
      <w:lvlText w:val=""/>
      <w:lvlJc w:val="left"/>
    </w:lvl>
    <w:lvl w:ilvl="5" w:tplc="3D40430C">
      <w:numFmt w:val="decimal"/>
      <w:lvlText w:val=""/>
      <w:lvlJc w:val="left"/>
    </w:lvl>
    <w:lvl w:ilvl="6" w:tplc="93083752">
      <w:numFmt w:val="decimal"/>
      <w:lvlText w:val=""/>
      <w:lvlJc w:val="left"/>
    </w:lvl>
    <w:lvl w:ilvl="7" w:tplc="AF0002E8">
      <w:numFmt w:val="decimal"/>
      <w:lvlText w:val=""/>
      <w:lvlJc w:val="left"/>
    </w:lvl>
    <w:lvl w:ilvl="8" w:tplc="FB3EFCAC">
      <w:numFmt w:val="decimal"/>
      <w:lvlText w:val=""/>
      <w:lvlJc w:val="left"/>
    </w:lvl>
  </w:abstractNum>
  <w:abstractNum w:abstractNumId="90" w15:restartNumberingAfterBreak="0">
    <w:nsid w:val="773D309C"/>
    <w:multiLevelType w:val="multilevel"/>
    <w:tmpl w:val="6F78C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8F73D1"/>
    <w:multiLevelType w:val="hybridMultilevel"/>
    <w:tmpl w:val="B9DCDEAC"/>
    <w:lvl w:ilvl="0" w:tplc="28943A2C">
      <w:start w:val="1"/>
      <w:numFmt w:val="decimal"/>
      <w:lvlText w:val="%1."/>
      <w:lvlJc w:val="left"/>
      <w:pPr>
        <w:ind w:left="720" w:hanging="360"/>
      </w:pPr>
    </w:lvl>
    <w:lvl w:ilvl="1" w:tplc="144E4076">
      <w:start w:val="1"/>
      <w:numFmt w:val="lowerLetter"/>
      <w:lvlText w:val="%2."/>
      <w:lvlJc w:val="left"/>
      <w:pPr>
        <w:ind w:left="1440" w:hanging="360"/>
      </w:pPr>
    </w:lvl>
    <w:lvl w:ilvl="2" w:tplc="59E0703C">
      <w:start w:val="1"/>
      <w:numFmt w:val="lowerRoman"/>
      <w:lvlText w:val="%3."/>
      <w:lvlJc w:val="right"/>
      <w:pPr>
        <w:ind w:left="2160" w:hanging="180"/>
      </w:pPr>
    </w:lvl>
    <w:lvl w:ilvl="3" w:tplc="3D2420F6">
      <w:start w:val="1"/>
      <w:numFmt w:val="decimal"/>
      <w:lvlText w:val="%4."/>
      <w:lvlJc w:val="left"/>
      <w:pPr>
        <w:ind w:left="2880" w:hanging="360"/>
      </w:pPr>
    </w:lvl>
    <w:lvl w:ilvl="4" w:tplc="0854DD8A">
      <w:start w:val="1"/>
      <w:numFmt w:val="lowerLetter"/>
      <w:lvlText w:val="%5."/>
      <w:lvlJc w:val="left"/>
      <w:pPr>
        <w:ind w:left="3600" w:hanging="360"/>
      </w:pPr>
    </w:lvl>
    <w:lvl w:ilvl="5" w:tplc="916EB318">
      <w:start w:val="1"/>
      <w:numFmt w:val="lowerRoman"/>
      <w:lvlText w:val="%6."/>
      <w:lvlJc w:val="right"/>
      <w:pPr>
        <w:ind w:left="4320" w:hanging="180"/>
      </w:pPr>
    </w:lvl>
    <w:lvl w:ilvl="6" w:tplc="1F541B66">
      <w:start w:val="1"/>
      <w:numFmt w:val="decimal"/>
      <w:lvlText w:val="%7."/>
      <w:lvlJc w:val="left"/>
      <w:pPr>
        <w:ind w:left="5040" w:hanging="360"/>
      </w:pPr>
    </w:lvl>
    <w:lvl w:ilvl="7" w:tplc="A13A9958">
      <w:start w:val="1"/>
      <w:numFmt w:val="lowerLetter"/>
      <w:lvlText w:val="%8."/>
      <w:lvlJc w:val="left"/>
      <w:pPr>
        <w:ind w:left="5760" w:hanging="360"/>
      </w:pPr>
    </w:lvl>
    <w:lvl w:ilvl="8" w:tplc="5D889BDE">
      <w:start w:val="1"/>
      <w:numFmt w:val="lowerRoman"/>
      <w:lvlText w:val="%9."/>
      <w:lvlJc w:val="right"/>
      <w:pPr>
        <w:ind w:left="6480" w:hanging="180"/>
      </w:pPr>
    </w:lvl>
  </w:abstractNum>
  <w:abstractNum w:abstractNumId="92" w15:restartNumberingAfterBreak="0">
    <w:nsid w:val="78F05844"/>
    <w:multiLevelType w:val="hybridMultilevel"/>
    <w:tmpl w:val="C2DE67D8"/>
    <w:lvl w:ilvl="0" w:tplc="1F2077BC">
      <w:start w:val="1"/>
      <w:numFmt w:val="bullet"/>
      <w:lvlText w:val=""/>
      <w:lvlJc w:val="left"/>
      <w:pPr>
        <w:ind w:left="720" w:hanging="360"/>
      </w:pPr>
      <w:rPr>
        <w:rFonts w:ascii="Symbol" w:hAnsi="Symbol" w:hint="default"/>
      </w:rPr>
    </w:lvl>
    <w:lvl w:ilvl="1" w:tplc="0A5AA28A">
      <w:start w:val="1"/>
      <w:numFmt w:val="bullet"/>
      <w:lvlText w:val="o"/>
      <w:lvlJc w:val="left"/>
      <w:pPr>
        <w:ind w:left="1440" w:hanging="360"/>
      </w:pPr>
      <w:rPr>
        <w:rFonts w:ascii="Courier New" w:hAnsi="Courier New" w:hint="default"/>
      </w:rPr>
    </w:lvl>
    <w:lvl w:ilvl="2" w:tplc="152CB456">
      <w:start w:val="1"/>
      <w:numFmt w:val="bullet"/>
      <w:lvlText w:val=""/>
      <w:lvlJc w:val="left"/>
      <w:pPr>
        <w:ind w:left="2160" w:hanging="360"/>
      </w:pPr>
      <w:rPr>
        <w:rFonts w:ascii="Wingdings" w:hAnsi="Wingdings" w:hint="default"/>
      </w:rPr>
    </w:lvl>
    <w:lvl w:ilvl="3" w:tplc="C49E70A4">
      <w:start w:val="1"/>
      <w:numFmt w:val="bullet"/>
      <w:lvlText w:val=""/>
      <w:lvlJc w:val="left"/>
      <w:pPr>
        <w:ind w:left="2880" w:hanging="360"/>
      </w:pPr>
      <w:rPr>
        <w:rFonts w:ascii="Symbol" w:hAnsi="Symbol" w:hint="default"/>
      </w:rPr>
    </w:lvl>
    <w:lvl w:ilvl="4" w:tplc="BB0EBD94">
      <w:start w:val="1"/>
      <w:numFmt w:val="bullet"/>
      <w:lvlText w:val="o"/>
      <w:lvlJc w:val="left"/>
      <w:pPr>
        <w:ind w:left="3600" w:hanging="360"/>
      </w:pPr>
      <w:rPr>
        <w:rFonts w:ascii="Courier New" w:hAnsi="Courier New" w:hint="default"/>
      </w:rPr>
    </w:lvl>
    <w:lvl w:ilvl="5" w:tplc="4F7A7736">
      <w:start w:val="1"/>
      <w:numFmt w:val="bullet"/>
      <w:lvlText w:val=""/>
      <w:lvlJc w:val="left"/>
      <w:pPr>
        <w:ind w:left="4320" w:hanging="360"/>
      </w:pPr>
      <w:rPr>
        <w:rFonts w:ascii="Wingdings" w:hAnsi="Wingdings" w:hint="default"/>
      </w:rPr>
    </w:lvl>
    <w:lvl w:ilvl="6" w:tplc="E54A0B14">
      <w:start w:val="1"/>
      <w:numFmt w:val="bullet"/>
      <w:lvlText w:val=""/>
      <w:lvlJc w:val="left"/>
      <w:pPr>
        <w:ind w:left="5040" w:hanging="360"/>
      </w:pPr>
      <w:rPr>
        <w:rFonts w:ascii="Symbol" w:hAnsi="Symbol" w:hint="default"/>
      </w:rPr>
    </w:lvl>
    <w:lvl w:ilvl="7" w:tplc="7722D6F8">
      <w:start w:val="1"/>
      <w:numFmt w:val="bullet"/>
      <w:lvlText w:val="o"/>
      <w:lvlJc w:val="left"/>
      <w:pPr>
        <w:ind w:left="5760" w:hanging="360"/>
      </w:pPr>
      <w:rPr>
        <w:rFonts w:ascii="Courier New" w:hAnsi="Courier New" w:hint="default"/>
      </w:rPr>
    </w:lvl>
    <w:lvl w:ilvl="8" w:tplc="6BEA590C">
      <w:start w:val="1"/>
      <w:numFmt w:val="bullet"/>
      <w:lvlText w:val=""/>
      <w:lvlJc w:val="left"/>
      <w:pPr>
        <w:ind w:left="6480" w:hanging="360"/>
      </w:pPr>
      <w:rPr>
        <w:rFonts w:ascii="Wingdings" w:hAnsi="Wingdings" w:hint="default"/>
      </w:rPr>
    </w:lvl>
  </w:abstractNum>
  <w:abstractNum w:abstractNumId="93" w15:restartNumberingAfterBreak="0">
    <w:nsid w:val="7A892346"/>
    <w:multiLevelType w:val="hybridMultilevel"/>
    <w:tmpl w:val="FF3A1CCA"/>
    <w:lvl w:ilvl="0" w:tplc="FBE4E334">
      <w:start w:val="3"/>
      <w:numFmt w:val="decimal"/>
      <w:lvlText w:val="%1."/>
      <w:lvlJc w:val="left"/>
      <w:pPr>
        <w:ind w:left="720" w:hanging="360"/>
      </w:pPr>
    </w:lvl>
    <w:lvl w:ilvl="1" w:tplc="CB503D58">
      <w:start w:val="1"/>
      <w:numFmt w:val="lowerLetter"/>
      <w:lvlText w:val="%2."/>
      <w:lvlJc w:val="left"/>
      <w:pPr>
        <w:ind w:left="1440" w:hanging="360"/>
      </w:pPr>
    </w:lvl>
    <w:lvl w:ilvl="2" w:tplc="C360CABE">
      <w:start w:val="1"/>
      <w:numFmt w:val="lowerRoman"/>
      <w:lvlText w:val="%3."/>
      <w:lvlJc w:val="right"/>
      <w:pPr>
        <w:ind w:left="2160" w:hanging="180"/>
      </w:pPr>
    </w:lvl>
    <w:lvl w:ilvl="3" w:tplc="9044FB02">
      <w:start w:val="1"/>
      <w:numFmt w:val="decimal"/>
      <w:lvlText w:val="%4."/>
      <w:lvlJc w:val="left"/>
      <w:pPr>
        <w:ind w:left="2880" w:hanging="360"/>
      </w:pPr>
    </w:lvl>
    <w:lvl w:ilvl="4" w:tplc="2D044770">
      <w:start w:val="1"/>
      <w:numFmt w:val="lowerLetter"/>
      <w:lvlText w:val="%5."/>
      <w:lvlJc w:val="left"/>
      <w:pPr>
        <w:ind w:left="3600" w:hanging="360"/>
      </w:pPr>
    </w:lvl>
    <w:lvl w:ilvl="5" w:tplc="F3F0FEC4">
      <w:start w:val="1"/>
      <w:numFmt w:val="lowerRoman"/>
      <w:lvlText w:val="%6."/>
      <w:lvlJc w:val="right"/>
      <w:pPr>
        <w:ind w:left="4320" w:hanging="180"/>
      </w:pPr>
    </w:lvl>
    <w:lvl w:ilvl="6" w:tplc="450417A6">
      <w:start w:val="1"/>
      <w:numFmt w:val="decimal"/>
      <w:lvlText w:val="%7."/>
      <w:lvlJc w:val="left"/>
      <w:pPr>
        <w:ind w:left="5040" w:hanging="360"/>
      </w:pPr>
    </w:lvl>
    <w:lvl w:ilvl="7" w:tplc="7F4C22D8">
      <w:start w:val="1"/>
      <w:numFmt w:val="lowerLetter"/>
      <w:lvlText w:val="%8."/>
      <w:lvlJc w:val="left"/>
      <w:pPr>
        <w:ind w:left="5760" w:hanging="360"/>
      </w:pPr>
    </w:lvl>
    <w:lvl w:ilvl="8" w:tplc="315C0034">
      <w:start w:val="1"/>
      <w:numFmt w:val="lowerRoman"/>
      <w:lvlText w:val="%9."/>
      <w:lvlJc w:val="right"/>
      <w:pPr>
        <w:ind w:left="6480" w:hanging="180"/>
      </w:pPr>
    </w:lvl>
  </w:abstractNum>
  <w:abstractNum w:abstractNumId="94" w15:restartNumberingAfterBreak="0">
    <w:nsid w:val="7B1700AA"/>
    <w:multiLevelType w:val="hybridMultilevel"/>
    <w:tmpl w:val="4CE08BF6"/>
    <w:lvl w:ilvl="0" w:tplc="083EA420">
      <w:start w:val="1"/>
      <w:numFmt w:val="decimal"/>
      <w:lvlText w:val="%1)"/>
      <w:lvlJc w:val="left"/>
      <w:pPr>
        <w:ind w:left="720" w:hanging="360"/>
      </w:pPr>
    </w:lvl>
    <w:lvl w:ilvl="1" w:tplc="F25C5A92">
      <w:start w:val="1"/>
      <w:numFmt w:val="lowerLetter"/>
      <w:lvlText w:val="%2."/>
      <w:lvlJc w:val="left"/>
      <w:pPr>
        <w:ind w:left="1440" w:hanging="360"/>
      </w:pPr>
    </w:lvl>
    <w:lvl w:ilvl="2" w:tplc="24B0BF3A">
      <w:start w:val="1"/>
      <w:numFmt w:val="lowerRoman"/>
      <w:lvlText w:val="%3."/>
      <w:lvlJc w:val="right"/>
      <w:pPr>
        <w:ind w:left="2160" w:hanging="180"/>
      </w:pPr>
    </w:lvl>
    <w:lvl w:ilvl="3" w:tplc="90FC82D8">
      <w:start w:val="1"/>
      <w:numFmt w:val="decimal"/>
      <w:lvlText w:val="%4."/>
      <w:lvlJc w:val="left"/>
      <w:pPr>
        <w:ind w:left="2880" w:hanging="360"/>
      </w:pPr>
    </w:lvl>
    <w:lvl w:ilvl="4" w:tplc="00CABC6A">
      <w:start w:val="1"/>
      <w:numFmt w:val="lowerLetter"/>
      <w:lvlText w:val="%5."/>
      <w:lvlJc w:val="left"/>
      <w:pPr>
        <w:ind w:left="3600" w:hanging="360"/>
      </w:pPr>
    </w:lvl>
    <w:lvl w:ilvl="5" w:tplc="ADD0A1C4">
      <w:start w:val="1"/>
      <w:numFmt w:val="lowerRoman"/>
      <w:lvlText w:val="%6."/>
      <w:lvlJc w:val="right"/>
      <w:pPr>
        <w:ind w:left="4320" w:hanging="180"/>
      </w:pPr>
    </w:lvl>
    <w:lvl w:ilvl="6" w:tplc="60D41584">
      <w:start w:val="1"/>
      <w:numFmt w:val="decimal"/>
      <w:lvlText w:val="%7."/>
      <w:lvlJc w:val="left"/>
      <w:pPr>
        <w:ind w:left="5040" w:hanging="360"/>
      </w:pPr>
    </w:lvl>
    <w:lvl w:ilvl="7" w:tplc="B79EA142">
      <w:start w:val="1"/>
      <w:numFmt w:val="lowerLetter"/>
      <w:lvlText w:val="%8."/>
      <w:lvlJc w:val="left"/>
      <w:pPr>
        <w:ind w:left="5760" w:hanging="360"/>
      </w:pPr>
    </w:lvl>
    <w:lvl w:ilvl="8" w:tplc="FD3EBAE8">
      <w:start w:val="1"/>
      <w:numFmt w:val="lowerRoman"/>
      <w:lvlText w:val="%9."/>
      <w:lvlJc w:val="right"/>
      <w:pPr>
        <w:ind w:left="6480" w:hanging="180"/>
      </w:pPr>
    </w:lvl>
  </w:abstractNum>
  <w:abstractNum w:abstractNumId="95" w15:restartNumberingAfterBreak="0">
    <w:nsid w:val="7B930081"/>
    <w:multiLevelType w:val="hybridMultilevel"/>
    <w:tmpl w:val="E4308A4E"/>
    <w:lvl w:ilvl="0" w:tplc="40DEE34E">
      <w:start w:val="1"/>
      <w:numFmt w:val="bullet"/>
      <w:lvlText w:val=""/>
      <w:lvlJc w:val="left"/>
      <w:pPr>
        <w:ind w:left="720" w:hanging="360"/>
      </w:pPr>
      <w:rPr>
        <w:rFonts w:ascii="Symbol" w:hAnsi="Symbol" w:hint="default"/>
      </w:rPr>
    </w:lvl>
    <w:lvl w:ilvl="1" w:tplc="C3F4DA58">
      <w:start w:val="1"/>
      <w:numFmt w:val="bullet"/>
      <w:lvlText w:val="o"/>
      <w:lvlJc w:val="left"/>
      <w:pPr>
        <w:ind w:left="1440" w:hanging="360"/>
      </w:pPr>
      <w:rPr>
        <w:rFonts w:ascii="Courier New" w:hAnsi="Courier New" w:hint="default"/>
      </w:rPr>
    </w:lvl>
    <w:lvl w:ilvl="2" w:tplc="E3F6DF9C">
      <w:start w:val="1"/>
      <w:numFmt w:val="bullet"/>
      <w:lvlText w:val=""/>
      <w:lvlJc w:val="left"/>
      <w:pPr>
        <w:ind w:left="2160" w:hanging="360"/>
      </w:pPr>
      <w:rPr>
        <w:rFonts w:ascii="Wingdings" w:hAnsi="Wingdings" w:hint="default"/>
      </w:rPr>
    </w:lvl>
    <w:lvl w:ilvl="3" w:tplc="2056C7D8">
      <w:start w:val="1"/>
      <w:numFmt w:val="bullet"/>
      <w:lvlText w:val=""/>
      <w:lvlJc w:val="left"/>
      <w:pPr>
        <w:ind w:left="2880" w:hanging="360"/>
      </w:pPr>
      <w:rPr>
        <w:rFonts w:ascii="Symbol" w:hAnsi="Symbol" w:hint="default"/>
      </w:rPr>
    </w:lvl>
    <w:lvl w:ilvl="4" w:tplc="6554AFFC">
      <w:start w:val="1"/>
      <w:numFmt w:val="bullet"/>
      <w:lvlText w:val="o"/>
      <w:lvlJc w:val="left"/>
      <w:pPr>
        <w:ind w:left="3600" w:hanging="360"/>
      </w:pPr>
      <w:rPr>
        <w:rFonts w:ascii="Courier New" w:hAnsi="Courier New" w:hint="default"/>
      </w:rPr>
    </w:lvl>
    <w:lvl w:ilvl="5" w:tplc="CD0242A6">
      <w:start w:val="1"/>
      <w:numFmt w:val="bullet"/>
      <w:lvlText w:val=""/>
      <w:lvlJc w:val="left"/>
      <w:pPr>
        <w:ind w:left="4320" w:hanging="360"/>
      </w:pPr>
      <w:rPr>
        <w:rFonts w:ascii="Wingdings" w:hAnsi="Wingdings" w:hint="default"/>
      </w:rPr>
    </w:lvl>
    <w:lvl w:ilvl="6" w:tplc="6844544E">
      <w:start w:val="1"/>
      <w:numFmt w:val="bullet"/>
      <w:lvlText w:val=""/>
      <w:lvlJc w:val="left"/>
      <w:pPr>
        <w:ind w:left="5040" w:hanging="360"/>
      </w:pPr>
      <w:rPr>
        <w:rFonts w:ascii="Symbol" w:hAnsi="Symbol" w:hint="default"/>
      </w:rPr>
    </w:lvl>
    <w:lvl w:ilvl="7" w:tplc="ABB6F0E6">
      <w:start w:val="1"/>
      <w:numFmt w:val="bullet"/>
      <w:lvlText w:val="o"/>
      <w:lvlJc w:val="left"/>
      <w:pPr>
        <w:ind w:left="5760" w:hanging="360"/>
      </w:pPr>
      <w:rPr>
        <w:rFonts w:ascii="Courier New" w:hAnsi="Courier New" w:hint="default"/>
      </w:rPr>
    </w:lvl>
    <w:lvl w:ilvl="8" w:tplc="46B87126">
      <w:start w:val="1"/>
      <w:numFmt w:val="bullet"/>
      <w:lvlText w:val=""/>
      <w:lvlJc w:val="left"/>
      <w:pPr>
        <w:ind w:left="6480" w:hanging="360"/>
      </w:pPr>
      <w:rPr>
        <w:rFonts w:ascii="Wingdings" w:hAnsi="Wingdings" w:hint="default"/>
      </w:rPr>
    </w:lvl>
  </w:abstractNum>
  <w:abstractNum w:abstractNumId="96" w15:restartNumberingAfterBreak="0">
    <w:nsid w:val="7D903E69"/>
    <w:multiLevelType w:val="hybridMultilevel"/>
    <w:tmpl w:val="00C60560"/>
    <w:lvl w:ilvl="0" w:tplc="A956C420">
      <w:start w:val="1"/>
      <w:numFmt w:val="decimal"/>
      <w:lvlText w:val="%1)"/>
      <w:lvlJc w:val="left"/>
      <w:pPr>
        <w:ind w:left="720" w:hanging="360"/>
      </w:pPr>
    </w:lvl>
    <w:lvl w:ilvl="1" w:tplc="AAE2148E">
      <w:start w:val="1"/>
      <w:numFmt w:val="lowerLetter"/>
      <w:lvlText w:val="%2."/>
      <w:lvlJc w:val="left"/>
      <w:pPr>
        <w:ind w:left="1440" w:hanging="360"/>
      </w:pPr>
    </w:lvl>
    <w:lvl w:ilvl="2" w:tplc="12F6CCB6">
      <w:start w:val="1"/>
      <w:numFmt w:val="lowerRoman"/>
      <w:lvlText w:val="%3."/>
      <w:lvlJc w:val="right"/>
      <w:pPr>
        <w:ind w:left="2160" w:hanging="180"/>
      </w:pPr>
    </w:lvl>
    <w:lvl w:ilvl="3" w:tplc="167A9D52">
      <w:start w:val="1"/>
      <w:numFmt w:val="decimal"/>
      <w:lvlText w:val="%4."/>
      <w:lvlJc w:val="left"/>
      <w:pPr>
        <w:ind w:left="2880" w:hanging="360"/>
      </w:pPr>
    </w:lvl>
    <w:lvl w:ilvl="4" w:tplc="F728601A">
      <w:start w:val="1"/>
      <w:numFmt w:val="lowerLetter"/>
      <w:lvlText w:val="%5."/>
      <w:lvlJc w:val="left"/>
      <w:pPr>
        <w:ind w:left="3600" w:hanging="360"/>
      </w:pPr>
    </w:lvl>
    <w:lvl w:ilvl="5" w:tplc="22AA3468">
      <w:start w:val="1"/>
      <w:numFmt w:val="lowerRoman"/>
      <w:lvlText w:val="%6."/>
      <w:lvlJc w:val="right"/>
      <w:pPr>
        <w:ind w:left="4320" w:hanging="180"/>
      </w:pPr>
    </w:lvl>
    <w:lvl w:ilvl="6" w:tplc="CA828F7A">
      <w:start w:val="1"/>
      <w:numFmt w:val="decimal"/>
      <w:lvlText w:val="%7."/>
      <w:lvlJc w:val="left"/>
      <w:pPr>
        <w:ind w:left="5040" w:hanging="360"/>
      </w:pPr>
    </w:lvl>
    <w:lvl w:ilvl="7" w:tplc="C7F45E6E">
      <w:start w:val="1"/>
      <w:numFmt w:val="lowerLetter"/>
      <w:lvlText w:val="%8."/>
      <w:lvlJc w:val="left"/>
      <w:pPr>
        <w:ind w:left="5760" w:hanging="360"/>
      </w:pPr>
    </w:lvl>
    <w:lvl w:ilvl="8" w:tplc="25D23BAA">
      <w:start w:val="1"/>
      <w:numFmt w:val="lowerRoman"/>
      <w:lvlText w:val="%9."/>
      <w:lvlJc w:val="right"/>
      <w:pPr>
        <w:ind w:left="6480" w:hanging="180"/>
      </w:pPr>
    </w:lvl>
  </w:abstractNum>
  <w:abstractNum w:abstractNumId="97" w15:restartNumberingAfterBreak="0">
    <w:nsid w:val="7F176CA9"/>
    <w:multiLevelType w:val="hybridMultilevel"/>
    <w:tmpl w:val="D158B988"/>
    <w:lvl w:ilvl="0" w:tplc="4F226106">
      <w:start w:val="1"/>
      <w:numFmt w:val="lowerLetter"/>
      <w:lvlText w:val="%1."/>
      <w:lvlJc w:val="left"/>
      <w:pPr>
        <w:ind w:left="720" w:hanging="360"/>
      </w:pPr>
    </w:lvl>
    <w:lvl w:ilvl="1" w:tplc="7B84D2CC">
      <w:start w:val="1"/>
      <w:numFmt w:val="lowerLetter"/>
      <w:lvlText w:val="%2."/>
      <w:lvlJc w:val="left"/>
      <w:pPr>
        <w:ind w:left="1440" w:hanging="360"/>
      </w:pPr>
    </w:lvl>
    <w:lvl w:ilvl="2" w:tplc="51AED520">
      <w:start w:val="1"/>
      <w:numFmt w:val="lowerRoman"/>
      <w:lvlText w:val="%3."/>
      <w:lvlJc w:val="right"/>
      <w:pPr>
        <w:ind w:left="2160" w:hanging="180"/>
      </w:pPr>
    </w:lvl>
    <w:lvl w:ilvl="3" w:tplc="B3F2B780">
      <w:start w:val="1"/>
      <w:numFmt w:val="decimal"/>
      <w:lvlText w:val="%4."/>
      <w:lvlJc w:val="left"/>
      <w:pPr>
        <w:ind w:left="2880" w:hanging="360"/>
      </w:pPr>
    </w:lvl>
    <w:lvl w:ilvl="4" w:tplc="1E1CA3D4">
      <w:start w:val="1"/>
      <w:numFmt w:val="lowerLetter"/>
      <w:lvlText w:val="%5."/>
      <w:lvlJc w:val="left"/>
      <w:pPr>
        <w:ind w:left="3600" w:hanging="360"/>
      </w:pPr>
    </w:lvl>
    <w:lvl w:ilvl="5" w:tplc="AEC08CB6">
      <w:start w:val="1"/>
      <w:numFmt w:val="lowerRoman"/>
      <w:lvlText w:val="%6."/>
      <w:lvlJc w:val="right"/>
      <w:pPr>
        <w:ind w:left="4320" w:hanging="180"/>
      </w:pPr>
    </w:lvl>
    <w:lvl w:ilvl="6" w:tplc="AFB89AC4">
      <w:start w:val="1"/>
      <w:numFmt w:val="decimal"/>
      <w:lvlText w:val="%7."/>
      <w:lvlJc w:val="left"/>
      <w:pPr>
        <w:ind w:left="5040" w:hanging="360"/>
      </w:pPr>
    </w:lvl>
    <w:lvl w:ilvl="7" w:tplc="E19A5BAE">
      <w:start w:val="1"/>
      <w:numFmt w:val="lowerLetter"/>
      <w:lvlText w:val="%8."/>
      <w:lvlJc w:val="left"/>
      <w:pPr>
        <w:ind w:left="5760" w:hanging="360"/>
      </w:pPr>
    </w:lvl>
    <w:lvl w:ilvl="8" w:tplc="80FA78F4">
      <w:start w:val="1"/>
      <w:numFmt w:val="lowerRoman"/>
      <w:lvlText w:val="%9."/>
      <w:lvlJc w:val="right"/>
      <w:pPr>
        <w:ind w:left="6480" w:hanging="180"/>
      </w:pPr>
    </w:lvl>
  </w:abstractNum>
  <w:abstractNum w:abstractNumId="98" w15:restartNumberingAfterBreak="0">
    <w:nsid w:val="7F1C1795"/>
    <w:multiLevelType w:val="hybridMultilevel"/>
    <w:tmpl w:val="EC08A29E"/>
    <w:lvl w:ilvl="0" w:tplc="F0B86E96">
      <w:start w:val="1"/>
      <w:numFmt w:val="decimal"/>
      <w:lvlText w:val="%1."/>
      <w:lvlJc w:val="left"/>
      <w:pPr>
        <w:ind w:left="720" w:hanging="360"/>
      </w:pPr>
    </w:lvl>
    <w:lvl w:ilvl="1" w:tplc="E71EFFD8">
      <w:start w:val="1"/>
      <w:numFmt w:val="lowerLetter"/>
      <w:lvlText w:val="%2."/>
      <w:lvlJc w:val="left"/>
      <w:pPr>
        <w:ind w:left="1440" w:hanging="360"/>
      </w:pPr>
    </w:lvl>
    <w:lvl w:ilvl="2" w:tplc="A7AE50D2">
      <w:start w:val="1"/>
      <w:numFmt w:val="lowerRoman"/>
      <w:lvlText w:val="%3."/>
      <w:lvlJc w:val="right"/>
      <w:pPr>
        <w:ind w:left="2160" w:hanging="180"/>
      </w:pPr>
    </w:lvl>
    <w:lvl w:ilvl="3" w:tplc="0B0E6B28">
      <w:start w:val="1"/>
      <w:numFmt w:val="decimal"/>
      <w:lvlText w:val="%4."/>
      <w:lvlJc w:val="left"/>
      <w:pPr>
        <w:ind w:left="2880" w:hanging="360"/>
      </w:pPr>
    </w:lvl>
    <w:lvl w:ilvl="4" w:tplc="7E947400">
      <w:start w:val="1"/>
      <w:numFmt w:val="lowerLetter"/>
      <w:lvlText w:val="%5."/>
      <w:lvlJc w:val="left"/>
      <w:pPr>
        <w:ind w:left="3600" w:hanging="360"/>
      </w:pPr>
    </w:lvl>
    <w:lvl w:ilvl="5" w:tplc="B3E024B0">
      <w:start w:val="1"/>
      <w:numFmt w:val="lowerRoman"/>
      <w:lvlText w:val="%6."/>
      <w:lvlJc w:val="right"/>
      <w:pPr>
        <w:ind w:left="4320" w:hanging="180"/>
      </w:pPr>
    </w:lvl>
    <w:lvl w:ilvl="6" w:tplc="C7AC87DC">
      <w:start w:val="1"/>
      <w:numFmt w:val="decimal"/>
      <w:lvlText w:val="%7."/>
      <w:lvlJc w:val="left"/>
      <w:pPr>
        <w:ind w:left="5040" w:hanging="360"/>
      </w:pPr>
    </w:lvl>
    <w:lvl w:ilvl="7" w:tplc="9FF2B2B2">
      <w:start w:val="1"/>
      <w:numFmt w:val="lowerLetter"/>
      <w:lvlText w:val="%8."/>
      <w:lvlJc w:val="left"/>
      <w:pPr>
        <w:ind w:left="5760" w:hanging="360"/>
      </w:pPr>
    </w:lvl>
    <w:lvl w:ilvl="8" w:tplc="F2A8B8C8">
      <w:start w:val="1"/>
      <w:numFmt w:val="lowerRoman"/>
      <w:lvlText w:val="%9."/>
      <w:lvlJc w:val="right"/>
      <w:pPr>
        <w:ind w:left="6480" w:hanging="180"/>
      </w:pPr>
    </w:lvl>
  </w:abstractNum>
  <w:num w:numId="1">
    <w:abstractNumId w:val="34"/>
  </w:num>
  <w:num w:numId="2">
    <w:abstractNumId w:val="22"/>
  </w:num>
  <w:num w:numId="3">
    <w:abstractNumId w:val="50"/>
  </w:num>
  <w:num w:numId="4">
    <w:abstractNumId w:val="13"/>
  </w:num>
  <w:num w:numId="5">
    <w:abstractNumId w:val="88"/>
  </w:num>
  <w:num w:numId="6">
    <w:abstractNumId w:val="92"/>
  </w:num>
  <w:num w:numId="7">
    <w:abstractNumId w:val="56"/>
  </w:num>
  <w:num w:numId="8">
    <w:abstractNumId w:val="78"/>
  </w:num>
  <w:num w:numId="9">
    <w:abstractNumId w:val="80"/>
  </w:num>
  <w:num w:numId="10">
    <w:abstractNumId w:val="83"/>
  </w:num>
  <w:num w:numId="11">
    <w:abstractNumId w:val="23"/>
  </w:num>
  <w:num w:numId="12">
    <w:abstractNumId w:val="74"/>
  </w:num>
  <w:num w:numId="13">
    <w:abstractNumId w:val="19"/>
  </w:num>
  <w:num w:numId="14">
    <w:abstractNumId w:val="73"/>
  </w:num>
  <w:num w:numId="15">
    <w:abstractNumId w:val="87"/>
  </w:num>
  <w:num w:numId="16">
    <w:abstractNumId w:val="20"/>
  </w:num>
  <w:num w:numId="17">
    <w:abstractNumId w:val="35"/>
  </w:num>
  <w:num w:numId="18">
    <w:abstractNumId w:val="28"/>
  </w:num>
  <w:num w:numId="19">
    <w:abstractNumId w:val="46"/>
  </w:num>
  <w:num w:numId="20">
    <w:abstractNumId w:val="25"/>
  </w:num>
  <w:num w:numId="21">
    <w:abstractNumId w:val="93"/>
  </w:num>
  <w:num w:numId="22">
    <w:abstractNumId w:val="11"/>
  </w:num>
  <w:num w:numId="23">
    <w:abstractNumId w:val="33"/>
  </w:num>
  <w:num w:numId="24">
    <w:abstractNumId w:val="16"/>
  </w:num>
  <w:num w:numId="25">
    <w:abstractNumId w:val="45"/>
  </w:num>
  <w:num w:numId="26">
    <w:abstractNumId w:val="67"/>
  </w:num>
  <w:num w:numId="27">
    <w:abstractNumId w:val="84"/>
  </w:num>
  <w:num w:numId="28">
    <w:abstractNumId w:val="54"/>
  </w:num>
  <w:num w:numId="29">
    <w:abstractNumId w:val="91"/>
  </w:num>
  <w:num w:numId="30">
    <w:abstractNumId w:val="97"/>
  </w:num>
  <w:num w:numId="31">
    <w:abstractNumId w:val="61"/>
  </w:num>
  <w:num w:numId="32">
    <w:abstractNumId w:val="37"/>
  </w:num>
  <w:num w:numId="33">
    <w:abstractNumId w:val="15"/>
  </w:num>
  <w:num w:numId="34">
    <w:abstractNumId w:val="95"/>
  </w:num>
  <w:num w:numId="35">
    <w:abstractNumId w:val="10"/>
  </w:num>
  <w:num w:numId="36">
    <w:abstractNumId w:val="69"/>
  </w:num>
  <w:num w:numId="37">
    <w:abstractNumId w:val="26"/>
  </w:num>
  <w:num w:numId="38">
    <w:abstractNumId w:val="49"/>
  </w:num>
  <w:num w:numId="39">
    <w:abstractNumId w:val="51"/>
  </w:num>
  <w:num w:numId="40">
    <w:abstractNumId w:val="77"/>
  </w:num>
  <w:num w:numId="41">
    <w:abstractNumId w:val="44"/>
  </w:num>
  <w:num w:numId="42">
    <w:abstractNumId w:val="44"/>
  </w:num>
  <w:num w:numId="43">
    <w:abstractNumId w:val="31"/>
  </w:num>
  <w:num w:numId="44">
    <w:abstractNumId w:val="31"/>
  </w:num>
  <w:num w:numId="45">
    <w:abstractNumId w:val="89"/>
  </w:num>
  <w:num w:numId="46">
    <w:abstractNumId w:val="76"/>
  </w:num>
  <w:num w:numId="47">
    <w:abstractNumId w:val="89"/>
  </w:num>
  <w:num w:numId="48">
    <w:abstractNumId w:val="76"/>
  </w:num>
  <w:num w:numId="49">
    <w:abstractNumId w:val="89"/>
  </w:num>
  <w:num w:numId="50">
    <w:abstractNumId w:val="76"/>
  </w:num>
  <w:num w:numId="51">
    <w:abstractNumId w:val="24"/>
  </w:num>
  <w:num w:numId="52">
    <w:abstractNumId w:val="12"/>
  </w:num>
  <w:num w:numId="53">
    <w:abstractNumId w:val="27"/>
  </w:num>
  <w:num w:numId="54">
    <w:abstractNumId w:val="59"/>
  </w:num>
  <w:num w:numId="55">
    <w:abstractNumId w:val="24"/>
  </w:num>
  <w:num w:numId="56">
    <w:abstractNumId w:val="29"/>
  </w:num>
  <w:num w:numId="57">
    <w:abstractNumId w:val="8"/>
  </w:num>
  <w:num w:numId="58">
    <w:abstractNumId w:val="3"/>
  </w:num>
  <w:num w:numId="59">
    <w:abstractNumId w:val="2"/>
  </w:num>
  <w:num w:numId="60">
    <w:abstractNumId w:val="1"/>
  </w:num>
  <w:num w:numId="61">
    <w:abstractNumId w:val="0"/>
  </w:num>
  <w:num w:numId="62">
    <w:abstractNumId w:val="9"/>
  </w:num>
  <w:num w:numId="63">
    <w:abstractNumId w:val="7"/>
  </w:num>
  <w:num w:numId="64">
    <w:abstractNumId w:val="6"/>
  </w:num>
  <w:num w:numId="65">
    <w:abstractNumId w:val="5"/>
  </w:num>
  <w:num w:numId="66">
    <w:abstractNumId w:val="4"/>
  </w:num>
  <w:num w:numId="67">
    <w:abstractNumId w:val="82"/>
  </w:num>
  <w:num w:numId="68">
    <w:abstractNumId w:val="57"/>
  </w:num>
  <w:num w:numId="69">
    <w:abstractNumId w:val="90"/>
  </w:num>
  <w:num w:numId="70">
    <w:abstractNumId w:val="81"/>
  </w:num>
  <w:num w:numId="71">
    <w:abstractNumId w:val="32"/>
  </w:num>
  <w:num w:numId="72">
    <w:abstractNumId w:val="14"/>
  </w:num>
  <w:num w:numId="73">
    <w:abstractNumId w:val="72"/>
  </w:num>
  <w:num w:numId="74">
    <w:abstractNumId w:val="38"/>
  </w:num>
  <w:num w:numId="75">
    <w:abstractNumId w:val="30"/>
  </w:num>
  <w:num w:numId="76">
    <w:abstractNumId w:val="43"/>
  </w:num>
  <w:num w:numId="77">
    <w:abstractNumId w:val="60"/>
  </w:num>
  <w:num w:numId="78">
    <w:abstractNumId w:val="52"/>
  </w:num>
  <w:num w:numId="79">
    <w:abstractNumId w:val="21"/>
  </w:num>
  <w:num w:numId="80">
    <w:abstractNumId w:val="70"/>
  </w:num>
  <w:num w:numId="81">
    <w:abstractNumId w:val="68"/>
  </w:num>
  <w:num w:numId="82">
    <w:abstractNumId w:val="41"/>
  </w:num>
  <w:num w:numId="83">
    <w:abstractNumId w:val="85"/>
  </w:num>
  <w:num w:numId="84">
    <w:abstractNumId w:val="18"/>
  </w:num>
  <w:num w:numId="85">
    <w:abstractNumId w:val="39"/>
  </w:num>
  <w:num w:numId="86">
    <w:abstractNumId w:val="36"/>
  </w:num>
  <w:num w:numId="87">
    <w:abstractNumId w:val="86"/>
  </w:num>
  <w:num w:numId="88">
    <w:abstractNumId w:val="17"/>
  </w:num>
  <w:num w:numId="89">
    <w:abstractNumId w:val="55"/>
  </w:num>
  <w:num w:numId="90">
    <w:abstractNumId w:val="48"/>
  </w:num>
  <w:num w:numId="91">
    <w:abstractNumId w:val="40"/>
  </w:num>
  <w:num w:numId="92">
    <w:abstractNumId w:val="53"/>
  </w:num>
  <w:num w:numId="93">
    <w:abstractNumId w:val="47"/>
  </w:num>
  <w:num w:numId="94">
    <w:abstractNumId w:val="98"/>
  </w:num>
  <w:num w:numId="95">
    <w:abstractNumId w:val="62"/>
  </w:num>
  <w:num w:numId="96">
    <w:abstractNumId w:val="63"/>
  </w:num>
  <w:num w:numId="97">
    <w:abstractNumId w:val="66"/>
  </w:num>
  <w:num w:numId="98">
    <w:abstractNumId w:val="75"/>
  </w:num>
  <w:num w:numId="99">
    <w:abstractNumId w:val="65"/>
  </w:num>
  <w:num w:numId="100">
    <w:abstractNumId w:val="64"/>
  </w:num>
  <w:num w:numId="101">
    <w:abstractNumId w:val="94"/>
  </w:num>
  <w:num w:numId="102">
    <w:abstractNumId w:val="96"/>
  </w:num>
  <w:num w:numId="103">
    <w:abstractNumId w:val="79"/>
  </w:num>
  <w:num w:numId="104">
    <w:abstractNumId w:val="42"/>
  </w:num>
  <w:num w:numId="105">
    <w:abstractNumId w:val="71"/>
  </w:num>
  <w:num w:numId="106">
    <w:abstractNumId w:val="5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F2"/>
    <w:rsid w:val="00000450"/>
    <w:rsid w:val="00000A79"/>
    <w:rsid w:val="000012DA"/>
    <w:rsid w:val="0000130D"/>
    <w:rsid w:val="00001B6F"/>
    <w:rsid w:val="0000246E"/>
    <w:rsid w:val="0000314C"/>
    <w:rsid w:val="000034B4"/>
    <w:rsid w:val="00003862"/>
    <w:rsid w:val="00003DA7"/>
    <w:rsid w:val="00004DA1"/>
    <w:rsid w:val="00007FB9"/>
    <w:rsid w:val="0001025E"/>
    <w:rsid w:val="00010E58"/>
    <w:rsid w:val="00011ECA"/>
    <w:rsid w:val="00012335"/>
    <w:rsid w:val="00012A35"/>
    <w:rsid w:val="00012DAB"/>
    <w:rsid w:val="0001334D"/>
    <w:rsid w:val="000151FF"/>
    <w:rsid w:val="00015887"/>
    <w:rsid w:val="00016099"/>
    <w:rsid w:val="00016D47"/>
    <w:rsid w:val="00017DC2"/>
    <w:rsid w:val="00020294"/>
    <w:rsid w:val="00021522"/>
    <w:rsid w:val="00022B32"/>
    <w:rsid w:val="000232A5"/>
    <w:rsid w:val="00023471"/>
    <w:rsid w:val="00023ACA"/>
    <w:rsid w:val="00023F13"/>
    <w:rsid w:val="000247EE"/>
    <w:rsid w:val="00025EEA"/>
    <w:rsid w:val="0002625B"/>
    <w:rsid w:val="00027185"/>
    <w:rsid w:val="000272DD"/>
    <w:rsid w:val="0002777A"/>
    <w:rsid w:val="00030634"/>
    <w:rsid w:val="000309D6"/>
    <w:rsid w:val="00030AF3"/>
    <w:rsid w:val="0003117C"/>
    <w:rsid w:val="0003190D"/>
    <w:rsid w:val="000319C1"/>
    <w:rsid w:val="00031A8B"/>
    <w:rsid w:val="00031BCA"/>
    <w:rsid w:val="00032663"/>
    <w:rsid w:val="00032A30"/>
    <w:rsid w:val="000330FA"/>
    <w:rsid w:val="0003362F"/>
    <w:rsid w:val="0003376F"/>
    <w:rsid w:val="00033DE9"/>
    <w:rsid w:val="000346A1"/>
    <w:rsid w:val="000348E0"/>
    <w:rsid w:val="00035E46"/>
    <w:rsid w:val="00036B63"/>
    <w:rsid w:val="00036EE0"/>
    <w:rsid w:val="00037E1A"/>
    <w:rsid w:val="00037FD4"/>
    <w:rsid w:val="00042E71"/>
    <w:rsid w:val="00042FB4"/>
    <w:rsid w:val="00043495"/>
    <w:rsid w:val="00044BBB"/>
    <w:rsid w:val="00045374"/>
    <w:rsid w:val="00045B23"/>
    <w:rsid w:val="000461FB"/>
    <w:rsid w:val="00046463"/>
    <w:rsid w:val="00046A75"/>
    <w:rsid w:val="00047312"/>
    <w:rsid w:val="000508BD"/>
    <w:rsid w:val="0005119F"/>
    <w:rsid w:val="000517AB"/>
    <w:rsid w:val="00052451"/>
    <w:rsid w:val="00052C60"/>
    <w:rsid w:val="0005339C"/>
    <w:rsid w:val="000550C9"/>
    <w:rsid w:val="0005571B"/>
    <w:rsid w:val="00055D8A"/>
    <w:rsid w:val="00056813"/>
    <w:rsid w:val="00056E07"/>
    <w:rsid w:val="00057AB3"/>
    <w:rsid w:val="00057BB1"/>
    <w:rsid w:val="00060076"/>
    <w:rsid w:val="00060432"/>
    <w:rsid w:val="00060D87"/>
    <w:rsid w:val="000615A5"/>
    <w:rsid w:val="00063B70"/>
    <w:rsid w:val="00063BA6"/>
    <w:rsid w:val="00063CE8"/>
    <w:rsid w:val="00064E4C"/>
    <w:rsid w:val="00065FF4"/>
    <w:rsid w:val="00066901"/>
    <w:rsid w:val="0006792A"/>
    <w:rsid w:val="00067E4F"/>
    <w:rsid w:val="00070EFC"/>
    <w:rsid w:val="000715DD"/>
    <w:rsid w:val="00071980"/>
    <w:rsid w:val="00071BEE"/>
    <w:rsid w:val="00072C8B"/>
    <w:rsid w:val="00072D53"/>
    <w:rsid w:val="00072FD1"/>
    <w:rsid w:val="000736CD"/>
    <w:rsid w:val="00073B84"/>
    <w:rsid w:val="0007491A"/>
    <w:rsid w:val="000752C2"/>
    <w:rsid w:val="0007533B"/>
    <w:rsid w:val="0007545D"/>
    <w:rsid w:val="000760BF"/>
    <w:rsid w:val="0007613E"/>
    <w:rsid w:val="00076BFC"/>
    <w:rsid w:val="00078977"/>
    <w:rsid w:val="0008012C"/>
    <w:rsid w:val="000802AD"/>
    <w:rsid w:val="000809C2"/>
    <w:rsid w:val="000814A7"/>
    <w:rsid w:val="000829F1"/>
    <w:rsid w:val="0008557B"/>
    <w:rsid w:val="00085CE7"/>
    <w:rsid w:val="000866A5"/>
    <w:rsid w:val="00090550"/>
    <w:rsid w:val="000906EE"/>
    <w:rsid w:val="00090F7E"/>
    <w:rsid w:val="00091BA2"/>
    <w:rsid w:val="00092FF7"/>
    <w:rsid w:val="000944EF"/>
    <w:rsid w:val="0009548B"/>
    <w:rsid w:val="00096618"/>
    <w:rsid w:val="0009732D"/>
    <w:rsid w:val="000973F0"/>
    <w:rsid w:val="000A0910"/>
    <w:rsid w:val="000A110A"/>
    <w:rsid w:val="000A1296"/>
    <w:rsid w:val="000A1C27"/>
    <w:rsid w:val="000A1DAD"/>
    <w:rsid w:val="000A1E55"/>
    <w:rsid w:val="000A1EDD"/>
    <w:rsid w:val="000A21F2"/>
    <w:rsid w:val="000A2649"/>
    <w:rsid w:val="000A2932"/>
    <w:rsid w:val="000A31C3"/>
    <w:rsid w:val="000A323B"/>
    <w:rsid w:val="000A3B74"/>
    <w:rsid w:val="000A51BC"/>
    <w:rsid w:val="000A52A2"/>
    <w:rsid w:val="000A563B"/>
    <w:rsid w:val="000A5CBC"/>
    <w:rsid w:val="000A603D"/>
    <w:rsid w:val="000A729B"/>
    <w:rsid w:val="000A789F"/>
    <w:rsid w:val="000B0FAE"/>
    <w:rsid w:val="000B298D"/>
    <w:rsid w:val="000B3FD7"/>
    <w:rsid w:val="000B5419"/>
    <w:rsid w:val="000B5A34"/>
    <w:rsid w:val="000B5B2D"/>
    <w:rsid w:val="000B5DCE"/>
    <w:rsid w:val="000B6E33"/>
    <w:rsid w:val="000B7D31"/>
    <w:rsid w:val="000C05BA"/>
    <w:rsid w:val="000C07B0"/>
    <w:rsid w:val="000C0E8F"/>
    <w:rsid w:val="000C1198"/>
    <w:rsid w:val="000C1448"/>
    <w:rsid w:val="000C1E29"/>
    <w:rsid w:val="000C3053"/>
    <w:rsid w:val="000C4BC4"/>
    <w:rsid w:val="000C50B7"/>
    <w:rsid w:val="000C59A4"/>
    <w:rsid w:val="000C5A56"/>
    <w:rsid w:val="000C5B39"/>
    <w:rsid w:val="000C6214"/>
    <w:rsid w:val="000C6F13"/>
    <w:rsid w:val="000C7147"/>
    <w:rsid w:val="000D0110"/>
    <w:rsid w:val="000D2468"/>
    <w:rsid w:val="000D318A"/>
    <w:rsid w:val="000D3503"/>
    <w:rsid w:val="000D38EC"/>
    <w:rsid w:val="000D3D00"/>
    <w:rsid w:val="000D4838"/>
    <w:rsid w:val="000D57FD"/>
    <w:rsid w:val="000D6173"/>
    <w:rsid w:val="000D6726"/>
    <w:rsid w:val="000D6F83"/>
    <w:rsid w:val="000D7C5E"/>
    <w:rsid w:val="000D7E73"/>
    <w:rsid w:val="000E0AE5"/>
    <w:rsid w:val="000E0C82"/>
    <w:rsid w:val="000E25CC"/>
    <w:rsid w:val="000E263D"/>
    <w:rsid w:val="000E29BE"/>
    <w:rsid w:val="000E35EE"/>
    <w:rsid w:val="000E3694"/>
    <w:rsid w:val="000E3825"/>
    <w:rsid w:val="000E490F"/>
    <w:rsid w:val="000E5A3D"/>
    <w:rsid w:val="000E6241"/>
    <w:rsid w:val="000E6CB1"/>
    <w:rsid w:val="000F0719"/>
    <w:rsid w:val="000F2AF4"/>
    <w:rsid w:val="000F2BE3"/>
    <w:rsid w:val="000F3D0D"/>
    <w:rsid w:val="000F3DF7"/>
    <w:rsid w:val="000F6E82"/>
    <w:rsid w:val="000F6ED4"/>
    <w:rsid w:val="000F7969"/>
    <w:rsid w:val="000F7A6E"/>
    <w:rsid w:val="001014BF"/>
    <w:rsid w:val="00101E10"/>
    <w:rsid w:val="00102BC8"/>
    <w:rsid w:val="00102C21"/>
    <w:rsid w:val="00103061"/>
    <w:rsid w:val="0010422C"/>
    <w:rsid w:val="001042BA"/>
    <w:rsid w:val="00104910"/>
    <w:rsid w:val="00104C00"/>
    <w:rsid w:val="001054AC"/>
    <w:rsid w:val="00106305"/>
    <w:rsid w:val="00106D03"/>
    <w:rsid w:val="001076C3"/>
    <w:rsid w:val="00107CF4"/>
    <w:rsid w:val="00110465"/>
    <w:rsid w:val="00110628"/>
    <w:rsid w:val="00110A93"/>
    <w:rsid w:val="00111403"/>
    <w:rsid w:val="0011245A"/>
    <w:rsid w:val="00112745"/>
    <w:rsid w:val="00113658"/>
    <w:rsid w:val="00113B7A"/>
    <w:rsid w:val="0011493E"/>
    <w:rsid w:val="00115A8C"/>
    <w:rsid w:val="00115B72"/>
    <w:rsid w:val="00116E9C"/>
    <w:rsid w:val="00117A4C"/>
    <w:rsid w:val="00120030"/>
    <w:rsid w:val="00120323"/>
    <w:rsid w:val="001209EC"/>
    <w:rsid w:val="00120A9E"/>
    <w:rsid w:val="00123ADF"/>
    <w:rsid w:val="0012417B"/>
    <w:rsid w:val="00125A9C"/>
    <w:rsid w:val="00125B9A"/>
    <w:rsid w:val="00126642"/>
    <w:rsid w:val="0012707B"/>
    <w:rsid w:val="001270A2"/>
    <w:rsid w:val="00130704"/>
    <w:rsid w:val="00131237"/>
    <w:rsid w:val="001314B9"/>
    <w:rsid w:val="0013180E"/>
    <w:rsid w:val="001329AC"/>
    <w:rsid w:val="00134CA0"/>
    <w:rsid w:val="00134E19"/>
    <w:rsid w:val="001351CD"/>
    <w:rsid w:val="00135370"/>
    <w:rsid w:val="00137519"/>
    <w:rsid w:val="0013753C"/>
    <w:rsid w:val="0014026F"/>
    <w:rsid w:val="001403CF"/>
    <w:rsid w:val="001423E0"/>
    <w:rsid w:val="00142402"/>
    <w:rsid w:val="00142D44"/>
    <w:rsid w:val="00143A5D"/>
    <w:rsid w:val="0014600C"/>
    <w:rsid w:val="00147041"/>
    <w:rsid w:val="001470CC"/>
    <w:rsid w:val="001479A7"/>
    <w:rsid w:val="00147A47"/>
    <w:rsid w:val="00147AA1"/>
    <w:rsid w:val="001517E9"/>
    <w:rsid w:val="001520CF"/>
    <w:rsid w:val="0015274D"/>
    <w:rsid w:val="001542B9"/>
    <w:rsid w:val="001548C2"/>
    <w:rsid w:val="0015667C"/>
    <w:rsid w:val="00157110"/>
    <w:rsid w:val="00157350"/>
    <w:rsid w:val="0015742A"/>
    <w:rsid w:val="00157DA1"/>
    <w:rsid w:val="00160204"/>
    <w:rsid w:val="00160412"/>
    <w:rsid w:val="00162BB7"/>
    <w:rsid w:val="00163147"/>
    <w:rsid w:val="00164380"/>
    <w:rsid w:val="001649F0"/>
    <w:rsid w:val="00164C57"/>
    <w:rsid w:val="00164C9D"/>
    <w:rsid w:val="00164DB3"/>
    <w:rsid w:val="00164E7B"/>
    <w:rsid w:val="00165888"/>
    <w:rsid w:val="00166FD0"/>
    <w:rsid w:val="001704D0"/>
    <w:rsid w:val="0017175F"/>
    <w:rsid w:val="00171AF9"/>
    <w:rsid w:val="00172016"/>
    <w:rsid w:val="00172F7A"/>
    <w:rsid w:val="00173150"/>
    <w:rsid w:val="00173278"/>
    <w:rsid w:val="00173390"/>
    <w:rsid w:val="0017345F"/>
    <w:rsid w:val="001736F0"/>
    <w:rsid w:val="00173BB3"/>
    <w:rsid w:val="001740D0"/>
    <w:rsid w:val="00174A80"/>
    <w:rsid w:val="00174A8C"/>
    <w:rsid w:val="00174F2C"/>
    <w:rsid w:val="001764E1"/>
    <w:rsid w:val="001767C3"/>
    <w:rsid w:val="00177521"/>
    <w:rsid w:val="0018006A"/>
    <w:rsid w:val="00180F2A"/>
    <w:rsid w:val="00180F42"/>
    <w:rsid w:val="00181308"/>
    <w:rsid w:val="00181828"/>
    <w:rsid w:val="00182B5F"/>
    <w:rsid w:val="00182EFE"/>
    <w:rsid w:val="00184961"/>
    <w:rsid w:val="00184B63"/>
    <w:rsid w:val="00184B91"/>
    <w:rsid w:val="00184D4A"/>
    <w:rsid w:val="00186C8A"/>
    <w:rsid w:val="00186EBD"/>
    <w:rsid w:val="00186EC1"/>
    <w:rsid w:val="0018726A"/>
    <w:rsid w:val="00187918"/>
    <w:rsid w:val="00187C40"/>
    <w:rsid w:val="00187F7B"/>
    <w:rsid w:val="00190367"/>
    <w:rsid w:val="00190CCA"/>
    <w:rsid w:val="001910E0"/>
    <w:rsid w:val="0019143D"/>
    <w:rsid w:val="00191DA2"/>
    <w:rsid w:val="00191E1F"/>
    <w:rsid w:val="00192FA3"/>
    <w:rsid w:val="00193265"/>
    <w:rsid w:val="0019370F"/>
    <w:rsid w:val="00193E15"/>
    <w:rsid w:val="0019473B"/>
    <w:rsid w:val="001952AD"/>
    <w:rsid w:val="001952B1"/>
    <w:rsid w:val="00196E39"/>
    <w:rsid w:val="00196E6B"/>
    <w:rsid w:val="001972AF"/>
    <w:rsid w:val="00197649"/>
    <w:rsid w:val="00197972"/>
    <w:rsid w:val="001A01FB"/>
    <w:rsid w:val="001A049E"/>
    <w:rsid w:val="001A0BF6"/>
    <w:rsid w:val="001A0FFD"/>
    <w:rsid w:val="001A10E9"/>
    <w:rsid w:val="001A183D"/>
    <w:rsid w:val="001A2B65"/>
    <w:rsid w:val="001A3ADA"/>
    <w:rsid w:val="001A3CD3"/>
    <w:rsid w:val="001A5BEF"/>
    <w:rsid w:val="001A69A4"/>
    <w:rsid w:val="001A7027"/>
    <w:rsid w:val="001A76F4"/>
    <w:rsid w:val="001A7D74"/>
    <w:rsid w:val="001A7F15"/>
    <w:rsid w:val="001A7FDE"/>
    <w:rsid w:val="001B1E83"/>
    <w:rsid w:val="001B2AF1"/>
    <w:rsid w:val="001B342E"/>
    <w:rsid w:val="001B422C"/>
    <w:rsid w:val="001B475A"/>
    <w:rsid w:val="001B4809"/>
    <w:rsid w:val="001B4F3A"/>
    <w:rsid w:val="001B695A"/>
    <w:rsid w:val="001B6CEC"/>
    <w:rsid w:val="001C053F"/>
    <w:rsid w:val="001C1832"/>
    <w:rsid w:val="001C188C"/>
    <w:rsid w:val="001C28EF"/>
    <w:rsid w:val="001C2C06"/>
    <w:rsid w:val="001C35AC"/>
    <w:rsid w:val="001C3FEE"/>
    <w:rsid w:val="001C449D"/>
    <w:rsid w:val="001C4C61"/>
    <w:rsid w:val="001C5A07"/>
    <w:rsid w:val="001C76DC"/>
    <w:rsid w:val="001CBA81"/>
    <w:rsid w:val="001D099A"/>
    <w:rsid w:val="001D16BA"/>
    <w:rsid w:val="001D1783"/>
    <w:rsid w:val="001D1FE8"/>
    <w:rsid w:val="001D41F7"/>
    <w:rsid w:val="001D4471"/>
    <w:rsid w:val="001D53CD"/>
    <w:rsid w:val="001D55A3"/>
    <w:rsid w:val="001D5AF5"/>
    <w:rsid w:val="001D63D6"/>
    <w:rsid w:val="001E1E73"/>
    <w:rsid w:val="001E4E0C"/>
    <w:rsid w:val="001E526D"/>
    <w:rsid w:val="001E5655"/>
    <w:rsid w:val="001E710D"/>
    <w:rsid w:val="001F1026"/>
    <w:rsid w:val="001F1832"/>
    <w:rsid w:val="001F188D"/>
    <w:rsid w:val="001F1B86"/>
    <w:rsid w:val="001F220F"/>
    <w:rsid w:val="001F25B3"/>
    <w:rsid w:val="001F28B9"/>
    <w:rsid w:val="001F43ED"/>
    <w:rsid w:val="001F4A90"/>
    <w:rsid w:val="001F502B"/>
    <w:rsid w:val="001F6616"/>
    <w:rsid w:val="001F78BB"/>
    <w:rsid w:val="001F7A25"/>
    <w:rsid w:val="00202BD4"/>
    <w:rsid w:val="00202D0E"/>
    <w:rsid w:val="00203096"/>
    <w:rsid w:val="002034D6"/>
    <w:rsid w:val="00204549"/>
    <w:rsid w:val="00204A97"/>
    <w:rsid w:val="00206342"/>
    <w:rsid w:val="002064FF"/>
    <w:rsid w:val="002069FA"/>
    <w:rsid w:val="002100A3"/>
    <w:rsid w:val="002114EF"/>
    <w:rsid w:val="002118F6"/>
    <w:rsid w:val="00213314"/>
    <w:rsid w:val="0021356D"/>
    <w:rsid w:val="00214F63"/>
    <w:rsid w:val="00216369"/>
    <w:rsid w:val="002166AD"/>
    <w:rsid w:val="002172CA"/>
    <w:rsid w:val="00217871"/>
    <w:rsid w:val="00220217"/>
    <w:rsid w:val="00220C06"/>
    <w:rsid w:val="002215B8"/>
    <w:rsid w:val="00221A3E"/>
    <w:rsid w:val="00221ED8"/>
    <w:rsid w:val="00223054"/>
    <w:rsid w:val="002231EA"/>
    <w:rsid w:val="002239B9"/>
    <w:rsid w:val="00223CCF"/>
    <w:rsid w:val="00223FDF"/>
    <w:rsid w:val="00224CB6"/>
    <w:rsid w:val="00224FF9"/>
    <w:rsid w:val="00225CF5"/>
    <w:rsid w:val="002274F8"/>
    <w:rsid w:val="002275C6"/>
    <w:rsid w:val="002279C0"/>
    <w:rsid w:val="0023090D"/>
    <w:rsid w:val="00230B48"/>
    <w:rsid w:val="00232094"/>
    <w:rsid w:val="00232C8C"/>
    <w:rsid w:val="00234A77"/>
    <w:rsid w:val="00235E6C"/>
    <w:rsid w:val="00236BB3"/>
    <w:rsid w:val="0023727E"/>
    <w:rsid w:val="00240C5A"/>
    <w:rsid w:val="00242081"/>
    <w:rsid w:val="00243777"/>
    <w:rsid w:val="00243BB9"/>
    <w:rsid w:val="002441CD"/>
    <w:rsid w:val="00246F25"/>
    <w:rsid w:val="002501A3"/>
    <w:rsid w:val="00250827"/>
    <w:rsid w:val="00250DDF"/>
    <w:rsid w:val="0025166C"/>
    <w:rsid w:val="0025338C"/>
    <w:rsid w:val="00254E7F"/>
    <w:rsid w:val="002552D2"/>
    <w:rsid w:val="002555D4"/>
    <w:rsid w:val="0025643B"/>
    <w:rsid w:val="00257945"/>
    <w:rsid w:val="00257B40"/>
    <w:rsid w:val="00260507"/>
    <w:rsid w:val="0026070E"/>
    <w:rsid w:val="00260CB1"/>
    <w:rsid w:val="00261601"/>
    <w:rsid w:val="00261A16"/>
    <w:rsid w:val="00262C8C"/>
    <w:rsid w:val="00263522"/>
    <w:rsid w:val="00264A41"/>
    <w:rsid w:val="00264EC6"/>
    <w:rsid w:val="002650D2"/>
    <w:rsid w:val="002650FC"/>
    <w:rsid w:val="00265D32"/>
    <w:rsid w:val="0026764F"/>
    <w:rsid w:val="0026768F"/>
    <w:rsid w:val="00271013"/>
    <w:rsid w:val="00273FE4"/>
    <w:rsid w:val="0027567D"/>
    <w:rsid w:val="00275D4B"/>
    <w:rsid w:val="002765B4"/>
    <w:rsid w:val="00276A94"/>
    <w:rsid w:val="002779CC"/>
    <w:rsid w:val="00282464"/>
    <w:rsid w:val="002827F6"/>
    <w:rsid w:val="0028363D"/>
    <w:rsid w:val="002840E9"/>
    <w:rsid w:val="00284296"/>
    <w:rsid w:val="002845E2"/>
    <w:rsid w:val="00286EB4"/>
    <w:rsid w:val="00290F44"/>
    <w:rsid w:val="00291CF4"/>
    <w:rsid w:val="00292F6B"/>
    <w:rsid w:val="002938C8"/>
    <w:rsid w:val="0029405D"/>
    <w:rsid w:val="00294D5A"/>
    <w:rsid w:val="00294FA6"/>
    <w:rsid w:val="00295A6F"/>
    <w:rsid w:val="00296BB3"/>
    <w:rsid w:val="00297BB4"/>
    <w:rsid w:val="002A076E"/>
    <w:rsid w:val="002A0F0B"/>
    <w:rsid w:val="002A1CC4"/>
    <w:rsid w:val="002A20C4"/>
    <w:rsid w:val="002A468D"/>
    <w:rsid w:val="002A570F"/>
    <w:rsid w:val="002A5CE1"/>
    <w:rsid w:val="002A6E33"/>
    <w:rsid w:val="002A7292"/>
    <w:rsid w:val="002A7358"/>
    <w:rsid w:val="002A7430"/>
    <w:rsid w:val="002A7902"/>
    <w:rsid w:val="002A7F6E"/>
    <w:rsid w:val="002B0C73"/>
    <w:rsid w:val="002B0F6B"/>
    <w:rsid w:val="002B1109"/>
    <w:rsid w:val="002B23B8"/>
    <w:rsid w:val="002B3367"/>
    <w:rsid w:val="002B3F16"/>
    <w:rsid w:val="002B4429"/>
    <w:rsid w:val="002B68A6"/>
    <w:rsid w:val="002B7FAF"/>
    <w:rsid w:val="002C227D"/>
    <w:rsid w:val="002C3106"/>
    <w:rsid w:val="002C4D97"/>
    <w:rsid w:val="002D0C4F"/>
    <w:rsid w:val="002D1364"/>
    <w:rsid w:val="002D14A9"/>
    <w:rsid w:val="002D1B87"/>
    <w:rsid w:val="002D4D30"/>
    <w:rsid w:val="002D4DC9"/>
    <w:rsid w:val="002D5000"/>
    <w:rsid w:val="002D5097"/>
    <w:rsid w:val="002D598D"/>
    <w:rsid w:val="002D658A"/>
    <w:rsid w:val="002D7188"/>
    <w:rsid w:val="002D74B0"/>
    <w:rsid w:val="002E18EE"/>
    <w:rsid w:val="002E1DE3"/>
    <w:rsid w:val="002E2378"/>
    <w:rsid w:val="002E2AB6"/>
    <w:rsid w:val="002E36E6"/>
    <w:rsid w:val="002E3914"/>
    <w:rsid w:val="002E3F34"/>
    <w:rsid w:val="002E5F79"/>
    <w:rsid w:val="002E64FA"/>
    <w:rsid w:val="002E7BBE"/>
    <w:rsid w:val="002F0689"/>
    <w:rsid w:val="002F06FC"/>
    <w:rsid w:val="002F0A00"/>
    <w:rsid w:val="002F0CFA"/>
    <w:rsid w:val="002F314A"/>
    <w:rsid w:val="002F338A"/>
    <w:rsid w:val="002F3546"/>
    <w:rsid w:val="002F3753"/>
    <w:rsid w:val="002F3DBD"/>
    <w:rsid w:val="002F4ACC"/>
    <w:rsid w:val="002F5219"/>
    <w:rsid w:val="002F642E"/>
    <w:rsid w:val="002F669F"/>
    <w:rsid w:val="002F6B9B"/>
    <w:rsid w:val="002F7371"/>
    <w:rsid w:val="002F7B99"/>
    <w:rsid w:val="00301756"/>
    <w:rsid w:val="00301C97"/>
    <w:rsid w:val="00302460"/>
    <w:rsid w:val="00302508"/>
    <w:rsid w:val="00302ADA"/>
    <w:rsid w:val="003052E7"/>
    <w:rsid w:val="00306A1E"/>
    <w:rsid w:val="00306C44"/>
    <w:rsid w:val="0031004C"/>
    <w:rsid w:val="003103E8"/>
    <w:rsid w:val="003105F6"/>
    <w:rsid w:val="00311297"/>
    <w:rsid w:val="003113BE"/>
    <w:rsid w:val="00311767"/>
    <w:rsid w:val="003122CA"/>
    <w:rsid w:val="003132D4"/>
    <w:rsid w:val="003148FD"/>
    <w:rsid w:val="00314AB2"/>
    <w:rsid w:val="00314FF5"/>
    <w:rsid w:val="003150B7"/>
    <w:rsid w:val="00316B7C"/>
    <w:rsid w:val="003173CB"/>
    <w:rsid w:val="00317E13"/>
    <w:rsid w:val="003203D2"/>
    <w:rsid w:val="00321070"/>
    <w:rsid w:val="00321080"/>
    <w:rsid w:val="00321D0E"/>
    <w:rsid w:val="00322D45"/>
    <w:rsid w:val="00322F7E"/>
    <w:rsid w:val="00323347"/>
    <w:rsid w:val="003243AF"/>
    <w:rsid w:val="003255B7"/>
    <w:rsid w:val="0032569A"/>
    <w:rsid w:val="00325A1F"/>
    <w:rsid w:val="00325F0D"/>
    <w:rsid w:val="00325F3B"/>
    <w:rsid w:val="003265C1"/>
    <w:rsid w:val="003268F9"/>
    <w:rsid w:val="00326D4D"/>
    <w:rsid w:val="003272E1"/>
    <w:rsid w:val="00327D84"/>
    <w:rsid w:val="003292CA"/>
    <w:rsid w:val="0033031A"/>
    <w:rsid w:val="0033045E"/>
    <w:rsid w:val="00330726"/>
    <w:rsid w:val="00330BAF"/>
    <w:rsid w:val="0033267F"/>
    <w:rsid w:val="00333F25"/>
    <w:rsid w:val="00334E3A"/>
    <w:rsid w:val="00335282"/>
    <w:rsid w:val="003359B4"/>
    <w:rsid w:val="003361DD"/>
    <w:rsid w:val="00336502"/>
    <w:rsid w:val="00337294"/>
    <w:rsid w:val="00340759"/>
    <w:rsid w:val="00340DEC"/>
    <w:rsid w:val="0034132E"/>
    <w:rsid w:val="00341A6A"/>
    <w:rsid w:val="0034355D"/>
    <w:rsid w:val="00343665"/>
    <w:rsid w:val="00344724"/>
    <w:rsid w:val="003459A5"/>
    <w:rsid w:val="003459C6"/>
    <w:rsid w:val="00345B9C"/>
    <w:rsid w:val="00350E62"/>
    <w:rsid w:val="00351CFE"/>
    <w:rsid w:val="00352CDA"/>
    <w:rsid w:val="00352DAE"/>
    <w:rsid w:val="00352F8E"/>
    <w:rsid w:val="00353D8B"/>
    <w:rsid w:val="00354C04"/>
    <w:rsid w:val="00354EB9"/>
    <w:rsid w:val="003576C0"/>
    <w:rsid w:val="003602AE"/>
    <w:rsid w:val="00360331"/>
    <w:rsid w:val="00360929"/>
    <w:rsid w:val="00360A36"/>
    <w:rsid w:val="00361259"/>
    <w:rsid w:val="003615C1"/>
    <w:rsid w:val="00362199"/>
    <w:rsid w:val="003647D5"/>
    <w:rsid w:val="003653E5"/>
    <w:rsid w:val="00365987"/>
    <w:rsid w:val="00365F39"/>
    <w:rsid w:val="00366ED5"/>
    <w:rsid w:val="003674B0"/>
    <w:rsid w:val="00367BCE"/>
    <w:rsid w:val="003710F9"/>
    <w:rsid w:val="003720F5"/>
    <w:rsid w:val="00372D60"/>
    <w:rsid w:val="003747F7"/>
    <w:rsid w:val="0037519E"/>
    <w:rsid w:val="00376032"/>
    <w:rsid w:val="0037727C"/>
    <w:rsid w:val="003772F1"/>
    <w:rsid w:val="00377E70"/>
    <w:rsid w:val="00380904"/>
    <w:rsid w:val="00380E33"/>
    <w:rsid w:val="003818ED"/>
    <w:rsid w:val="003823D0"/>
    <w:rsid w:val="003823EE"/>
    <w:rsid w:val="00382763"/>
    <w:rsid w:val="00382960"/>
    <w:rsid w:val="00383522"/>
    <w:rsid w:val="003846F7"/>
    <w:rsid w:val="003851ED"/>
    <w:rsid w:val="00385B39"/>
    <w:rsid w:val="00386785"/>
    <w:rsid w:val="00386E61"/>
    <w:rsid w:val="003878A9"/>
    <w:rsid w:val="00390E28"/>
    <w:rsid w:val="00390E89"/>
    <w:rsid w:val="00391870"/>
    <w:rsid w:val="003918A9"/>
    <w:rsid w:val="003919B6"/>
    <w:rsid w:val="00391B1A"/>
    <w:rsid w:val="00391B7C"/>
    <w:rsid w:val="00391F26"/>
    <w:rsid w:val="00392A0C"/>
    <w:rsid w:val="00392B9E"/>
    <w:rsid w:val="003931D5"/>
    <w:rsid w:val="003936F1"/>
    <w:rsid w:val="00393E9F"/>
    <w:rsid w:val="00394423"/>
    <w:rsid w:val="00394E58"/>
    <w:rsid w:val="00395202"/>
    <w:rsid w:val="00395541"/>
    <w:rsid w:val="00396062"/>
    <w:rsid w:val="00396942"/>
    <w:rsid w:val="003969CC"/>
    <w:rsid w:val="00396B49"/>
    <w:rsid w:val="00396B79"/>
    <w:rsid w:val="00396E3E"/>
    <w:rsid w:val="00397E20"/>
    <w:rsid w:val="00397EFC"/>
    <w:rsid w:val="003A0821"/>
    <w:rsid w:val="003A2E9D"/>
    <w:rsid w:val="003A306E"/>
    <w:rsid w:val="003A40BB"/>
    <w:rsid w:val="003A476A"/>
    <w:rsid w:val="003A60DC"/>
    <w:rsid w:val="003A6A46"/>
    <w:rsid w:val="003A7A63"/>
    <w:rsid w:val="003A7FEB"/>
    <w:rsid w:val="003B000C"/>
    <w:rsid w:val="003B0F1D"/>
    <w:rsid w:val="003B1443"/>
    <w:rsid w:val="003B4161"/>
    <w:rsid w:val="003B4A57"/>
    <w:rsid w:val="003B4EFF"/>
    <w:rsid w:val="003B68CE"/>
    <w:rsid w:val="003B68D8"/>
    <w:rsid w:val="003B6D25"/>
    <w:rsid w:val="003B7BDE"/>
    <w:rsid w:val="003C01D3"/>
    <w:rsid w:val="003C03BF"/>
    <w:rsid w:val="003C0AD9"/>
    <w:rsid w:val="003C0ED0"/>
    <w:rsid w:val="003C11B7"/>
    <w:rsid w:val="003C122E"/>
    <w:rsid w:val="003C1A1D"/>
    <w:rsid w:val="003C1CBC"/>
    <w:rsid w:val="003C1D49"/>
    <w:rsid w:val="003C2AD8"/>
    <w:rsid w:val="003C35C4"/>
    <w:rsid w:val="003C4015"/>
    <w:rsid w:val="003C6217"/>
    <w:rsid w:val="003D0739"/>
    <w:rsid w:val="003D083E"/>
    <w:rsid w:val="003D12C2"/>
    <w:rsid w:val="003D1466"/>
    <w:rsid w:val="003D1885"/>
    <w:rsid w:val="003D2B6C"/>
    <w:rsid w:val="003D31B9"/>
    <w:rsid w:val="003D36F7"/>
    <w:rsid w:val="003D37B7"/>
    <w:rsid w:val="003D3867"/>
    <w:rsid w:val="003D5631"/>
    <w:rsid w:val="003D67A7"/>
    <w:rsid w:val="003D6A77"/>
    <w:rsid w:val="003E0D1A"/>
    <w:rsid w:val="003E0F1A"/>
    <w:rsid w:val="003E106E"/>
    <w:rsid w:val="003E2475"/>
    <w:rsid w:val="003E2DA3"/>
    <w:rsid w:val="003E318F"/>
    <w:rsid w:val="003E469D"/>
    <w:rsid w:val="003E5F9F"/>
    <w:rsid w:val="003F020D"/>
    <w:rsid w:val="003F03D9"/>
    <w:rsid w:val="003F152B"/>
    <w:rsid w:val="003F1A75"/>
    <w:rsid w:val="003F2FBE"/>
    <w:rsid w:val="003F306B"/>
    <w:rsid w:val="003F318D"/>
    <w:rsid w:val="003F5BAE"/>
    <w:rsid w:val="003F6E83"/>
    <w:rsid w:val="003F6ED7"/>
    <w:rsid w:val="0040152B"/>
    <w:rsid w:val="00401C84"/>
    <w:rsid w:val="00402035"/>
    <w:rsid w:val="0040293E"/>
    <w:rsid w:val="00403210"/>
    <w:rsid w:val="004035BB"/>
    <w:rsid w:val="004035EB"/>
    <w:rsid w:val="00403B9C"/>
    <w:rsid w:val="00403F6C"/>
    <w:rsid w:val="00404CA6"/>
    <w:rsid w:val="004056B5"/>
    <w:rsid w:val="00405B12"/>
    <w:rsid w:val="0040627E"/>
    <w:rsid w:val="00406306"/>
    <w:rsid w:val="004068C1"/>
    <w:rsid w:val="00407332"/>
    <w:rsid w:val="00407828"/>
    <w:rsid w:val="00411DD8"/>
    <w:rsid w:val="00412368"/>
    <w:rsid w:val="00413374"/>
    <w:rsid w:val="004137C0"/>
    <w:rsid w:val="00413D8E"/>
    <w:rsid w:val="00413F5F"/>
    <w:rsid w:val="004140F2"/>
    <w:rsid w:val="00415275"/>
    <w:rsid w:val="00415971"/>
    <w:rsid w:val="00415FCE"/>
    <w:rsid w:val="0041738D"/>
    <w:rsid w:val="004177D1"/>
    <w:rsid w:val="004178F1"/>
    <w:rsid w:val="00417984"/>
    <w:rsid w:val="00417B22"/>
    <w:rsid w:val="00421085"/>
    <w:rsid w:val="0042157D"/>
    <w:rsid w:val="0042465E"/>
    <w:rsid w:val="00424DF7"/>
    <w:rsid w:val="00430790"/>
    <w:rsid w:val="00430844"/>
    <w:rsid w:val="0043152E"/>
    <w:rsid w:val="004328CB"/>
    <w:rsid w:val="00432B76"/>
    <w:rsid w:val="00432DB6"/>
    <w:rsid w:val="00432DE4"/>
    <w:rsid w:val="00434603"/>
    <w:rsid w:val="00434D01"/>
    <w:rsid w:val="0043597D"/>
    <w:rsid w:val="00435D26"/>
    <w:rsid w:val="00436889"/>
    <w:rsid w:val="00436D2C"/>
    <w:rsid w:val="00436E06"/>
    <w:rsid w:val="00437019"/>
    <w:rsid w:val="00437EF0"/>
    <w:rsid w:val="004405D4"/>
    <w:rsid w:val="00440C99"/>
    <w:rsid w:val="00440F53"/>
    <w:rsid w:val="0044122C"/>
    <w:rsid w:val="0044175C"/>
    <w:rsid w:val="004418F9"/>
    <w:rsid w:val="00442590"/>
    <w:rsid w:val="00442AD2"/>
    <w:rsid w:val="00442D32"/>
    <w:rsid w:val="00443035"/>
    <w:rsid w:val="00443478"/>
    <w:rsid w:val="0044416E"/>
    <w:rsid w:val="004445A3"/>
    <w:rsid w:val="00444E6E"/>
    <w:rsid w:val="0044583B"/>
    <w:rsid w:val="00445B05"/>
    <w:rsid w:val="00445F4D"/>
    <w:rsid w:val="0044663B"/>
    <w:rsid w:val="0045016D"/>
    <w:rsid w:val="004502AF"/>
    <w:rsid w:val="004504C0"/>
    <w:rsid w:val="00452654"/>
    <w:rsid w:val="00453C9C"/>
    <w:rsid w:val="0045413B"/>
    <w:rsid w:val="004543C9"/>
    <w:rsid w:val="0045473A"/>
    <w:rsid w:val="004550FB"/>
    <w:rsid w:val="004551D3"/>
    <w:rsid w:val="00455224"/>
    <w:rsid w:val="00455FA7"/>
    <w:rsid w:val="00456950"/>
    <w:rsid w:val="00457437"/>
    <w:rsid w:val="0046111A"/>
    <w:rsid w:val="00461143"/>
    <w:rsid w:val="004615B2"/>
    <w:rsid w:val="00462946"/>
    <w:rsid w:val="00462B9C"/>
    <w:rsid w:val="00463F43"/>
    <w:rsid w:val="004640CF"/>
    <w:rsid w:val="00464576"/>
    <w:rsid w:val="004646A9"/>
    <w:rsid w:val="00464B94"/>
    <w:rsid w:val="004653A8"/>
    <w:rsid w:val="00465A0B"/>
    <w:rsid w:val="00465C4E"/>
    <w:rsid w:val="0047077C"/>
    <w:rsid w:val="00470B05"/>
    <w:rsid w:val="0047207C"/>
    <w:rsid w:val="00472C20"/>
    <w:rsid w:val="00472CD6"/>
    <w:rsid w:val="00472E55"/>
    <w:rsid w:val="00473163"/>
    <w:rsid w:val="00474E14"/>
    <w:rsid w:val="00474E3C"/>
    <w:rsid w:val="00475A4A"/>
    <w:rsid w:val="0047751E"/>
    <w:rsid w:val="004777A1"/>
    <w:rsid w:val="00480A58"/>
    <w:rsid w:val="00481E5A"/>
    <w:rsid w:val="00482151"/>
    <w:rsid w:val="0048277D"/>
    <w:rsid w:val="00482A55"/>
    <w:rsid w:val="0048583C"/>
    <w:rsid w:val="00485FAD"/>
    <w:rsid w:val="0048641F"/>
    <w:rsid w:val="00486A03"/>
    <w:rsid w:val="00486A26"/>
    <w:rsid w:val="00486B2B"/>
    <w:rsid w:val="00486BAA"/>
    <w:rsid w:val="004874F9"/>
    <w:rsid w:val="00487AED"/>
    <w:rsid w:val="00487BC2"/>
    <w:rsid w:val="00487BCD"/>
    <w:rsid w:val="004902FA"/>
    <w:rsid w:val="00491EDF"/>
    <w:rsid w:val="00492769"/>
    <w:rsid w:val="00492A3F"/>
    <w:rsid w:val="00494353"/>
    <w:rsid w:val="00494F62"/>
    <w:rsid w:val="004979E8"/>
    <w:rsid w:val="004A0BCC"/>
    <w:rsid w:val="004A0E21"/>
    <w:rsid w:val="004A2001"/>
    <w:rsid w:val="004A2A51"/>
    <w:rsid w:val="004A2E9E"/>
    <w:rsid w:val="004A3590"/>
    <w:rsid w:val="004A3BE9"/>
    <w:rsid w:val="004A4186"/>
    <w:rsid w:val="004A435B"/>
    <w:rsid w:val="004A4364"/>
    <w:rsid w:val="004A5902"/>
    <w:rsid w:val="004A68C0"/>
    <w:rsid w:val="004A6AEA"/>
    <w:rsid w:val="004B00A7"/>
    <w:rsid w:val="004B185A"/>
    <w:rsid w:val="004B25E2"/>
    <w:rsid w:val="004B34D7"/>
    <w:rsid w:val="004B5037"/>
    <w:rsid w:val="004B5B2F"/>
    <w:rsid w:val="004B5B76"/>
    <w:rsid w:val="004B6264"/>
    <w:rsid w:val="004B626A"/>
    <w:rsid w:val="004B660E"/>
    <w:rsid w:val="004B6EB2"/>
    <w:rsid w:val="004B76E0"/>
    <w:rsid w:val="004C05BD"/>
    <w:rsid w:val="004C0700"/>
    <w:rsid w:val="004C090D"/>
    <w:rsid w:val="004C0A8F"/>
    <w:rsid w:val="004C1873"/>
    <w:rsid w:val="004C2D5E"/>
    <w:rsid w:val="004C2F04"/>
    <w:rsid w:val="004C32A7"/>
    <w:rsid w:val="004C33CB"/>
    <w:rsid w:val="004C3B06"/>
    <w:rsid w:val="004C3F97"/>
    <w:rsid w:val="004C415E"/>
    <w:rsid w:val="004C48B8"/>
    <w:rsid w:val="004C5D58"/>
    <w:rsid w:val="004C678D"/>
    <w:rsid w:val="004C7A10"/>
    <w:rsid w:val="004C7AEC"/>
    <w:rsid w:val="004C7EE7"/>
    <w:rsid w:val="004D0CD5"/>
    <w:rsid w:val="004D1A3B"/>
    <w:rsid w:val="004D1DB1"/>
    <w:rsid w:val="004D2D24"/>
    <w:rsid w:val="004D2DEE"/>
    <w:rsid w:val="004D2E1F"/>
    <w:rsid w:val="004D40B8"/>
    <w:rsid w:val="004D56AE"/>
    <w:rsid w:val="004D5C6E"/>
    <w:rsid w:val="004D658A"/>
    <w:rsid w:val="004D7FD9"/>
    <w:rsid w:val="004E060B"/>
    <w:rsid w:val="004E119B"/>
    <w:rsid w:val="004E1324"/>
    <w:rsid w:val="004E19A5"/>
    <w:rsid w:val="004E209D"/>
    <w:rsid w:val="004E296B"/>
    <w:rsid w:val="004E37E5"/>
    <w:rsid w:val="004E3FDB"/>
    <w:rsid w:val="004E49B1"/>
    <w:rsid w:val="004E54DE"/>
    <w:rsid w:val="004E55ED"/>
    <w:rsid w:val="004E730C"/>
    <w:rsid w:val="004F0055"/>
    <w:rsid w:val="004F1F4A"/>
    <w:rsid w:val="004F296D"/>
    <w:rsid w:val="004F2B5E"/>
    <w:rsid w:val="004F39B0"/>
    <w:rsid w:val="004F3A7F"/>
    <w:rsid w:val="004F3B7A"/>
    <w:rsid w:val="004F4EF3"/>
    <w:rsid w:val="004F5027"/>
    <w:rsid w:val="004F508B"/>
    <w:rsid w:val="004F5EF5"/>
    <w:rsid w:val="004F6653"/>
    <w:rsid w:val="004F695F"/>
    <w:rsid w:val="004F6A70"/>
    <w:rsid w:val="004F6CA4"/>
    <w:rsid w:val="004F9211"/>
    <w:rsid w:val="00500752"/>
    <w:rsid w:val="00500756"/>
    <w:rsid w:val="00501653"/>
    <w:rsid w:val="0050171E"/>
    <w:rsid w:val="00501A50"/>
    <w:rsid w:val="0050222D"/>
    <w:rsid w:val="00502DFD"/>
    <w:rsid w:val="00503AE9"/>
    <w:rsid w:val="00503AF3"/>
    <w:rsid w:val="00503D2F"/>
    <w:rsid w:val="005043D3"/>
    <w:rsid w:val="00504CF9"/>
    <w:rsid w:val="00505146"/>
    <w:rsid w:val="005068E0"/>
    <w:rsid w:val="0050696D"/>
    <w:rsid w:val="00506C3E"/>
    <w:rsid w:val="00507A7E"/>
    <w:rsid w:val="0051094B"/>
    <w:rsid w:val="00510E6D"/>
    <w:rsid w:val="005110D7"/>
    <w:rsid w:val="00511D99"/>
    <w:rsid w:val="00512288"/>
    <w:rsid w:val="0051247F"/>
    <w:rsid w:val="0051267F"/>
    <w:rsid w:val="005128D3"/>
    <w:rsid w:val="00512F17"/>
    <w:rsid w:val="005139BA"/>
    <w:rsid w:val="00513A6D"/>
    <w:rsid w:val="005147E8"/>
    <w:rsid w:val="00514E28"/>
    <w:rsid w:val="005158F2"/>
    <w:rsid w:val="00516255"/>
    <w:rsid w:val="00517660"/>
    <w:rsid w:val="00520616"/>
    <w:rsid w:val="005215D7"/>
    <w:rsid w:val="00521978"/>
    <w:rsid w:val="005221E6"/>
    <w:rsid w:val="00522FBC"/>
    <w:rsid w:val="005233A1"/>
    <w:rsid w:val="0052396F"/>
    <w:rsid w:val="005263C5"/>
    <w:rsid w:val="00526DFC"/>
    <w:rsid w:val="00526F43"/>
    <w:rsid w:val="00527651"/>
    <w:rsid w:val="00531644"/>
    <w:rsid w:val="0053297E"/>
    <w:rsid w:val="00532B4B"/>
    <w:rsid w:val="0053363E"/>
    <w:rsid w:val="00533834"/>
    <w:rsid w:val="00533B90"/>
    <w:rsid w:val="00534273"/>
    <w:rsid w:val="005362BC"/>
    <w:rsid w:val="005363AB"/>
    <w:rsid w:val="005407A0"/>
    <w:rsid w:val="00540CE1"/>
    <w:rsid w:val="00540DFF"/>
    <w:rsid w:val="005413B9"/>
    <w:rsid w:val="00542287"/>
    <w:rsid w:val="00542CD7"/>
    <w:rsid w:val="00543030"/>
    <w:rsid w:val="005431CC"/>
    <w:rsid w:val="0054477D"/>
    <w:rsid w:val="00544EF4"/>
    <w:rsid w:val="00545727"/>
    <w:rsid w:val="00545E53"/>
    <w:rsid w:val="005464B6"/>
    <w:rsid w:val="0054694A"/>
    <w:rsid w:val="005479D9"/>
    <w:rsid w:val="005527F0"/>
    <w:rsid w:val="0055305A"/>
    <w:rsid w:val="00553444"/>
    <w:rsid w:val="00553DD0"/>
    <w:rsid w:val="005543D3"/>
    <w:rsid w:val="0055555F"/>
    <w:rsid w:val="005560D0"/>
    <w:rsid w:val="005561E3"/>
    <w:rsid w:val="005572BD"/>
    <w:rsid w:val="00557584"/>
    <w:rsid w:val="00557A12"/>
    <w:rsid w:val="00557F4B"/>
    <w:rsid w:val="005605F0"/>
    <w:rsid w:val="00560AC7"/>
    <w:rsid w:val="00561AFB"/>
    <w:rsid w:val="00561FA8"/>
    <w:rsid w:val="00562035"/>
    <w:rsid w:val="005623C0"/>
    <w:rsid w:val="00562685"/>
    <w:rsid w:val="005635ED"/>
    <w:rsid w:val="00564B93"/>
    <w:rsid w:val="00565253"/>
    <w:rsid w:val="005652CD"/>
    <w:rsid w:val="00565354"/>
    <w:rsid w:val="0056632C"/>
    <w:rsid w:val="0056644D"/>
    <w:rsid w:val="00566E18"/>
    <w:rsid w:val="00567822"/>
    <w:rsid w:val="00570191"/>
    <w:rsid w:val="00570570"/>
    <w:rsid w:val="0057073B"/>
    <w:rsid w:val="00570B17"/>
    <w:rsid w:val="00571894"/>
    <w:rsid w:val="00571CAB"/>
    <w:rsid w:val="00572512"/>
    <w:rsid w:val="00572B41"/>
    <w:rsid w:val="00573AFE"/>
    <w:rsid w:val="00573EE6"/>
    <w:rsid w:val="005743C4"/>
    <w:rsid w:val="005744CE"/>
    <w:rsid w:val="00574561"/>
    <w:rsid w:val="00574CD8"/>
    <w:rsid w:val="0057547F"/>
    <w:rsid w:val="005754EE"/>
    <w:rsid w:val="005757F1"/>
    <w:rsid w:val="0057617E"/>
    <w:rsid w:val="00576497"/>
    <w:rsid w:val="005766C4"/>
    <w:rsid w:val="00576BB9"/>
    <w:rsid w:val="00576FEA"/>
    <w:rsid w:val="005776F9"/>
    <w:rsid w:val="00577B2A"/>
    <w:rsid w:val="00577CB0"/>
    <w:rsid w:val="00582661"/>
    <w:rsid w:val="005827AA"/>
    <w:rsid w:val="00582BD3"/>
    <w:rsid w:val="005835E7"/>
    <w:rsid w:val="0058397F"/>
    <w:rsid w:val="00583BF8"/>
    <w:rsid w:val="00583E4E"/>
    <w:rsid w:val="00583F78"/>
    <w:rsid w:val="00584BFC"/>
    <w:rsid w:val="00585C44"/>
    <w:rsid w:val="00585D19"/>
    <w:rsid w:val="00585F33"/>
    <w:rsid w:val="00585F6A"/>
    <w:rsid w:val="00585F96"/>
    <w:rsid w:val="005870A8"/>
    <w:rsid w:val="005872FA"/>
    <w:rsid w:val="00591124"/>
    <w:rsid w:val="00591EA6"/>
    <w:rsid w:val="00592419"/>
    <w:rsid w:val="0059265E"/>
    <w:rsid w:val="00593585"/>
    <w:rsid w:val="00593735"/>
    <w:rsid w:val="005956A8"/>
    <w:rsid w:val="005959F1"/>
    <w:rsid w:val="00595B3E"/>
    <w:rsid w:val="00596033"/>
    <w:rsid w:val="00597024"/>
    <w:rsid w:val="005975E1"/>
    <w:rsid w:val="005A0060"/>
    <w:rsid w:val="005A0274"/>
    <w:rsid w:val="005A095C"/>
    <w:rsid w:val="005A1EB8"/>
    <w:rsid w:val="005A222D"/>
    <w:rsid w:val="005A267D"/>
    <w:rsid w:val="005A35F5"/>
    <w:rsid w:val="005A3D6B"/>
    <w:rsid w:val="005A3E6A"/>
    <w:rsid w:val="005A4847"/>
    <w:rsid w:val="005A5450"/>
    <w:rsid w:val="005A669D"/>
    <w:rsid w:val="005A75D8"/>
    <w:rsid w:val="005A77BA"/>
    <w:rsid w:val="005B01D6"/>
    <w:rsid w:val="005B20B1"/>
    <w:rsid w:val="005B273E"/>
    <w:rsid w:val="005B296B"/>
    <w:rsid w:val="005B3B02"/>
    <w:rsid w:val="005B4780"/>
    <w:rsid w:val="005B4C21"/>
    <w:rsid w:val="005B54C1"/>
    <w:rsid w:val="005B713E"/>
    <w:rsid w:val="005B7C34"/>
    <w:rsid w:val="005C0050"/>
    <w:rsid w:val="005C03B6"/>
    <w:rsid w:val="005C1FD5"/>
    <w:rsid w:val="005C348E"/>
    <w:rsid w:val="005C3BF5"/>
    <w:rsid w:val="005C5C9F"/>
    <w:rsid w:val="005C68E1"/>
    <w:rsid w:val="005C6DEC"/>
    <w:rsid w:val="005C7E96"/>
    <w:rsid w:val="005D0580"/>
    <w:rsid w:val="005D073A"/>
    <w:rsid w:val="005D089C"/>
    <w:rsid w:val="005D1C02"/>
    <w:rsid w:val="005D1D76"/>
    <w:rsid w:val="005D3763"/>
    <w:rsid w:val="005D3C03"/>
    <w:rsid w:val="005D3F3F"/>
    <w:rsid w:val="005D4007"/>
    <w:rsid w:val="005D4D6E"/>
    <w:rsid w:val="005D50CD"/>
    <w:rsid w:val="005D55E1"/>
    <w:rsid w:val="005D62D3"/>
    <w:rsid w:val="005D6852"/>
    <w:rsid w:val="005D68C7"/>
    <w:rsid w:val="005D694E"/>
    <w:rsid w:val="005D6FAE"/>
    <w:rsid w:val="005E19F7"/>
    <w:rsid w:val="005E2622"/>
    <w:rsid w:val="005E26BE"/>
    <w:rsid w:val="005E2BC5"/>
    <w:rsid w:val="005E3F6B"/>
    <w:rsid w:val="005E4126"/>
    <w:rsid w:val="005E498D"/>
    <w:rsid w:val="005E4F04"/>
    <w:rsid w:val="005E4FC5"/>
    <w:rsid w:val="005E5C5F"/>
    <w:rsid w:val="005E62C2"/>
    <w:rsid w:val="005E6306"/>
    <w:rsid w:val="005E64C1"/>
    <w:rsid w:val="005E6C71"/>
    <w:rsid w:val="005F0418"/>
    <w:rsid w:val="005F0963"/>
    <w:rsid w:val="005F2067"/>
    <w:rsid w:val="005F2824"/>
    <w:rsid w:val="005F2EBA"/>
    <w:rsid w:val="005F310C"/>
    <w:rsid w:val="005F35ED"/>
    <w:rsid w:val="005F4E7D"/>
    <w:rsid w:val="005F61B5"/>
    <w:rsid w:val="005F69A0"/>
    <w:rsid w:val="005F6C50"/>
    <w:rsid w:val="005F6E95"/>
    <w:rsid w:val="005F709F"/>
    <w:rsid w:val="005F7812"/>
    <w:rsid w:val="005F7A88"/>
    <w:rsid w:val="006010FF"/>
    <w:rsid w:val="00603A1A"/>
    <w:rsid w:val="00603A4F"/>
    <w:rsid w:val="006046D5"/>
    <w:rsid w:val="00604705"/>
    <w:rsid w:val="00604C76"/>
    <w:rsid w:val="00604D53"/>
    <w:rsid w:val="00604FC4"/>
    <w:rsid w:val="00605312"/>
    <w:rsid w:val="00607A93"/>
    <w:rsid w:val="00607C2D"/>
    <w:rsid w:val="006105BB"/>
    <w:rsid w:val="00610C08"/>
    <w:rsid w:val="006111D0"/>
    <w:rsid w:val="00611F74"/>
    <w:rsid w:val="006128F6"/>
    <w:rsid w:val="00615772"/>
    <w:rsid w:val="0061601C"/>
    <w:rsid w:val="00616041"/>
    <w:rsid w:val="0061614F"/>
    <w:rsid w:val="00616F17"/>
    <w:rsid w:val="00617496"/>
    <w:rsid w:val="006203D6"/>
    <w:rsid w:val="006204BF"/>
    <w:rsid w:val="006206D7"/>
    <w:rsid w:val="00621256"/>
    <w:rsid w:val="00621DEA"/>
    <w:rsid w:val="00621FA3"/>
    <w:rsid w:val="00621FCC"/>
    <w:rsid w:val="00622CFF"/>
    <w:rsid w:val="00622E4B"/>
    <w:rsid w:val="0062314E"/>
    <w:rsid w:val="00623317"/>
    <w:rsid w:val="00624CD3"/>
    <w:rsid w:val="0062592C"/>
    <w:rsid w:val="006264B8"/>
    <w:rsid w:val="00627E2A"/>
    <w:rsid w:val="006307CE"/>
    <w:rsid w:val="00630DA0"/>
    <w:rsid w:val="0063127E"/>
    <w:rsid w:val="006333DA"/>
    <w:rsid w:val="006333E6"/>
    <w:rsid w:val="006337E2"/>
    <w:rsid w:val="00634B51"/>
    <w:rsid w:val="00635134"/>
    <w:rsid w:val="006356E2"/>
    <w:rsid w:val="00635FDD"/>
    <w:rsid w:val="00637169"/>
    <w:rsid w:val="00640A89"/>
    <w:rsid w:val="006416E3"/>
    <w:rsid w:val="00642149"/>
    <w:rsid w:val="00642A1C"/>
    <w:rsid w:val="00642A65"/>
    <w:rsid w:val="00642CCB"/>
    <w:rsid w:val="00645404"/>
    <w:rsid w:val="00645DCE"/>
    <w:rsid w:val="006465AC"/>
    <w:rsid w:val="006465BF"/>
    <w:rsid w:val="00646A63"/>
    <w:rsid w:val="00646D06"/>
    <w:rsid w:val="00646DE9"/>
    <w:rsid w:val="00651827"/>
    <w:rsid w:val="00652291"/>
    <w:rsid w:val="006526A8"/>
    <w:rsid w:val="00653B22"/>
    <w:rsid w:val="00654A23"/>
    <w:rsid w:val="0065524D"/>
    <w:rsid w:val="0065718A"/>
    <w:rsid w:val="00657BF4"/>
    <w:rsid w:val="006603FB"/>
    <w:rsid w:val="00660683"/>
    <w:rsid w:val="006608DF"/>
    <w:rsid w:val="00661AB3"/>
    <w:rsid w:val="006623AC"/>
    <w:rsid w:val="006626A0"/>
    <w:rsid w:val="00662FD5"/>
    <w:rsid w:val="006635AF"/>
    <w:rsid w:val="00664CB6"/>
    <w:rsid w:val="006663D9"/>
    <w:rsid w:val="006674E8"/>
    <w:rsid w:val="00667506"/>
    <w:rsid w:val="006678AF"/>
    <w:rsid w:val="006701EF"/>
    <w:rsid w:val="006709F5"/>
    <w:rsid w:val="00670AD0"/>
    <w:rsid w:val="006712A0"/>
    <w:rsid w:val="0067174A"/>
    <w:rsid w:val="00672145"/>
    <w:rsid w:val="00673BA5"/>
    <w:rsid w:val="00674026"/>
    <w:rsid w:val="00675C74"/>
    <w:rsid w:val="00676B6E"/>
    <w:rsid w:val="006776FF"/>
    <w:rsid w:val="00680058"/>
    <w:rsid w:val="00680EAB"/>
    <w:rsid w:val="00681F9F"/>
    <w:rsid w:val="00682394"/>
    <w:rsid w:val="006826D1"/>
    <w:rsid w:val="00682A3E"/>
    <w:rsid w:val="006840EA"/>
    <w:rsid w:val="006844E2"/>
    <w:rsid w:val="00685267"/>
    <w:rsid w:val="006854BF"/>
    <w:rsid w:val="00685FFD"/>
    <w:rsid w:val="00686614"/>
    <w:rsid w:val="006872AE"/>
    <w:rsid w:val="00687DE7"/>
    <w:rsid w:val="00690082"/>
    <w:rsid w:val="00690252"/>
    <w:rsid w:val="00690547"/>
    <w:rsid w:val="0069271F"/>
    <w:rsid w:val="0069335F"/>
    <w:rsid w:val="006938BF"/>
    <w:rsid w:val="006946BB"/>
    <w:rsid w:val="00695615"/>
    <w:rsid w:val="006969FA"/>
    <w:rsid w:val="00696DBA"/>
    <w:rsid w:val="006970AF"/>
    <w:rsid w:val="00697271"/>
    <w:rsid w:val="00697B2F"/>
    <w:rsid w:val="006A2981"/>
    <w:rsid w:val="006A35D5"/>
    <w:rsid w:val="006A4641"/>
    <w:rsid w:val="006A6063"/>
    <w:rsid w:val="006A748A"/>
    <w:rsid w:val="006B00D0"/>
    <w:rsid w:val="006B202E"/>
    <w:rsid w:val="006B2265"/>
    <w:rsid w:val="006B353C"/>
    <w:rsid w:val="006B363D"/>
    <w:rsid w:val="006B366C"/>
    <w:rsid w:val="006B4275"/>
    <w:rsid w:val="006B44D3"/>
    <w:rsid w:val="006B678B"/>
    <w:rsid w:val="006C0BDC"/>
    <w:rsid w:val="006C1A77"/>
    <w:rsid w:val="006C2150"/>
    <w:rsid w:val="006C2E0E"/>
    <w:rsid w:val="006C3AE3"/>
    <w:rsid w:val="006C419E"/>
    <w:rsid w:val="006C4A31"/>
    <w:rsid w:val="006C5505"/>
    <w:rsid w:val="006C5AC2"/>
    <w:rsid w:val="006C5D2B"/>
    <w:rsid w:val="006C6AFB"/>
    <w:rsid w:val="006D021B"/>
    <w:rsid w:val="006D1F82"/>
    <w:rsid w:val="006D2735"/>
    <w:rsid w:val="006D311B"/>
    <w:rsid w:val="006D359D"/>
    <w:rsid w:val="006D3607"/>
    <w:rsid w:val="006D3B14"/>
    <w:rsid w:val="006D45B2"/>
    <w:rsid w:val="006D47FE"/>
    <w:rsid w:val="006D6A46"/>
    <w:rsid w:val="006E00DD"/>
    <w:rsid w:val="006E0FCC"/>
    <w:rsid w:val="006E1E96"/>
    <w:rsid w:val="006E2039"/>
    <w:rsid w:val="006E2412"/>
    <w:rsid w:val="006E2669"/>
    <w:rsid w:val="006E2E49"/>
    <w:rsid w:val="006E54FD"/>
    <w:rsid w:val="006E5D56"/>
    <w:rsid w:val="006E5E21"/>
    <w:rsid w:val="006F17F6"/>
    <w:rsid w:val="006F1C61"/>
    <w:rsid w:val="006F2373"/>
    <w:rsid w:val="006F2648"/>
    <w:rsid w:val="006F2F10"/>
    <w:rsid w:val="006F3028"/>
    <w:rsid w:val="006F3734"/>
    <w:rsid w:val="006F482B"/>
    <w:rsid w:val="006F59F6"/>
    <w:rsid w:val="006F6311"/>
    <w:rsid w:val="006F63F9"/>
    <w:rsid w:val="006F7144"/>
    <w:rsid w:val="0070101C"/>
    <w:rsid w:val="00701067"/>
    <w:rsid w:val="00701952"/>
    <w:rsid w:val="00702556"/>
    <w:rsid w:val="0070277E"/>
    <w:rsid w:val="00702BD1"/>
    <w:rsid w:val="00703D4B"/>
    <w:rsid w:val="00704156"/>
    <w:rsid w:val="0070468F"/>
    <w:rsid w:val="00706241"/>
    <w:rsid w:val="00706343"/>
    <w:rsid w:val="007069FC"/>
    <w:rsid w:val="00706AC7"/>
    <w:rsid w:val="007074D6"/>
    <w:rsid w:val="007079B7"/>
    <w:rsid w:val="00707CC2"/>
    <w:rsid w:val="00710201"/>
    <w:rsid w:val="00711221"/>
    <w:rsid w:val="007116B8"/>
    <w:rsid w:val="007116CD"/>
    <w:rsid w:val="00712381"/>
    <w:rsid w:val="00712675"/>
    <w:rsid w:val="007127DD"/>
    <w:rsid w:val="0071362E"/>
    <w:rsid w:val="00713808"/>
    <w:rsid w:val="00714FEE"/>
    <w:rsid w:val="007151B6"/>
    <w:rsid w:val="0071520D"/>
    <w:rsid w:val="00715EDB"/>
    <w:rsid w:val="007160D5"/>
    <w:rsid w:val="0071634D"/>
    <w:rsid w:val="007163FB"/>
    <w:rsid w:val="00717C2E"/>
    <w:rsid w:val="007204FA"/>
    <w:rsid w:val="007211E9"/>
    <w:rsid w:val="007213B3"/>
    <w:rsid w:val="0072182B"/>
    <w:rsid w:val="00721F8B"/>
    <w:rsid w:val="00723BAB"/>
    <w:rsid w:val="00724379"/>
    <w:rsid w:val="0072457F"/>
    <w:rsid w:val="00724C35"/>
    <w:rsid w:val="00725406"/>
    <w:rsid w:val="0072621B"/>
    <w:rsid w:val="00726F4A"/>
    <w:rsid w:val="00727289"/>
    <w:rsid w:val="00727828"/>
    <w:rsid w:val="00730555"/>
    <w:rsid w:val="007312CC"/>
    <w:rsid w:val="007334F1"/>
    <w:rsid w:val="00733789"/>
    <w:rsid w:val="007355B4"/>
    <w:rsid w:val="007355C6"/>
    <w:rsid w:val="0073624B"/>
    <w:rsid w:val="007364DE"/>
    <w:rsid w:val="00736A64"/>
    <w:rsid w:val="00737F6A"/>
    <w:rsid w:val="007400C0"/>
    <w:rsid w:val="00740CFD"/>
    <w:rsid w:val="007410B6"/>
    <w:rsid w:val="00741FA0"/>
    <w:rsid w:val="00742E60"/>
    <w:rsid w:val="007431BB"/>
    <w:rsid w:val="00743C7D"/>
    <w:rsid w:val="00744461"/>
    <w:rsid w:val="0074455B"/>
    <w:rsid w:val="0074471A"/>
    <w:rsid w:val="00744784"/>
    <w:rsid w:val="00744C6F"/>
    <w:rsid w:val="0074563A"/>
    <w:rsid w:val="007457F6"/>
    <w:rsid w:val="00745ABB"/>
    <w:rsid w:val="00746A87"/>
    <w:rsid w:val="00746E38"/>
    <w:rsid w:val="007476F8"/>
    <w:rsid w:val="0074795A"/>
    <w:rsid w:val="00747CD5"/>
    <w:rsid w:val="0075053C"/>
    <w:rsid w:val="00750EE1"/>
    <w:rsid w:val="0075140E"/>
    <w:rsid w:val="00751D77"/>
    <w:rsid w:val="007537C4"/>
    <w:rsid w:val="00753B51"/>
    <w:rsid w:val="0075563C"/>
    <w:rsid w:val="00756629"/>
    <w:rsid w:val="007575D2"/>
    <w:rsid w:val="00757B4F"/>
    <w:rsid w:val="00757B6A"/>
    <w:rsid w:val="007603BF"/>
    <w:rsid w:val="007610E0"/>
    <w:rsid w:val="007621AA"/>
    <w:rsid w:val="0076260A"/>
    <w:rsid w:val="00763931"/>
    <w:rsid w:val="00763CE9"/>
    <w:rsid w:val="00764297"/>
    <w:rsid w:val="00764A67"/>
    <w:rsid w:val="00766FD2"/>
    <w:rsid w:val="00767B7F"/>
    <w:rsid w:val="007705C9"/>
    <w:rsid w:val="00770BBD"/>
    <w:rsid w:val="00770F6B"/>
    <w:rsid w:val="00771883"/>
    <w:rsid w:val="00771DBE"/>
    <w:rsid w:val="00771FD1"/>
    <w:rsid w:val="00772544"/>
    <w:rsid w:val="007738DC"/>
    <w:rsid w:val="007738E4"/>
    <w:rsid w:val="00773A4A"/>
    <w:rsid w:val="0077450D"/>
    <w:rsid w:val="0077464D"/>
    <w:rsid w:val="00775035"/>
    <w:rsid w:val="00776DC2"/>
    <w:rsid w:val="00777243"/>
    <w:rsid w:val="00777313"/>
    <w:rsid w:val="00780122"/>
    <w:rsid w:val="00780CCE"/>
    <w:rsid w:val="0078214B"/>
    <w:rsid w:val="00782A9A"/>
    <w:rsid w:val="00783D85"/>
    <w:rsid w:val="00783FFB"/>
    <w:rsid w:val="007841A7"/>
    <w:rsid w:val="00784392"/>
    <w:rsid w:val="007847EA"/>
    <w:rsid w:val="0078498A"/>
    <w:rsid w:val="00785808"/>
    <w:rsid w:val="00785F1D"/>
    <w:rsid w:val="007875B2"/>
    <w:rsid w:val="007878B6"/>
    <w:rsid w:val="007878FE"/>
    <w:rsid w:val="00792207"/>
    <w:rsid w:val="0079288D"/>
    <w:rsid w:val="00792B64"/>
    <w:rsid w:val="00792E29"/>
    <w:rsid w:val="0079379A"/>
    <w:rsid w:val="00793AAB"/>
    <w:rsid w:val="00794953"/>
    <w:rsid w:val="007958E7"/>
    <w:rsid w:val="00797DD3"/>
    <w:rsid w:val="007A04FE"/>
    <w:rsid w:val="007A1060"/>
    <w:rsid w:val="007A1977"/>
    <w:rsid w:val="007A1F2F"/>
    <w:rsid w:val="007A2A5C"/>
    <w:rsid w:val="007A3B01"/>
    <w:rsid w:val="007A5150"/>
    <w:rsid w:val="007A5373"/>
    <w:rsid w:val="007A585E"/>
    <w:rsid w:val="007A735F"/>
    <w:rsid w:val="007A789F"/>
    <w:rsid w:val="007B1285"/>
    <w:rsid w:val="007B2A19"/>
    <w:rsid w:val="007B456F"/>
    <w:rsid w:val="007B525E"/>
    <w:rsid w:val="007B5322"/>
    <w:rsid w:val="007B5501"/>
    <w:rsid w:val="007B69A7"/>
    <w:rsid w:val="007B75BC"/>
    <w:rsid w:val="007B7B5D"/>
    <w:rsid w:val="007B7DC9"/>
    <w:rsid w:val="007C0A82"/>
    <w:rsid w:val="007C0BD6"/>
    <w:rsid w:val="007C1304"/>
    <w:rsid w:val="007C1A65"/>
    <w:rsid w:val="007C23DC"/>
    <w:rsid w:val="007C2892"/>
    <w:rsid w:val="007C3545"/>
    <w:rsid w:val="007C3806"/>
    <w:rsid w:val="007C40D7"/>
    <w:rsid w:val="007C48F7"/>
    <w:rsid w:val="007C4D95"/>
    <w:rsid w:val="007C52F6"/>
    <w:rsid w:val="007C5BB7"/>
    <w:rsid w:val="007C6AAA"/>
    <w:rsid w:val="007C73C0"/>
    <w:rsid w:val="007D0255"/>
    <w:rsid w:val="007D060B"/>
    <w:rsid w:val="007D07D5"/>
    <w:rsid w:val="007D1011"/>
    <w:rsid w:val="007D1C64"/>
    <w:rsid w:val="007D2180"/>
    <w:rsid w:val="007D32DD"/>
    <w:rsid w:val="007D3539"/>
    <w:rsid w:val="007D39D0"/>
    <w:rsid w:val="007D4970"/>
    <w:rsid w:val="007D4CE1"/>
    <w:rsid w:val="007D6DCE"/>
    <w:rsid w:val="007D6E98"/>
    <w:rsid w:val="007D72C4"/>
    <w:rsid w:val="007E0FB3"/>
    <w:rsid w:val="007E2CFE"/>
    <w:rsid w:val="007E3307"/>
    <w:rsid w:val="007E3BA3"/>
    <w:rsid w:val="007E59C9"/>
    <w:rsid w:val="007E6593"/>
    <w:rsid w:val="007E6654"/>
    <w:rsid w:val="007E6B79"/>
    <w:rsid w:val="007E78C4"/>
    <w:rsid w:val="007F0072"/>
    <w:rsid w:val="007F2EB6"/>
    <w:rsid w:val="007F3296"/>
    <w:rsid w:val="007F4120"/>
    <w:rsid w:val="007F4F5B"/>
    <w:rsid w:val="007F54C3"/>
    <w:rsid w:val="007F5E02"/>
    <w:rsid w:val="007F600F"/>
    <w:rsid w:val="007F6D66"/>
    <w:rsid w:val="008025C2"/>
    <w:rsid w:val="00802949"/>
    <w:rsid w:val="0080301E"/>
    <w:rsid w:val="0080365F"/>
    <w:rsid w:val="00803F57"/>
    <w:rsid w:val="00805191"/>
    <w:rsid w:val="00806928"/>
    <w:rsid w:val="00806CFF"/>
    <w:rsid w:val="00807355"/>
    <w:rsid w:val="00807CDA"/>
    <w:rsid w:val="00810BB0"/>
    <w:rsid w:val="00810E94"/>
    <w:rsid w:val="00811C1B"/>
    <w:rsid w:val="0081247B"/>
    <w:rsid w:val="008128E7"/>
    <w:rsid w:val="00812BE5"/>
    <w:rsid w:val="00812E8D"/>
    <w:rsid w:val="00813953"/>
    <w:rsid w:val="00814006"/>
    <w:rsid w:val="008142E8"/>
    <w:rsid w:val="0081555A"/>
    <w:rsid w:val="0081567B"/>
    <w:rsid w:val="00815B7F"/>
    <w:rsid w:val="0081660A"/>
    <w:rsid w:val="00816715"/>
    <w:rsid w:val="00817429"/>
    <w:rsid w:val="00820B0F"/>
    <w:rsid w:val="0082149F"/>
    <w:rsid w:val="00821514"/>
    <w:rsid w:val="008216A8"/>
    <w:rsid w:val="00821A19"/>
    <w:rsid w:val="00821E35"/>
    <w:rsid w:val="00823BF9"/>
    <w:rsid w:val="00824591"/>
    <w:rsid w:val="00824AED"/>
    <w:rsid w:val="0082568A"/>
    <w:rsid w:val="00825909"/>
    <w:rsid w:val="00827820"/>
    <w:rsid w:val="00827A20"/>
    <w:rsid w:val="008305D4"/>
    <w:rsid w:val="008308D6"/>
    <w:rsid w:val="00830AB5"/>
    <w:rsid w:val="00831B8B"/>
    <w:rsid w:val="00831E13"/>
    <w:rsid w:val="00832C71"/>
    <w:rsid w:val="00832D08"/>
    <w:rsid w:val="0083405D"/>
    <w:rsid w:val="00834082"/>
    <w:rsid w:val="008345A0"/>
    <w:rsid w:val="008352D4"/>
    <w:rsid w:val="008367F1"/>
    <w:rsid w:val="00836DB9"/>
    <w:rsid w:val="00836EB8"/>
    <w:rsid w:val="00837281"/>
    <w:rsid w:val="00837336"/>
    <w:rsid w:val="00837B65"/>
    <w:rsid w:val="00837C67"/>
    <w:rsid w:val="00840712"/>
    <w:rsid w:val="008415B0"/>
    <w:rsid w:val="00842028"/>
    <w:rsid w:val="008436B8"/>
    <w:rsid w:val="0084469B"/>
    <w:rsid w:val="008460B6"/>
    <w:rsid w:val="00847E63"/>
    <w:rsid w:val="0085012A"/>
    <w:rsid w:val="00850C9D"/>
    <w:rsid w:val="00851E79"/>
    <w:rsid w:val="00852382"/>
    <w:rsid w:val="0085264E"/>
    <w:rsid w:val="00852B59"/>
    <w:rsid w:val="0085323E"/>
    <w:rsid w:val="00853F5C"/>
    <w:rsid w:val="00855916"/>
    <w:rsid w:val="00856272"/>
    <w:rsid w:val="008563FF"/>
    <w:rsid w:val="008576A7"/>
    <w:rsid w:val="0086018B"/>
    <w:rsid w:val="008611DD"/>
    <w:rsid w:val="008620DE"/>
    <w:rsid w:val="00866867"/>
    <w:rsid w:val="00867937"/>
    <w:rsid w:val="00870C6E"/>
    <w:rsid w:val="00872257"/>
    <w:rsid w:val="008726B9"/>
    <w:rsid w:val="008726EA"/>
    <w:rsid w:val="00872D47"/>
    <w:rsid w:val="008731C3"/>
    <w:rsid w:val="00873330"/>
    <w:rsid w:val="00873464"/>
    <w:rsid w:val="00873B9F"/>
    <w:rsid w:val="008753E6"/>
    <w:rsid w:val="00875CBC"/>
    <w:rsid w:val="00875CEF"/>
    <w:rsid w:val="00876FC5"/>
    <w:rsid w:val="0087738C"/>
    <w:rsid w:val="008776F4"/>
    <w:rsid w:val="0087791D"/>
    <w:rsid w:val="0087C1A8"/>
    <w:rsid w:val="008801BE"/>
    <w:rsid w:val="008802AF"/>
    <w:rsid w:val="00880C82"/>
    <w:rsid w:val="00881926"/>
    <w:rsid w:val="00881B7C"/>
    <w:rsid w:val="00882AD9"/>
    <w:rsid w:val="0088318F"/>
    <w:rsid w:val="0088331D"/>
    <w:rsid w:val="00883C60"/>
    <w:rsid w:val="008852B0"/>
    <w:rsid w:val="00885AE7"/>
    <w:rsid w:val="00886259"/>
    <w:rsid w:val="00886B60"/>
    <w:rsid w:val="00887889"/>
    <w:rsid w:val="008920FF"/>
    <w:rsid w:val="0089213E"/>
    <w:rsid w:val="0089229B"/>
    <w:rsid w:val="008926E8"/>
    <w:rsid w:val="00892945"/>
    <w:rsid w:val="0089436B"/>
    <w:rsid w:val="00894F19"/>
    <w:rsid w:val="00895284"/>
    <w:rsid w:val="00895C26"/>
    <w:rsid w:val="0089669A"/>
    <w:rsid w:val="00896A10"/>
    <w:rsid w:val="008971B5"/>
    <w:rsid w:val="00897CFD"/>
    <w:rsid w:val="008A000F"/>
    <w:rsid w:val="008A0F79"/>
    <w:rsid w:val="008A1A69"/>
    <w:rsid w:val="008A1B5B"/>
    <w:rsid w:val="008A2DBA"/>
    <w:rsid w:val="008A408D"/>
    <w:rsid w:val="008A424F"/>
    <w:rsid w:val="008A5C82"/>
    <w:rsid w:val="008A5D26"/>
    <w:rsid w:val="008A605B"/>
    <w:rsid w:val="008A64B5"/>
    <w:rsid w:val="008A69B1"/>
    <w:rsid w:val="008A6B13"/>
    <w:rsid w:val="008A6ECB"/>
    <w:rsid w:val="008B04F5"/>
    <w:rsid w:val="008B0BF9"/>
    <w:rsid w:val="008B0DEE"/>
    <w:rsid w:val="008B0F3A"/>
    <w:rsid w:val="008B112C"/>
    <w:rsid w:val="008B186D"/>
    <w:rsid w:val="008B2866"/>
    <w:rsid w:val="008B290C"/>
    <w:rsid w:val="008B3119"/>
    <w:rsid w:val="008B3859"/>
    <w:rsid w:val="008B436D"/>
    <w:rsid w:val="008B4E49"/>
    <w:rsid w:val="008B5707"/>
    <w:rsid w:val="008B66AD"/>
    <w:rsid w:val="008B67AD"/>
    <w:rsid w:val="008B687B"/>
    <w:rsid w:val="008B7712"/>
    <w:rsid w:val="008B7B26"/>
    <w:rsid w:val="008C0686"/>
    <w:rsid w:val="008C0DC7"/>
    <w:rsid w:val="008C1471"/>
    <w:rsid w:val="008C1A3E"/>
    <w:rsid w:val="008C2A78"/>
    <w:rsid w:val="008C2DBE"/>
    <w:rsid w:val="008C3524"/>
    <w:rsid w:val="008C38E1"/>
    <w:rsid w:val="008C4052"/>
    <w:rsid w:val="008C4061"/>
    <w:rsid w:val="008C4226"/>
    <w:rsid w:val="008C4229"/>
    <w:rsid w:val="008C5BE0"/>
    <w:rsid w:val="008C5D2F"/>
    <w:rsid w:val="008C6DC5"/>
    <w:rsid w:val="008C7233"/>
    <w:rsid w:val="008D02A3"/>
    <w:rsid w:val="008D070E"/>
    <w:rsid w:val="008D1848"/>
    <w:rsid w:val="008D20DF"/>
    <w:rsid w:val="008D2434"/>
    <w:rsid w:val="008D2EEF"/>
    <w:rsid w:val="008D366D"/>
    <w:rsid w:val="008D3F92"/>
    <w:rsid w:val="008D47D0"/>
    <w:rsid w:val="008D48D2"/>
    <w:rsid w:val="008D5272"/>
    <w:rsid w:val="008D6E90"/>
    <w:rsid w:val="008D7191"/>
    <w:rsid w:val="008E171D"/>
    <w:rsid w:val="008E18CF"/>
    <w:rsid w:val="008E1C7A"/>
    <w:rsid w:val="008E1D20"/>
    <w:rsid w:val="008E2785"/>
    <w:rsid w:val="008E51BF"/>
    <w:rsid w:val="008E5790"/>
    <w:rsid w:val="008E5C59"/>
    <w:rsid w:val="008E5E27"/>
    <w:rsid w:val="008E6654"/>
    <w:rsid w:val="008E6F79"/>
    <w:rsid w:val="008E7545"/>
    <w:rsid w:val="008E78A3"/>
    <w:rsid w:val="008F0654"/>
    <w:rsid w:val="008F06CB"/>
    <w:rsid w:val="008F2E83"/>
    <w:rsid w:val="008F2F27"/>
    <w:rsid w:val="008F34F1"/>
    <w:rsid w:val="008F463B"/>
    <w:rsid w:val="008F48DD"/>
    <w:rsid w:val="008F4D9D"/>
    <w:rsid w:val="008F53B2"/>
    <w:rsid w:val="008F55D2"/>
    <w:rsid w:val="008F612A"/>
    <w:rsid w:val="00900B93"/>
    <w:rsid w:val="009011DD"/>
    <w:rsid w:val="00901C96"/>
    <w:rsid w:val="00901E2E"/>
    <w:rsid w:val="0090293D"/>
    <w:rsid w:val="00902CEB"/>
    <w:rsid w:val="00902D1F"/>
    <w:rsid w:val="009034DE"/>
    <w:rsid w:val="0090370E"/>
    <w:rsid w:val="00903971"/>
    <w:rsid w:val="00903C41"/>
    <w:rsid w:val="00904304"/>
    <w:rsid w:val="00905396"/>
    <w:rsid w:val="0090605D"/>
    <w:rsid w:val="0090611C"/>
    <w:rsid w:val="00906217"/>
    <w:rsid w:val="00906419"/>
    <w:rsid w:val="0090648D"/>
    <w:rsid w:val="00912889"/>
    <w:rsid w:val="00913A42"/>
    <w:rsid w:val="00913E20"/>
    <w:rsid w:val="00914167"/>
    <w:rsid w:val="009143DB"/>
    <w:rsid w:val="00915065"/>
    <w:rsid w:val="00915211"/>
    <w:rsid w:val="00916411"/>
    <w:rsid w:val="00917132"/>
    <w:rsid w:val="00917CE5"/>
    <w:rsid w:val="009217C0"/>
    <w:rsid w:val="00921C78"/>
    <w:rsid w:val="0092436D"/>
    <w:rsid w:val="0092449D"/>
    <w:rsid w:val="00925241"/>
    <w:rsid w:val="00925B8E"/>
    <w:rsid w:val="00925CEC"/>
    <w:rsid w:val="00926A3F"/>
    <w:rsid w:val="00927636"/>
    <w:rsid w:val="0092794E"/>
    <w:rsid w:val="00930D30"/>
    <w:rsid w:val="00931ED3"/>
    <w:rsid w:val="00932000"/>
    <w:rsid w:val="009332A2"/>
    <w:rsid w:val="00937598"/>
    <w:rsid w:val="0093790B"/>
    <w:rsid w:val="009403A6"/>
    <w:rsid w:val="00940DA9"/>
    <w:rsid w:val="0094285A"/>
    <w:rsid w:val="00943751"/>
    <w:rsid w:val="00944224"/>
    <w:rsid w:val="00944F14"/>
    <w:rsid w:val="0094557D"/>
    <w:rsid w:val="00946071"/>
    <w:rsid w:val="00946DD0"/>
    <w:rsid w:val="009502C4"/>
    <w:rsid w:val="009509E6"/>
    <w:rsid w:val="00952018"/>
    <w:rsid w:val="00952800"/>
    <w:rsid w:val="00952C57"/>
    <w:rsid w:val="0095300D"/>
    <w:rsid w:val="00953150"/>
    <w:rsid w:val="009535B9"/>
    <w:rsid w:val="00953FBC"/>
    <w:rsid w:val="00954650"/>
    <w:rsid w:val="009549CA"/>
    <w:rsid w:val="00955663"/>
    <w:rsid w:val="009559B5"/>
    <w:rsid w:val="00955A5A"/>
    <w:rsid w:val="00955D02"/>
    <w:rsid w:val="00956812"/>
    <w:rsid w:val="0095719A"/>
    <w:rsid w:val="00957301"/>
    <w:rsid w:val="009602DA"/>
    <w:rsid w:val="0096093E"/>
    <w:rsid w:val="00960EBF"/>
    <w:rsid w:val="0096197E"/>
    <w:rsid w:val="009623C3"/>
    <w:rsid w:val="009623E9"/>
    <w:rsid w:val="0096248E"/>
    <w:rsid w:val="009628B2"/>
    <w:rsid w:val="00963030"/>
    <w:rsid w:val="00963AAC"/>
    <w:rsid w:val="00963CBB"/>
    <w:rsid w:val="00963EEB"/>
    <w:rsid w:val="009648BC"/>
    <w:rsid w:val="00964C2F"/>
    <w:rsid w:val="00965452"/>
    <w:rsid w:val="0096592F"/>
    <w:rsid w:val="009659E6"/>
    <w:rsid w:val="00965F1C"/>
    <w:rsid w:val="00965F88"/>
    <w:rsid w:val="00965FE7"/>
    <w:rsid w:val="009668EA"/>
    <w:rsid w:val="00966B92"/>
    <w:rsid w:val="00967459"/>
    <w:rsid w:val="00967D1B"/>
    <w:rsid w:val="00967FFD"/>
    <w:rsid w:val="009705AE"/>
    <w:rsid w:val="00970A0C"/>
    <w:rsid w:val="00971140"/>
    <w:rsid w:val="0097130B"/>
    <w:rsid w:val="009718C5"/>
    <w:rsid w:val="009722EE"/>
    <w:rsid w:val="00972FF7"/>
    <w:rsid w:val="00973562"/>
    <w:rsid w:val="009743DD"/>
    <w:rsid w:val="00974F90"/>
    <w:rsid w:val="009754D2"/>
    <w:rsid w:val="0097584E"/>
    <w:rsid w:val="00976A0C"/>
    <w:rsid w:val="00977014"/>
    <w:rsid w:val="00977356"/>
    <w:rsid w:val="0098019D"/>
    <w:rsid w:val="00980356"/>
    <w:rsid w:val="00980EA0"/>
    <w:rsid w:val="009816DD"/>
    <w:rsid w:val="00981906"/>
    <w:rsid w:val="00981B06"/>
    <w:rsid w:val="00982107"/>
    <w:rsid w:val="009823A0"/>
    <w:rsid w:val="00982861"/>
    <w:rsid w:val="00983175"/>
    <w:rsid w:val="00984E03"/>
    <w:rsid w:val="009852EE"/>
    <w:rsid w:val="009857C0"/>
    <w:rsid w:val="0098586F"/>
    <w:rsid w:val="009865E7"/>
    <w:rsid w:val="00986F5A"/>
    <w:rsid w:val="0098770D"/>
    <w:rsid w:val="00987E85"/>
    <w:rsid w:val="009902A9"/>
    <w:rsid w:val="00990AC1"/>
    <w:rsid w:val="00991ACB"/>
    <w:rsid w:val="00991C50"/>
    <w:rsid w:val="00993340"/>
    <w:rsid w:val="009934AE"/>
    <w:rsid w:val="009959CD"/>
    <w:rsid w:val="0099607E"/>
    <w:rsid w:val="009971F2"/>
    <w:rsid w:val="009974A1"/>
    <w:rsid w:val="009A0D12"/>
    <w:rsid w:val="009A1987"/>
    <w:rsid w:val="009A1F7D"/>
    <w:rsid w:val="009A250D"/>
    <w:rsid w:val="009A2BEE"/>
    <w:rsid w:val="009A2CFE"/>
    <w:rsid w:val="009A3C1B"/>
    <w:rsid w:val="009A44AF"/>
    <w:rsid w:val="009A5289"/>
    <w:rsid w:val="009A58D7"/>
    <w:rsid w:val="009A5F5A"/>
    <w:rsid w:val="009A72B3"/>
    <w:rsid w:val="009A7A53"/>
    <w:rsid w:val="009B0402"/>
    <w:rsid w:val="009B0B75"/>
    <w:rsid w:val="009B16DF"/>
    <w:rsid w:val="009B315B"/>
    <w:rsid w:val="009B39A3"/>
    <w:rsid w:val="009B4CB2"/>
    <w:rsid w:val="009B4CF6"/>
    <w:rsid w:val="009B5018"/>
    <w:rsid w:val="009B616D"/>
    <w:rsid w:val="009B61F5"/>
    <w:rsid w:val="009B6701"/>
    <w:rsid w:val="009B69BD"/>
    <w:rsid w:val="009B6BC5"/>
    <w:rsid w:val="009B6BDA"/>
    <w:rsid w:val="009B6EF7"/>
    <w:rsid w:val="009B7000"/>
    <w:rsid w:val="009B739C"/>
    <w:rsid w:val="009B7509"/>
    <w:rsid w:val="009C04EC"/>
    <w:rsid w:val="009C0F15"/>
    <w:rsid w:val="009C20B4"/>
    <w:rsid w:val="009C2653"/>
    <w:rsid w:val="009C31BF"/>
    <w:rsid w:val="009C328C"/>
    <w:rsid w:val="009C4444"/>
    <w:rsid w:val="009C487E"/>
    <w:rsid w:val="009C4CFC"/>
    <w:rsid w:val="009C6231"/>
    <w:rsid w:val="009C6D4E"/>
    <w:rsid w:val="009C7480"/>
    <w:rsid w:val="009C79AD"/>
    <w:rsid w:val="009C7CA6"/>
    <w:rsid w:val="009D0231"/>
    <w:rsid w:val="009D04D8"/>
    <w:rsid w:val="009D0841"/>
    <w:rsid w:val="009D0B4B"/>
    <w:rsid w:val="009D0CBF"/>
    <w:rsid w:val="009D0F71"/>
    <w:rsid w:val="009D1C85"/>
    <w:rsid w:val="009D2C63"/>
    <w:rsid w:val="009D3316"/>
    <w:rsid w:val="009D5303"/>
    <w:rsid w:val="009D55AA"/>
    <w:rsid w:val="009D5A8C"/>
    <w:rsid w:val="009D5FAA"/>
    <w:rsid w:val="009D5FFC"/>
    <w:rsid w:val="009D617F"/>
    <w:rsid w:val="009E03B7"/>
    <w:rsid w:val="009E08BB"/>
    <w:rsid w:val="009E0CED"/>
    <w:rsid w:val="009E2272"/>
    <w:rsid w:val="009E25B8"/>
    <w:rsid w:val="009E27F9"/>
    <w:rsid w:val="009E2A40"/>
    <w:rsid w:val="009E38E3"/>
    <w:rsid w:val="009E3E77"/>
    <w:rsid w:val="009E3FAB"/>
    <w:rsid w:val="009E4270"/>
    <w:rsid w:val="009E46CA"/>
    <w:rsid w:val="009E54FE"/>
    <w:rsid w:val="009E5944"/>
    <w:rsid w:val="009E5B3F"/>
    <w:rsid w:val="009E5EDC"/>
    <w:rsid w:val="009E7D90"/>
    <w:rsid w:val="009E7F11"/>
    <w:rsid w:val="009F0516"/>
    <w:rsid w:val="009F170C"/>
    <w:rsid w:val="009F1AB0"/>
    <w:rsid w:val="009F1CAA"/>
    <w:rsid w:val="009F208B"/>
    <w:rsid w:val="009F2408"/>
    <w:rsid w:val="009F501D"/>
    <w:rsid w:val="009F5426"/>
    <w:rsid w:val="009F6DBC"/>
    <w:rsid w:val="00A01314"/>
    <w:rsid w:val="00A02D5E"/>
    <w:rsid w:val="00A03313"/>
    <w:rsid w:val="00A0332D"/>
    <w:rsid w:val="00A039D5"/>
    <w:rsid w:val="00A041AB"/>
    <w:rsid w:val="00A046AD"/>
    <w:rsid w:val="00A04F72"/>
    <w:rsid w:val="00A05509"/>
    <w:rsid w:val="00A079C1"/>
    <w:rsid w:val="00A07BEF"/>
    <w:rsid w:val="00A114B9"/>
    <w:rsid w:val="00A117D2"/>
    <w:rsid w:val="00A12520"/>
    <w:rsid w:val="00A12638"/>
    <w:rsid w:val="00A130FD"/>
    <w:rsid w:val="00A13D6D"/>
    <w:rsid w:val="00A1455A"/>
    <w:rsid w:val="00A14769"/>
    <w:rsid w:val="00A150B5"/>
    <w:rsid w:val="00A16151"/>
    <w:rsid w:val="00A16376"/>
    <w:rsid w:val="00A16EC6"/>
    <w:rsid w:val="00A179EB"/>
    <w:rsid w:val="00A17C06"/>
    <w:rsid w:val="00A17EEF"/>
    <w:rsid w:val="00A20029"/>
    <w:rsid w:val="00A2126E"/>
    <w:rsid w:val="00A21706"/>
    <w:rsid w:val="00A227AA"/>
    <w:rsid w:val="00A23F30"/>
    <w:rsid w:val="00A244D0"/>
    <w:rsid w:val="00A24B5B"/>
    <w:rsid w:val="00A24FCC"/>
    <w:rsid w:val="00A25C75"/>
    <w:rsid w:val="00A2673D"/>
    <w:rsid w:val="00A269B5"/>
    <w:rsid w:val="00A26A90"/>
    <w:rsid w:val="00A26B27"/>
    <w:rsid w:val="00A26CA6"/>
    <w:rsid w:val="00A273BF"/>
    <w:rsid w:val="00A277DF"/>
    <w:rsid w:val="00A27D39"/>
    <w:rsid w:val="00A30E4F"/>
    <w:rsid w:val="00A32253"/>
    <w:rsid w:val="00A32FA6"/>
    <w:rsid w:val="00A3310E"/>
    <w:rsid w:val="00A333A0"/>
    <w:rsid w:val="00A33D0F"/>
    <w:rsid w:val="00A3621D"/>
    <w:rsid w:val="00A36345"/>
    <w:rsid w:val="00A36397"/>
    <w:rsid w:val="00A368D9"/>
    <w:rsid w:val="00A37E70"/>
    <w:rsid w:val="00A402AB"/>
    <w:rsid w:val="00A4282C"/>
    <w:rsid w:val="00A42AC5"/>
    <w:rsid w:val="00A437E1"/>
    <w:rsid w:val="00A4685E"/>
    <w:rsid w:val="00A46E7F"/>
    <w:rsid w:val="00A4717A"/>
    <w:rsid w:val="00A47A93"/>
    <w:rsid w:val="00A503AD"/>
    <w:rsid w:val="00A5056C"/>
    <w:rsid w:val="00A50CD4"/>
    <w:rsid w:val="00A51191"/>
    <w:rsid w:val="00A5184F"/>
    <w:rsid w:val="00A536E1"/>
    <w:rsid w:val="00A54099"/>
    <w:rsid w:val="00A5505B"/>
    <w:rsid w:val="00A55373"/>
    <w:rsid w:val="00A55594"/>
    <w:rsid w:val="00A55C0F"/>
    <w:rsid w:val="00A566F5"/>
    <w:rsid w:val="00A568C9"/>
    <w:rsid w:val="00A56D62"/>
    <w:rsid w:val="00A56F07"/>
    <w:rsid w:val="00A57178"/>
    <w:rsid w:val="00A5762C"/>
    <w:rsid w:val="00A600FC"/>
    <w:rsid w:val="00A604BB"/>
    <w:rsid w:val="00A604EB"/>
    <w:rsid w:val="00A60BCA"/>
    <w:rsid w:val="00A6112D"/>
    <w:rsid w:val="00A62AB2"/>
    <w:rsid w:val="00A638DA"/>
    <w:rsid w:val="00A64B1F"/>
    <w:rsid w:val="00A65263"/>
    <w:rsid w:val="00A65B41"/>
    <w:rsid w:val="00A65E00"/>
    <w:rsid w:val="00A66A78"/>
    <w:rsid w:val="00A670EC"/>
    <w:rsid w:val="00A67438"/>
    <w:rsid w:val="00A70466"/>
    <w:rsid w:val="00A716B2"/>
    <w:rsid w:val="00A72E26"/>
    <w:rsid w:val="00A7436E"/>
    <w:rsid w:val="00A747FA"/>
    <w:rsid w:val="00A74C15"/>
    <w:rsid w:val="00A74E96"/>
    <w:rsid w:val="00A758A7"/>
    <w:rsid w:val="00A75A8E"/>
    <w:rsid w:val="00A76493"/>
    <w:rsid w:val="00A768F3"/>
    <w:rsid w:val="00A76AA0"/>
    <w:rsid w:val="00A76E79"/>
    <w:rsid w:val="00A7D747"/>
    <w:rsid w:val="00A81C31"/>
    <w:rsid w:val="00A81FD5"/>
    <w:rsid w:val="00A824DD"/>
    <w:rsid w:val="00A83676"/>
    <w:rsid w:val="00A83B7B"/>
    <w:rsid w:val="00A84274"/>
    <w:rsid w:val="00A844A4"/>
    <w:rsid w:val="00A850F3"/>
    <w:rsid w:val="00A85D70"/>
    <w:rsid w:val="00A863AB"/>
    <w:rsid w:val="00A864A8"/>
    <w:rsid w:val="00A864E3"/>
    <w:rsid w:val="00A86F14"/>
    <w:rsid w:val="00A87845"/>
    <w:rsid w:val="00A906C2"/>
    <w:rsid w:val="00A927BC"/>
    <w:rsid w:val="00A934CF"/>
    <w:rsid w:val="00A940E5"/>
    <w:rsid w:val="00A94155"/>
    <w:rsid w:val="00A941D1"/>
    <w:rsid w:val="00A94574"/>
    <w:rsid w:val="00A94688"/>
    <w:rsid w:val="00A9471E"/>
    <w:rsid w:val="00A94B32"/>
    <w:rsid w:val="00A94ED6"/>
    <w:rsid w:val="00A95085"/>
    <w:rsid w:val="00A95936"/>
    <w:rsid w:val="00A95B20"/>
    <w:rsid w:val="00A95C0C"/>
    <w:rsid w:val="00A961DB"/>
    <w:rsid w:val="00A96265"/>
    <w:rsid w:val="00A963AF"/>
    <w:rsid w:val="00A97084"/>
    <w:rsid w:val="00AA02F3"/>
    <w:rsid w:val="00AA1C2C"/>
    <w:rsid w:val="00AA27CC"/>
    <w:rsid w:val="00AA316C"/>
    <w:rsid w:val="00AA3398"/>
    <w:rsid w:val="00AA35F6"/>
    <w:rsid w:val="00AA44BB"/>
    <w:rsid w:val="00AA4619"/>
    <w:rsid w:val="00AA46E2"/>
    <w:rsid w:val="00AA4813"/>
    <w:rsid w:val="00AA4F39"/>
    <w:rsid w:val="00AA533A"/>
    <w:rsid w:val="00AA5B0B"/>
    <w:rsid w:val="00AA667C"/>
    <w:rsid w:val="00AA6E91"/>
    <w:rsid w:val="00AA7439"/>
    <w:rsid w:val="00AB047E"/>
    <w:rsid w:val="00AB0B0A"/>
    <w:rsid w:val="00AB0BB7"/>
    <w:rsid w:val="00AB0CC0"/>
    <w:rsid w:val="00AB0EEC"/>
    <w:rsid w:val="00AB0F36"/>
    <w:rsid w:val="00AB1176"/>
    <w:rsid w:val="00AB224D"/>
    <w:rsid w:val="00AB22C6"/>
    <w:rsid w:val="00AB2819"/>
    <w:rsid w:val="00AB2AC0"/>
    <w:rsid w:val="00AB2AD0"/>
    <w:rsid w:val="00AB433C"/>
    <w:rsid w:val="00AB446E"/>
    <w:rsid w:val="00AB4FF0"/>
    <w:rsid w:val="00AB52C2"/>
    <w:rsid w:val="00AB62F2"/>
    <w:rsid w:val="00AB67FC"/>
    <w:rsid w:val="00AB7038"/>
    <w:rsid w:val="00AB7784"/>
    <w:rsid w:val="00AB7DEA"/>
    <w:rsid w:val="00AC00F2"/>
    <w:rsid w:val="00AC032F"/>
    <w:rsid w:val="00AC1954"/>
    <w:rsid w:val="00AC2F2E"/>
    <w:rsid w:val="00AC31B5"/>
    <w:rsid w:val="00AC3951"/>
    <w:rsid w:val="00AC3A38"/>
    <w:rsid w:val="00AC4EA1"/>
    <w:rsid w:val="00AC51CF"/>
    <w:rsid w:val="00AC5381"/>
    <w:rsid w:val="00AC53FC"/>
    <w:rsid w:val="00AC5465"/>
    <w:rsid w:val="00AC5742"/>
    <w:rsid w:val="00AC5920"/>
    <w:rsid w:val="00AC5DD6"/>
    <w:rsid w:val="00AC5EB8"/>
    <w:rsid w:val="00AC6022"/>
    <w:rsid w:val="00AC61C7"/>
    <w:rsid w:val="00AC70FA"/>
    <w:rsid w:val="00AC714F"/>
    <w:rsid w:val="00AC73FC"/>
    <w:rsid w:val="00AC7B0E"/>
    <w:rsid w:val="00AD035E"/>
    <w:rsid w:val="00AD0962"/>
    <w:rsid w:val="00AD0AD4"/>
    <w:rsid w:val="00AD0E65"/>
    <w:rsid w:val="00AD1FA8"/>
    <w:rsid w:val="00AD2BF2"/>
    <w:rsid w:val="00AD3222"/>
    <w:rsid w:val="00AD40CD"/>
    <w:rsid w:val="00AD4E90"/>
    <w:rsid w:val="00AD5422"/>
    <w:rsid w:val="00AD57DA"/>
    <w:rsid w:val="00AD5CEB"/>
    <w:rsid w:val="00AD5DE4"/>
    <w:rsid w:val="00AD63A7"/>
    <w:rsid w:val="00AD75BF"/>
    <w:rsid w:val="00AD7B49"/>
    <w:rsid w:val="00AE19D5"/>
    <w:rsid w:val="00AE4179"/>
    <w:rsid w:val="00AE4425"/>
    <w:rsid w:val="00AE4FBE"/>
    <w:rsid w:val="00AE5212"/>
    <w:rsid w:val="00AE5DE4"/>
    <w:rsid w:val="00AE650F"/>
    <w:rsid w:val="00AE6555"/>
    <w:rsid w:val="00AE666C"/>
    <w:rsid w:val="00AE7D16"/>
    <w:rsid w:val="00AF0A61"/>
    <w:rsid w:val="00AF0EA6"/>
    <w:rsid w:val="00AF1643"/>
    <w:rsid w:val="00AF2320"/>
    <w:rsid w:val="00AF3E8C"/>
    <w:rsid w:val="00AF4CAA"/>
    <w:rsid w:val="00AF555C"/>
    <w:rsid w:val="00AF571A"/>
    <w:rsid w:val="00AF5CED"/>
    <w:rsid w:val="00AF5CF9"/>
    <w:rsid w:val="00AF60A0"/>
    <w:rsid w:val="00AF67FC"/>
    <w:rsid w:val="00AF77E4"/>
    <w:rsid w:val="00AF7DF5"/>
    <w:rsid w:val="00AF7F9D"/>
    <w:rsid w:val="00B006E5"/>
    <w:rsid w:val="00B012D4"/>
    <w:rsid w:val="00B01C11"/>
    <w:rsid w:val="00B024C2"/>
    <w:rsid w:val="00B03716"/>
    <w:rsid w:val="00B04246"/>
    <w:rsid w:val="00B0450B"/>
    <w:rsid w:val="00B050EB"/>
    <w:rsid w:val="00B051DA"/>
    <w:rsid w:val="00B063B8"/>
    <w:rsid w:val="00B06C66"/>
    <w:rsid w:val="00B072DE"/>
    <w:rsid w:val="00B073CE"/>
    <w:rsid w:val="00B07700"/>
    <w:rsid w:val="00B101F0"/>
    <w:rsid w:val="00B10CA7"/>
    <w:rsid w:val="00B11A50"/>
    <w:rsid w:val="00B11AF2"/>
    <w:rsid w:val="00B11F3E"/>
    <w:rsid w:val="00B13921"/>
    <w:rsid w:val="00B1528C"/>
    <w:rsid w:val="00B1682B"/>
    <w:rsid w:val="00B16ACD"/>
    <w:rsid w:val="00B17525"/>
    <w:rsid w:val="00B2062E"/>
    <w:rsid w:val="00B21487"/>
    <w:rsid w:val="00B232D1"/>
    <w:rsid w:val="00B23972"/>
    <w:rsid w:val="00B24694"/>
    <w:rsid w:val="00B24DB5"/>
    <w:rsid w:val="00B24E58"/>
    <w:rsid w:val="00B26738"/>
    <w:rsid w:val="00B26D31"/>
    <w:rsid w:val="00B31A69"/>
    <w:rsid w:val="00B31D6F"/>
    <w:rsid w:val="00B31F9E"/>
    <w:rsid w:val="00B322CF"/>
    <w:rsid w:val="00B3268F"/>
    <w:rsid w:val="00B32735"/>
    <w:rsid w:val="00B32B01"/>
    <w:rsid w:val="00B32C2C"/>
    <w:rsid w:val="00B3305F"/>
    <w:rsid w:val="00B33A1A"/>
    <w:rsid w:val="00B33E6C"/>
    <w:rsid w:val="00B34A6B"/>
    <w:rsid w:val="00B36429"/>
    <w:rsid w:val="00B36706"/>
    <w:rsid w:val="00B368CB"/>
    <w:rsid w:val="00B36BC5"/>
    <w:rsid w:val="00B36D4C"/>
    <w:rsid w:val="00B371CC"/>
    <w:rsid w:val="00B37535"/>
    <w:rsid w:val="00B41230"/>
    <w:rsid w:val="00B413FC"/>
    <w:rsid w:val="00B4164A"/>
    <w:rsid w:val="00B41CD9"/>
    <w:rsid w:val="00B427E6"/>
    <w:rsid w:val="00B428A6"/>
    <w:rsid w:val="00B4313F"/>
    <w:rsid w:val="00B43E1F"/>
    <w:rsid w:val="00B45FBC"/>
    <w:rsid w:val="00B466B5"/>
    <w:rsid w:val="00B46A2E"/>
    <w:rsid w:val="00B474D2"/>
    <w:rsid w:val="00B50095"/>
    <w:rsid w:val="00B510F4"/>
    <w:rsid w:val="00B51A7D"/>
    <w:rsid w:val="00B526E5"/>
    <w:rsid w:val="00B52914"/>
    <w:rsid w:val="00B535C2"/>
    <w:rsid w:val="00B55544"/>
    <w:rsid w:val="00B56750"/>
    <w:rsid w:val="00B63157"/>
    <w:rsid w:val="00B64284"/>
    <w:rsid w:val="00B642FC"/>
    <w:rsid w:val="00B64D26"/>
    <w:rsid w:val="00B64FBB"/>
    <w:rsid w:val="00B6553E"/>
    <w:rsid w:val="00B67D97"/>
    <w:rsid w:val="00B707ED"/>
    <w:rsid w:val="00B709C0"/>
    <w:rsid w:val="00B70E22"/>
    <w:rsid w:val="00B7186E"/>
    <w:rsid w:val="00B71985"/>
    <w:rsid w:val="00B71D17"/>
    <w:rsid w:val="00B72EB9"/>
    <w:rsid w:val="00B7313B"/>
    <w:rsid w:val="00B75CDE"/>
    <w:rsid w:val="00B76F7A"/>
    <w:rsid w:val="00B774CB"/>
    <w:rsid w:val="00B80402"/>
    <w:rsid w:val="00B80B9A"/>
    <w:rsid w:val="00B81466"/>
    <w:rsid w:val="00B81FB5"/>
    <w:rsid w:val="00B830B7"/>
    <w:rsid w:val="00B83C6E"/>
    <w:rsid w:val="00B83DE6"/>
    <w:rsid w:val="00B848EA"/>
    <w:rsid w:val="00B84B2B"/>
    <w:rsid w:val="00B85183"/>
    <w:rsid w:val="00B8610F"/>
    <w:rsid w:val="00B86B79"/>
    <w:rsid w:val="00B90038"/>
    <w:rsid w:val="00B90420"/>
    <w:rsid w:val="00B90500"/>
    <w:rsid w:val="00B9176C"/>
    <w:rsid w:val="00B92643"/>
    <w:rsid w:val="00B935A4"/>
    <w:rsid w:val="00B941C4"/>
    <w:rsid w:val="00B950A6"/>
    <w:rsid w:val="00B96359"/>
    <w:rsid w:val="00B97554"/>
    <w:rsid w:val="00B97746"/>
    <w:rsid w:val="00BA1944"/>
    <w:rsid w:val="00BA1CE6"/>
    <w:rsid w:val="00BA23FB"/>
    <w:rsid w:val="00BA33EF"/>
    <w:rsid w:val="00BA365F"/>
    <w:rsid w:val="00BA3A13"/>
    <w:rsid w:val="00BA4AC1"/>
    <w:rsid w:val="00BA555F"/>
    <w:rsid w:val="00BA561A"/>
    <w:rsid w:val="00BA57BB"/>
    <w:rsid w:val="00BA5D84"/>
    <w:rsid w:val="00BB0051"/>
    <w:rsid w:val="00BB0692"/>
    <w:rsid w:val="00BB0704"/>
    <w:rsid w:val="00BB0DC6"/>
    <w:rsid w:val="00BB15E4"/>
    <w:rsid w:val="00BB17AE"/>
    <w:rsid w:val="00BB1E15"/>
    <w:rsid w:val="00BB1E19"/>
    <w:rsid w:val="00BB1FF7"/>
    <w:rsid w:val="00BB21D1"/>
    <w:rsid w:val="00BB2367"/>
    <w:rsid w:val="00BB32A9"/>
    <w:rsid w:val="00BB32F2"/>
    <w:rsid w:val="00BB35EE"/>
    <w:rsid w:val="00BB4338"/>
    <w:rsid w:val="00BB5C43"/>
    <w:rsid w:val="00BB6C0E"/>
    <w:rsid w:val="00BB7B38"/>
    <w:rsid w:val="00BB7C9B"/>
    <w:rsid w:val="00BB7D64"/>
    <w:rsid w:val="00BC11E5"/>
    <w:rsid w:val="00BC176C"/>
    <w:rsid w:val="00BC270F"/>
    <w:rsid w:val="00BC2F7C"/>
    <w:rsid w:val="00BC341D"/>
    <w:rsid w:val="00BC4BC6"/>
    <w:rsid w:val="00BC4FE1"/>
    <w:rsid w:val="00BC52FD"/>
    <w:rsid w:val="00BC5527"/>
    <w:rsid w:val="00BC6167"/>
    <w:rsid w:val="00BC6E62"/>
    <w:rsid w:val="00BC7443"/>
    <w:rsid w:val="00BC79EB"/>
    <w:rsid w:val="00BD0648"/>
    <w:rsid w:val="00BD0D02"/>
    <w:rsid w:val="00BD1040"/>
    <w:rsid w:val="00BD18D7"/>
    <w:rsid w:val="00BD2A1C"/>
    <w:rsid w:val="00BD2EA7"/>
    <w:rsid w:val="00BD34AA"/>
    <w:rsid w:val="00BD38D0"/>
    <w:rsid w:val="00BD4D29"/>
    <w:rsid w:val="00BD634C"/>
    <w:rsid w:val="00BD6A87"/>
    <w:rsid w:val="00BD722A"/>
    <w:rsid w:val="00BDDFB4"/>
    <w:rsid w:val="00BE0C44"/>
    <w:rsid w:val="00BE1B8B"/>
    <w:rsid w:val="00BE1F2F"/>
    <w:rsid w:val="00BE2A18"/>
    <w:rsid w:val="00BE2C01"/>
    <w:rsid w:val="00BE3BF2"/>
    <w:rsid w:val="00BE41EC"/>
    <w:rsid w:val="00BE4A1B"/>
    <w:rsid w:val="00BE56FB"/>
    <w:rsid w:val="00BF08E6"/>
    <w:rsid w:val="00BF0D9D"/>
    <w:rsid w:val="00BF0DB8"/>
    <w:rsid w:val="00BF1A06"/>
    <w:rsid w:val="00BF1C74"/>
    <w:rsid w:val="00BF3DDE"/>
    <w:rsid w:val="00BF3F00"/>
    <w:rsid w:val="00BF403F"/>
    <w:rsid w:val="00BF6090"/>
    <w:rsid w:val="00BF6275"/>
    <w:rsid w:val="00BF6589"/>
    <w:rsid w:val="00BF6F7F"/>
    <w:rsid w:val="00C005F9"/>
    <w:rsid w:val="00C00647"/>
    <w:rsid w:val="00C01306"/>
    <w:rsid w:val="00C02218"/>
    <w:rsid w:val="00C023FF"/>
    <w:rsid w:val="00C02764"/>
    <w:rsid w:val="00C0370D"/>
    <w:rsid w:val="00C03E8B"/>
    <w:rsid w:val="00C0487E"/>
    <w:rsid w:val="00C04CEF"/>
    <w:rsid w:val="00C04E30"/>
    <w:rsid w:val="00C0662F"/>
    <w:rsid w:val="00C06F32"/>
    <w:rsid w:val="00C10420"/>
    <w:rsid w:val="00C11201"/>
    <w:rsid w:val="00C11943"/>
    <w:rsid w:val="00C12E96"/>
    <w:rsid w:val="00C13576"/>
    <w:rsid w:val="00C1383B"/>
    <w:rsid w:val="00C13CDE"/>
    <w:rsid w:val="00C141D6"/>
    <w:rsid w:val="00C143DB"/>
    <w:rsid w:val="00C14763"/>
    <w:rsid w:val="00C14DD6"/>
    <w:rsid w:val="00C1514E"/>
    <w:rsid w:val="00C16141"/>
    <w:rsid w:val="00C16FC2"/>
    <w:rsid w:val="00C1CC7D"/>
    <w:rsid w:val="00C21600"/>
    <w:rsid w:val="00C219AA"/>
    <w:rsid w:val="00C22463"/>
    <w:rsid w:val="00C22821"/>
    <w:rsid w:val="00C2363F"/>
    <w:rsid w:val="00C236C8"/>
    <w:rsid w:val="00C260B1"/>
    <w:rsid w:val="00C26AF4"/>
    <w:rsid w:val="00C26E56"/>
    <w:rsid w:val="00C27C2C"/>
    <w:rsid w:val="00C31406"/>
    <w:rsid w:val="00C323EB"/>
    <w:rsid w:val="00C32924"/>
    <w:rsid w:val="00C32EED"/>
    <w:rsid w:val="00C33303"/>
    <w:rsid w:val="00C33D3E"/>
    <w:rsid w:val="00C3427D"/>
    <w:rsid w:val="00C3636D"/>
    <w:rsid w:val="00C37194"/>
    <w:rsid w:val="00C37379"/>
    <w:rsid w:val="00C37A63"/>
    <w:rsid w:val="00C40186"/>
    <w:rsid w:val="00C40637"/>
    <w:rsid w:val="00C409A9"/>
    <w:rsid w:val="00C40A48"/>
    <w:rsid w:val="00C40F6C"/>
    <w:rsid w:val="00C42171"/>
    <w:rsid w:val="00C426B5"/>
    <w:rsid w:val="00C44426"/>
    <w:rsid w:val="00C445F3"/>
    <w:rsid w:val="00C4518F"/>
    <w:rsid w:val="00C451F4"/>
    <w:rsid w:val="00C45414"/>
    <w:rsid w:val="00C45EB1"/>
    <w:rsid w:val="00C46228"/>
    <w:rsid w:val="00C514F6"/>
    <w:rsid w:val="00C51EB3"/>
    <w:rsid w:val="00C528A0"/>
    <w:rsid w:val="00C52C9E"/>
    <w:rsid w:val="00C52D67"/>
    <w:rsid w:val="00C54A3A"/>
    <w:rsid w:val="00C54C22"/>
    <w:rsid w:val="00C55566"/>
    <w:rsid w:val="00C55E6A"/>
    <w:rsid w:val="00C56448"/>
    <w:rsid w:val="00C57A1A"/>
    <w:rsid w:val="00C6175D"/>
    <w:rsid w:val="00C62BC8"/>
    <w:rsid w:val="00C65B72"/>
    <w:rsid w:val="00C666D1"/>
    <w:rsid w:val="00C667BE"/>
    <w:rsid w:val="00C66A74"/>
    <w:rsid w:val="00C6766B"/>
    <w:rsid w:val="00C67904"/>
    <w:rsid w:val="00C70B07"/>
    <w:rsid w:val="00C71790"/>
    <w:rsid w:val="00C7185B"/>
    <w:rsid w:val="00C719C2"/>
    <w:rsid w:val="00C72223"/>
    <w:rsid w:val="00C748C4"/>
    <w:rsid w:val="00C74B66"/>
    <w:rsid w:val="00C7549C"/>
    <w:rsid w:val="00C757F6"/>
    <w:rsid w:val="00C76417"/>
    <w:rsid w:val="00C7726F"/>
    <w:rsid w:val="00C77B98"/>
    <w:rsid w:val="00C80BF6"/>
    <w:rsid w:val="00C817E9"/>
    <w:rsid w:val="00C823DA"/>
    <w:rsid w:val="00C8259F"/>
    <w:rsid w:val="00C82746"/>
    <w:rsid w:val="00C827C8"/>
    <w:rsid w:val="00C8312F"/>
    <w:rsid w:val="00C83A0F"/>
    <w:rsid w:val="00C84C47"/>
    <w:rsid w:val="00C84CDA"/>
    <w:rsid w:val="00C85072"/>
    <w:rsid w:val="00C85469"/>
    <w:rsid w:val="00C858A4"/>
    <w:rsid w:val="00C85D2A"/>
    <w:rsid w:val="00C86AFA"/>
    <w:rsid w:val="00C912EA"/>
    <w:rsid w:val="00C93E97"/>
    <w:rsid w:val="00C94236"/>
    <w:rsid w:val="00C9515E"/>
    <w:rsid w:val="00C958E5"/>
    <w:rsid w:val="00C9689B"/>
    <w:rsid w:val="00CA03E3"/>
    <w:rsid w:val="00CA052D"/>
    <w:rsid w:val="00CA4E9B"/>
    <w:rsid w:val="00CA642A"/>
    <w:rsid w:val="00CA6DA2"/>
    <w:rsid w:val="00CA71F6"/>
    <w:rsid w:val="00CA7821"/>
    <w:rsid w:val="00CB01A1"/>
    <w:rsid w:val="00CB04F0"/>
    <w:rsid w:val="00CB0A4B"/>
    <w:rsid w:val="00CB18D0"/>
    <w:rsid w:val="00CB1C8A"/>
    <w:rsid w:val="00CB24F5"/>
    <w:rsid w:val="00CB2663"/>
    <w:rsid w:val="00CB36E7"/>
    <w:rsid w:val="00CB3BBE"/>
    <w:rsid w:val="00CB3CB5"/>
    <w:rsid w:val="00CB411C"/>
    <w:rsid w:val="00CB4516"/>
    <w:rsid w:val="00CB59E9"/>
    <w:rsid w:val="00CB5F14"/>
    <w:rsid w:val="00CB6C92"/>
    <w:rsid w:val="00CB76DF"/>
    <w:rsid w:val="00CC0D6A"/>
    <w:rsid w:val="00CC1B17"/>
    <w:rsid w:val="00CC2E03"/>
    <w:rsid w:val="00CC2FC4"/>
    <w:rsid w:val="00CC3201"/>
    <w:rsid w:val="00CC3831"/>
    <w:rsid w:val="00CC3E3D"/>
    <w:rsid w:val="00CC4239"/>
    <w:rsid w:val="00CC50C9"/>
    <w:rsid w:val="00CC519B"/>
    <w:rsid w:val="00CC5D2E"/>
    <w:rsid w:val="00CC5D72"/>
    <w:rsid w:val="00CC610D"/>
    <w:rsid w:val="00CC6A56"/>
    <w:rsid w:val="00CC7321"/>
    <w:rsid w:val="00CD12C1"/>
    <w:rsid w:val="00CD14D8"/>
    <w:rsid w:val="00CD214E"/>
    <w:rsid w:val="00CD2772"/>
    <w:rsid w:val="00CD3076"/>
    <w:rsid w:val="00CD3689"/>
    <w:rsid w:val="00CD46FA"/>
    <w:rsid w:val="00CD4731"/>
    <w:rsid w:val="00CD491D"/>
    <w:rsid w:val="00CD5321"/>
    <w:rsid w:val="00CD5973"/>
    <w:rsid w:val="00CD6314"/>
    <w:rsid w:val="00CE0E53"/>
    <w:rsid w:val="00CE1282"/>
    <w:rsid w:val="00CE12ED"/>
    <w:rsid w:val="00CE18A7"/>
    <w:rsid w:val="00CE2602"/>
    <w:rsid w:val="00CE31A6"/>
    <w:rsid w:val="00CE51CD"/>
    <w:rsid w:val="00CE7BC3"/>
    <w:rsid w:val="00CE7F93"/>
    <w:rsid w:val="00CF09AA"/>
    <w:rsid w:val="00CF4813"/>
    <w:rsid w:val="00CF5233"/>
    <w:rsid w:val="00CF5634"/>
    <w:rsid w:val="00CF5A90"/>
    <w:rsid w:val="00CF7DB7"/>
    <w:rsid w:val="00D006E0"/>
    <w:rsid w:val="00D00708"/>
    <w:rsid w:val="00D00B32"/>
    <w:rsid w:val="00D012F6"/>
    <w:rsid w:val="00D017CE"/>
    <w:rsid w:val="00D029B8"/>
    <w:rsid w:val="00D02C4E"/>
    <w:rsid w:val="00D02F60"/>
    <w:rsid w:val="00D0456C"/>
    <w:rsid w:val="00D0464E"/>
    <w:rsid w:val="00D04A96"/>
    <w:rsid w:val="00D055DE"/>
    <w:rsid w:val="00D06ABB"/>
    <w:rsid w:val="00D07A7B"/>
    <w:rsid w:val="00D10ADF"/>
    <w:rsid w:val="00D10B32"/>
    <w:rsid w:val="00D10E06"/>
    <w:rsid w:val="00D12036"/>
    <w:rsid w:val="00D13978"/>
    <w:rsid w:val="00D15197"/>
    <w:rsid w:val="00D152A2"/>
    <w:rsid w:val="00D152B7"/>
    <w:rsid w:val="00D16820"/>
    <w:rsid w:val="00D169C8"/>
    <w:rsid w:val="00D1733E"/>
    <w:rsid w:val="00D17471"/>
    <w:rsid w:val="00D1793F"/>
    <w:rsid w:val="00D202E7"/>
    <w:rsid w:val="00D21454"/>
    <w:rsid w:val="00D22649"/>
    <w:rsid w:val="00D22AF5"/>
    <w:rsid w:val="00D22BBE"/>
    <w:rsid w:val="00D235EA"/>
    <w:rsid w:val="00D238D1"/>
    <w:rsid w:val="00D23D02"/>
    <w:rsid w:val="00D247A9"/>
    <w:rsid w:val="00D26EC3"/>
    <w:rsid w:val="00D27353"/>
    <w:rsid w:val="00D27823"/>
    <w:rsid w:val="00D27F2E"/>
    <w:rsid w:val="00D309A4"/>
    <w:rsid w:val="00D319FB"/>
    <w:rsid w:val="00D32721"/>
    <w:rsid w:val="00D328DC"/>
    <w:rsid w:val="00D33387"/>
    <w:rsid w:val="00D334F4"/>
    <w:rsid w:val="00D33907"/>
    <w:rsid w:val="00D33915"/>
    <w:rsid w:val="00D33E43"/>
    <w:rsid w:val="00D34119"/>
    <w:rsid w:val="00D34232"/>
    <w:rsid w:val="00D3590A"/>
    <w:rsid w:val="00D35FBB"/>
    <w:rsid w:val="00D364F0"/>
    <w:rsid w:val="00D402FB"/>
    <w:rsid w:val="00D4297B"/>
    <w:rsid w:val="00D42BE0"/>
    <w:rsid w:val="00D43179"/>
    <w:rsid w:val="00D43E3F"/>
    <w:rsid w:val="00D44645"/>
    <w:rsid w:val="00D446B1"/>
    <w:rsid w:val="00D44A6A"/>
    <w:rsid w:val="00D461A8"/>
    <w:rsid w:val="00D461AD"/>
    <w:rsid w:val="00D46B43"/>
    <w:rsid w:val="00D47419"/>
    <w:rsid w:val="00D47D7A"/>
    <w:rsid w:val="00D47E01"/>
    <w:rsid w:val="00D50ABD"/>
    <w:rsid w:val="00D50BCC"/>
    <w:rsid w:val="00D5127E"/>
    <w:rsid w:val="00D51565"/>
    <w:rsid w:val="00D51866"/>
    <w:rsid w:val="00D53508"/>
    <w:rsid w:val="00D54B9B"/>
    <w:rsid w:val="00D54E0C"/>
    <w:rsid w:val="00D55290"/>
    <w:rsid w:val="00D55296"/>
    <w:rsid w:val="00D55FEB"/>
    <w:rsid w:val="00D56387"/>
    <w:rsid w:val="00D566AB"/>
    <w:rsid w:val="00D56DF6"/>
    <w:rsid w:val="00D57791"/>
    <w:rsid w:val="00D57D48"/>
    <w:rsid w:val="00D57DD2"/>
    <w:rsid w:val="00D6046A"/>
    <w:rsid w:val="00D62870"/>
    <w:rsid w:val="00D64133"/>
    <w:rsid w:val="00D655D9"/>
    <w:rsid w:val="00D65872"/>
    <w:rsid w:val="00D65985"/>
    <w:rsid w:val="00D66267"/>
    <w:rsid w:val="00D662F6"/>
    <w:rsid w:val="00D676F3"/>
    <w:rsid w:val="00D67DE2"/>
    <w:rsid w:val="00D70EF5"/>
    <w:rsid w:val="00D71024"/>
    <w:rsid w:val="00D71593"/>
    <w:rsid w:val="00D71A25"/>
    <w:rsid w:val="00D71FCF"/>
    <w:rsid w:val="00D72A54"/>
    <w:rsid w:val="00D72CC1"/>
    <w:rsid w:val="00D747C7"/>
    <w:rsid w:val="00D7505D"/>
    <w:rsid w:val="00D76EC9"/>
    <w:rsid w:val="00D76F76"/>
    <w:rsid w:val="00D77BC2"/>
    <w:rsid w:val="00D80568"/>
    <w:rsid w:val="00D80E7D"/>
    <w:rsid w:val="00D81397"/>
    <w:rsid w:val="00D81699"/>
    <w:rsid w:val="00D818BA"/>
    <w:rsid w:val="00D81DF2"/>
    <w:rsid w:val="00D82BA5"/>
    <w:rsid w:val="00D83138"/>
    <w:rsid w:val="00D83616"/>
    <w:rsid w:val="00D843C8"/>
    <w:rsid w:val="00D848B9"/>
    <w:rsid w:val="00D849E5"/>
    <w:rsid w:val="00D86104"/>
    <w:rsid w:val="00D8677D"/>
    <w:rsid w:val="00D86C7E"/>
    <w:rsid w:val="00D86D9C"/>
    <w:rsid w:val="00D90BC9"/>
    <w:rsid w:val="00D90DB7"/>
    <w:rsid w:val="00D90E69"/>
    <w:rsid w:val="00D91368"/>
    <w:rsid w:val="00D93106"/>
    <w:rsid w:val="00D9323E"/>
    <w:rsid w:val="00D933E9"/>
    <w:rsid w:val="00D9447A"/>
    <w:rsid w:val="00D94B1B"/>
    <w:rsid w:val="00D9505D"/>
    <w:rsid w:val="00D953D0"/>
    <w:rsid w:val="00D959F5"/>
    <w:rsid w:val="00D96219"/>
    <w:rsid w:val="00D96884"/>
    <w:rsid w:val="00D96EC6"/>
    <w:rsid w:val="00DA3ED5"/>
    <w:rsid w:val="00DA3FDD"/>
    <w:rsid w:val="00DA52F0"/>
    <w:rsid w:val="00DA5345"/>
    <w:rsid w:val="00DA5957"/>
    <w:rsid w:val="00DA60EF"/>
    <w:rsid w:val="00DA66BE"/>
    <w:rsid w:val="00DA7017"/>
    <w:rsid w:val="00DA7028"/>
    <w:rsid w:val="00DB0023"/>
    <w:rsid w:val="00DB0D28"/>
    <w:rsid w:val="00DB18D2"/>
    <w:rsid w:val="00DB1AD2"/>
    <w:rsid w:val="00DB2B58"/>
    <w:rsid w:val="00DB3A77"/>
    <w:rsid w:val="00DB4366"/>
    <w:rsid w:val="00DB5206"/>
    <w:rsid w:val="00DB6276"/>
    <w:rsid w:val="00DB63F5"/>
    <w:rsid w:val="00DB74F5"/>
    <w:rsid w:val="00DB7529"/>
    <w:rsid w:val="00DB766A"/>
    <w:rsid w:val="00DB77B0"/>
    <w:rsid w:val="00DB7E99"/>
    <w:rsid w:val="00DC05A2"/>
    <w:rsid w:val="00DC0B76"/>
    <w:rsid w:val="00DC0BF4"/>
    <w:rsid w:val="00DC1981"/>
    <w:rsid w:val="00DC1C6B"/>
    <w:rsid w:val="00DC2BFA"/>
    <w:rsid w:val="00DC2C2E"/>
    <w:rsid w:val="00DC2EC7"/>
    <w:rsid w:val="00DC35EF"/>
    <w:rsid w:val="00DC4AF0"/>
    <w:rsid w:val="00DC5537"/>
    <w:rsid w:val="00DC7099"/>
    <w:rsid w:val="00DC7886"/>
    <w:rsid w:val="00DD0CF2"/>
    <w:rsid w:val="00DD38C0"/>
    <w:rsid w:val="00DD4E64"/>
    <w:rsid w:val="00DD4EAC"/>
    <w:rsid w:val="00DD6FB9"/>
    <w:rsid w:val="00DE0683"/>
    <w:rsid w:val="00DE0F18"/>
    <w:rsid w:val="00DE1199"/>
    <w:rsid w:val="00DE1554"/>
    <w:rsid w:val="00DE205F"/>
    <w:rsid w:val="00DE2901"/>
    <w:rsid w:val="00DE2D49"/>
    <w:rsid w:val="00DE3DDF"/>
    <w:rsid w:val="00DE4861"/>
    <w:rsid w:val="00DE4F42"/>
    <w:rsid w:val="00DE5499"/>
    <w:rsid w:val="00DE56E0"/>
    <w:rsid w:val="00DE590F"/>
    <w:rsid w:val="00DE6671"/>
    <w:rsid w:val="00DE76DF"/>
    <w:rsid w:val="00DE76F1"/>
    <w:rsid w:val="00DE7DC1"/>
    <w:rsid w:val="00DF0B58"/>
    <w:rsid w:val="00DF3E4A"/>
    <w:rsid w:val="00DF3F7E"/>
    <w:rsid w:val="00DF675D"/>
    <w:rsid w:val="00DF7648"/>
    <w:rsid w:val="00E00AB8"/>
    <w:rsid w:val="00E00BAF"/>
    <w:rsid w:val="00E00E29"/>
    <w:rsid w:val="00E01138"/>
    <w:rsid w:val="00E01357"/>
    <w:rsid w:val="00E01687"/>
    <w:rsid w:val="00E02BAB"/>
    <w:rsid w:val="00E0478A"/>
    <w:rsid w:val="00E04CEB"/>
    <w:rsid w:val="00E060BC"/>
    <w:rsid w:val="00E06878"/>
    <w:rsid w:val="00E06A85"/>
    <w:rsid w:val="00E070C1"/>
    <w:rsid w:val="00E071E3"/>
    <w:rsid w:val="00E07B9D"/>
    <w:rsid w:val="00E1133A"/>
    <w:rsid w:val="00E11420"/>
    <w:rsid w:val="00E11CE2"/>
    <w:rsid w:val="00E132FB"/>
    <w:rsid w:val="00E13395"/>
    <w:rsid w:val="00E14D63"/>
    <w:rsid w:val="00E16BD8"/>
    <w:rsid w:val="00E16D9E"/>
    <w:rsid w:val="00E170B7"/>
    <w:rsid w:val="00E177DD"/>
    <w:rsid w:val="00E20900"/>
    <w:rsid w:val="00E20C7F"/>
    <w:rsid w:val="00E22210"/>
    <w:rsid w:val="00E225F6"/>
    <w:rsid w:val="00E22FD1"/>
    <w:rsid w:val="00E231E4"/>
    <w:rsid w:val="00E2396E"/>
    <w:rsid w:val="00E23CD6"/>
    <w:rsid w:val="00E24728"/>
    <w:rsid w:val="00E24D08"/>
    <w:rsid w:val="00E2540B"/>
    <w:rsid w:val="00E255DD"/>
    <w:rsid w:val="00E276AC"/>
    <w:rsid w:val="00E33340"/>
    <w:rsid w:val="00E33685"/>
    <w:rsid w:val="00E34A35"/>
    <w:rsid w:val="00E34F55"/>
    <w:rsid w:val="00E355B9"/>
    <w:rsid w:val="00E37C2F"/>
    <w:rsid w:val="00E419DC"/>
    <w:rsid w:val="00E41BB0"/>
    <w:rsid w:val="00E41C28"/>
    <w:rsid w:val="00E422ED"/>
    <w:rsid w:val="00E42A6B"/>
    <w:rsid w:val="00E450D6"/>
    <w:rsid w:val="00E46308"/>
    <w:rsid w:val="00E4658F"/>
    <w:rsid w:val="00E478A4"/>
    <w:rsid w:val="00E51C7E"/>
    <w:rsid w:val="00E51DD4"/>
    <w:rsid w:val="00E51E17"/>
    <w:rsid w:val="00E52DAB"/>
    <w:rsid w:val="00E53276"/>
    <w:rsid w:val="00E539B0"/>
    <w:rsid w:val="00E54239"/>
    <w:rsid w:val="00E5474B"/>
    <w:rsid w:val="00E54DF3"/>
    <w:rsid w:val="00E55994"/>
    <w:rsid w:val="00E60606"/>
    <w:rsid w:val="00E60C66"/>
    <w:rsid w:val="00E6164D"/>
    <w:rsid w:val="00E618C9"/>
    <w:rsid w:val="00E62774"/>
    <w:rsid w:val="00E62C72"/>
    <w:rsid w:val="00E62CEC"/>
    <w:rsid w:val="00E62F69"/>
    <w:rsid w:val="00E6307C"/>
    <w:rsid w:val="00E636FA"/>
    <w:rsid w:val="00E64ED7"/>
    <w:rsid w:val="00E654F3"/>
    <w:rsid w:val="00E65554"/>
    <w:rsid w:val="00E6657B"/>
    <w:rsid w:val="00E668F3"/>
    <w:rsid w:val="00E66C50"/>
    <w:rsid w:val="00E66F61"/>
    <w:rsid w:val="00E679D3"/>
    <w:rsid w:val="00E67A7D"/>
    <w:rsid w:val="00E67BCE"/>
    <w:rsid w:val="00E700F5"/>
    <w:rsid w:val="00E7035F"/>
    <w:rsid w:val="00E71208"/>
    <w:rsid w:val="00E71444"/>
    <w:rsid w:val="00E71951"/>
    <w:rsid w:val="00E71C91"/>
    <w:rsid w:val="00E720A1"/>
    <w:rsid w:val="00E72D81"/>
    <w:rsid w:val="00E73550"/>
    <w:rsid w:val="00E75DDA"/>
    <w:rsid w:val="00E773E8"/>
    <w:rsid w:val="00E804B9"/>
    <w:rsid w:val="00E80FE7"/>
    <w:rsid w:val="00E81B92"/>
    <w:rsid w:val="00E8266B"/>
    <w:rsid w:val="00E831F4"/>
    <w:rsid w:val="00E83ADD"/>
    <w:rsid w:val="00E83EB7"/>
    <w:rsid w:val="00E84A2B"/>
    <w:rsid w:val="00E84F08"/>
    <w:rsid w:val="00E84F38"/>
    <w:rsid w:val="00E85623"/>
    <w:rsid w:val="00E85772"/>
    <w:rsid w:val="00E8687F"/>
    <w:rsid w:val="00E87441"/>
    <w:rsid w:val="00E90DF5"/>
    <w:rsid w:val="00E910F9"/>
    <w:rsid w:val="00E91FAE"/>
    <w:rsid w:val="00E938C5"/>
    <w:rsid w:val="00E94BC6"/>
    <w:rsid w:val="00E95FB7"/>
    <w:rsid w:val="00E96E3F"/>
    <w:rsid w:val="00E9BBCC"/>
    <w:rsid w:val="00EA0202"/>
    <w:rsid w:val="00EA0532"/>
    <w:rsid w:val="00EA1BE0"/>
    <w:rsid w:val="00EA1EAC"/>
    <w:rsid w:val="00EA270C"/>
    <w:rsid w:val="00EA3194"/>
    <w:rsid w:val="00EA3AC5"/>
    <w:rsid w:val="00EA4974"/>
    <w:rsid w:val="00EA507E"/>
    <w:rsid w:val="00EA5127"/>
    <w:rsid w:val="00EA532E"/>
    <w:rsid w:val="00EA5571"/>
    <w:rsid w:val="00EA5703"/>
    <w:rsid w:val="00EA572E"/>
    <w:rsid w:val="00EA69AF"/>
    <w:rsid w:val="00EA755D"/>
    <w:rsid w:val="00EB06D9"/>
    <w:rsid w:val="00EB0ECE"/>
    <w:rsid w:val="00EB1742"/>
    <w:rsid w:val="00EB192B"/>
    <w:rsid w:val="00EB19ED"/>
    <w:rsid w:val="00EB19FF"/>
    <w:rsid w:val="00EB1CAB"/>
    <w:rsid w:val="00EB2264"/>
    <w:rsid w:val="00EB2770"/>
    <w:rsid w:val="00EB2958"/>
    <w:rsid w:val="00EB6C75"/>
    <w:rsid w:val="00EC0F5A"/>
    <w:rsid w:val="00EC0FED"/>
    <w:rsid w:val="00EC24C7"/>
    <w:rsid w:val="00EC33F6"/>
    <w:rsid w:val="00EC4265"/>
    <w:rsid w:val="00EC4CEB"/>
    <w:rsid w:val="00EC4F5E"/>
    <w:rsid w:val="00EC4FC0"/>
    <w:rsid w:val="00EC508F"/>
    <w:rsid w:val="00EC5DE1"/>
    <w:rsid w:val="00EC618C"/>
    <w:rsid w:val="00EC61D9"/>
    <w:rsid w:val="00EC659E"/>
    <w:rsid w:val="00EC74EF"/>
    <w:rsid w:val="00ED0AC5"/>
    <w:rsid w:val="00ED18EA"/>
    <w:rsid w:val="00ED2072"/>
    <w:rsid w:val="00ED2AE0"/>
    <w:rsid w:val="00ED2C0A"/>
    <w:rsid w:val="00ED2C9E"/>
    <w:rsid w:val="00ED2EDC"/>
    <w:rsid w:val="00ED303F"/>
    <w:rsid w:val="00ED3A8C"/>
    <w:rsid w:val="00ED3EC2"/>
    <w:rsid w:val="00ED46CE"/>
    <w:rsid w:val="00ED4902"/>
    <w:rsid w:val="00ED50F9"/>
    <w:rsid w:val="00ED5125"/>
    <w:rsid w:val="00ED5553"/>
    <w:rsid w:val="00ED5B3F"/>
    <w:rsid w:val="00ED5E36"/>
    <w:rsid w:val="00ED62EE"/>
    <w:rsid w:val="00ED6961"/>
    <w:rsid w:val="00ED735E"/>
    <w:rsid w:val="00EE11C7"/>
    <w:rsid w:val="00EE11E6"/>
    <w:rsid w:val="00EE425D"/>
    <w:rsid w:val="00EE4BD7"/>
    <w:rsid w:val="00EE5E6C"/>
    <w:rsid w:val="00EE659B"/>
    <w:rsid w:val="00EE7614"/>
    <w:rsid w:val="00EECC4F"/>
    <w:rsid w:val="00EF0B96"/>
    <w:rsid w:val="00EF0BC5"/>
    <w:rsid w:val="00EF1E2B"/>
    <w:rsid w:val="00EF313C"/>
    <w:rsid w:val="00EF3486"/>
    <w:rsid w:val="00EF34BD"/>
    <w:rsid w:val="00EF38A6"/>
    <w:rsid w:val="00EF4648"/>
    <w:rsid w:val="00EF47AF"/>
    <w:rsid w:val="00EF53B6"/>
    <w:rsid w:val="00EF5E1F"/>
    <w:rsid w:val="00EF62CC"/>
    <w:rsid w:val="00EF6C34"/>
    <w:rsid w:val="00EF72F8"/>
    <w:rsid w:val="00F0065D"/>
    <w:rsid w:val="00F0089A"/>
    <w:rsid w:val="00F00B73"/>
    <w:rsid w:val="00F060D1"/>
    <w:rsid w:val="00F115CA"/>
    <w:rsid w:val="00F128F5"/>
    <w:rsid w:val="00F1341B"/>
    <w:rsid w:val="00F135FA"/>
    <w:rsid w:val="00F14817"/>
    <w:rsid w:val="00F148CB"/>
    <w:rsid w:val="00F14AFF"/>
    <w:rsid w:val="00F14EBA"/>
    <w:rsid w:val="00F1510F"/>
    <w:rsid w:val="00F1533A"/>
    <w:rsid w:val="00F15380"/>
    <w:rsid w:val="00F15B39"/>
    <w:rsid w:val="00F15E5A"/>
    <w:rsid w:val="00F1611E"/>
    <w:rsid w:val="00F17F0A"/>
    <w:rsid w:val="00F21C4B"/>
    <w:rsid w:val="00F21D6E"/>
    <w:rsid w:val="00F22147"/>
    <w:rsid w:val="00F22CC5"/>
    <w:rsid w:val="00F2341F"/>
    <w:rsid w:val="00F250F9"/>
    <w:rsid w:val="00F2668F"/>
    <w:rsid w:val="00F26DBC"/>
    <w:rsid w:val="00F2742F"/>
    <w:rsid w:val="00F2753B"/>
    <w:rsid w:val="00F27FB7"/>
    <w:rsid w:val="00F319B8"/>
    <w:rsid w:val="00F31D31"/>
    <w:rsid w:val="00F33271"/>
    <w:rsid w:val="00F336B3"/>
    <w:rsid w:val="00F33A82"/>
    <w:rsid w:val="00F33F8B"/>
    <w:rsid w:val="00F340B2"/>
    <w:rsid w:val="00F353BB"/>
    <w:rsid w:val="00F408C9"/>
    <w:rsid w:val="00F40D7F"/>
    <w:rsid w:val="00F41EBC"/>
    <w:rsid w:val="00F41F79"/>
    <w:rsid w:val="00F41F9A"/>
    <w:rsid w:val="00F42F4F"/>
    <w:rsid w:val="00F43390"/>
    <w:rsid w:val="00F43E90"/>
    <w:rsid w:val="00F443B2"/>
    <w:rsid w:val="00F45697"/>
    <w:rsid w:val="00F458D8"/>
    <w:rsid w:val="00F462AB"/>
    <w:rsid w:val="00F464A2"/>
    <w:rsid w:val="00F47A13"/>
    <w:rsid w:val="00F50237"/>
    <w:rsid w:val="00F510C8"/>
    <w:rsid w:val="00F51991"/>
    <w:rsid w:val="00F52C48"/>
    <w:rsid w:val="00F53596"/>
    <w:rsid w:val="00F549EB"/>
    <w:rsid w:val="00F55087"/>
    <w:rsid w:val="00F55594"/>
    <w:rsid w:val="00F556A6"/>
    <w:rsid w:val="00F557D0"/>
    <w:rsid w:val="00F55951"/>
    <w:rsid w:val="00F559E0"/>
    <w:rsid w:val="00F55BA8"/>
    <w:rsid w:val="00F55DB1"/>
    <w:rsid w:val="00F56ACA"/>
    <w:rsid w:val="00F56C9D"/>
    <w:rsid w:val="00F57CFD"/>
    <w:rsid w:val="00F57FE7"/>
    <w:rsid w:val="00F600FE"/>
    <w:rsid w:val="00F613A4"/>
    <w:rsid w:val="00F62245"/>
    <w:rsid w:val="00F62C55"/>
    <w:rsid w:val="00F62CF3"/>
    <w:rsid w:val="00F62E4D"/>
    <w:rsid w:val="00F63DB9"/>
    <w:rsid w:val="00F6476E"/>
    <w:rsid w:val="00F649E4"/>
    <w:rsid w:val="00F6576A"/>
    <w:rsid w:val="00F657DA"/>
    <w:rsid w:val="00F65802"/>
    <w:rsid w:val="00F66384"/>
    <w:rsid w:val="00F669F3"/>
    <w:rsid w:val="00F66B34"/>
    <w:rsid w:val="00F675B9"/>
    <w:rsid w:val="00F701E6"/>
    <w:rsid w:val="00F70360"/>
    <w:rsid w:val="00F7066C"/>
    <w:rsid w:val="00F70984"/>
    <w:rsid w:val="00F711C9"/>
    <w:rsid w:val="00F7145A"/>
    <w:rsid w:val="00F715CE"/>
    <w:rsid w:val="00F71F60"/>
    <w:rsid w:val="00F71F69"/>
    <w:rsid w:val="00F71F91"/>
    <w:rsid w:val="00F72238"/>
    <w:rsid w:val="00F72CCE"/>
    <w:rsid w:val="00F73507"/>
    <w:rsid w:val="00F74604"/>
    <w:rsid w:val="00F74C59"/>
    <w:rsid w:val="00F75725"/>
    <w:rsid w:val="00F75C3A"/>
    <w:rsid w:val="00F7693F"/>
    <w:rsid w:val="00F77484"/>
    <w:rsid w:val="00F800F6"/>
    <w:rsid w:val="00F80318"/>
    <w:rsid w:val="00F81340"/>
    <w:rsid w:val="00F815CE"/>
    <w:rsid w:val="00F82E30"/>
    <w:rsid w:val="00F831CB"/>
    <w:rsid w:val="00F83848"/>
    <w:rsid w:val="00F83DEC"/>
    <w:rsid w:val="00F83DFF"/>
    <w:rsid w:val="00F848A3"/>
    <w:rsid w:val="00F84ACF"/>
    <w:rsid w:val="00F85742"/>
    <w:rsid w:val="00F85BF8"/>
    <w:rsid w:val="00F85E20"/>
    <w:rsid w:val="00F87042"/>
    <w:rsid w:val="00F871CE"/>
    <w:rsid w:val="00F87802"/>
    <w:rsid w:val="00F92C0A"/>
    <w:rsid w:val="00F933D8"/>
    <w:rsid w:val="00F93551"/>
    <w:rsid w:val="00F9415B"/>
    <w:rsid w:val="00F94FF1"/>
    <w:rsid w:val="00F973EA"/>
    <w:rsid w:val="00F9753A"/>
    <w:rsid w:val="00FA13C2"/>
    <w:rsid w:val="00FA45AD"/>
    <w:rsid w:val="00FA4B5C"/>
    <w:rsid w:val="00FA5383"/>
    <w:rsid w:val="00FA56DC"/>
    <w:rsid w:val="00FA57E3"/>
    <w:rsid w:val="00FA74FE"/>
    <w:rsid w:val="00FA7F91"/>
    <w:rsid w:val="00FB0EDC"/>
    <w:rsid w:val="00FB121C"/>
    <w:rsid w:val="00FB1CDD"/>
    <w:rsid w:val="00FB1F3C"/>
    <w:rsid w:val="00FB1FBF"/>
    <w:rsid w:val="00FB23F7"/>
    <w:rsid w:val="00FB24B8"/>
    <w:rsid w:val="00FB2989"/>
    <w:rsid w:val="00FB2C2F"/>
    <w:rsid w:val="00FB2EEA"/>
    <w:rsid w:val="00FB305C"/>
    <w:rsid w:val="00FB3C53"/>
    <w:rsid w:val="00FB3DFB"/>
    <w:rsid w:val="00FB45F3"/>
    <w:rsid w:val="00FB611E"/>
    <w:rsid w:val="00FB680B"/>
    <w:rsid w:val="00FB7029"/>
    <w:rsid w:val="00FB76D2"/>
    <w:rsid w:val="00FC0070"/>
    <w:rsid w:val="00FC0761"/>
    <w:rsid w:val="00FC08DC"/>
    <w:rsid w:val="00FC1413"/>
    <w:rsid w:val="00FC2E3D"/>
    <w:rsid w:val="00FC3127"/>
    <w:rsid w:val="00FC3242"/>
    <w:rsid w:val="00FC3BDE"/>
    <w:rsid w:val="00FC4649"/>
    <w:rsid w:val="00FC5EDE"/>
    <w:rsid w:val="00FC60BD"/>
    <w:rsid w:val="00FC6937"/>
    <w:rsid w:val="00FD06B9"/>
    <w:rsid w:val="00FD1304"/>
    <w:rsid w:val="00FD188A"/>
    <w:rsid w:val="00FD1DBE"/>
    <w:rsid w:val="00FD25A7"/>
    <w:rsid w:val="00FD27B6"/>
    <w:rsid w:val="00FD3689"/>
    <w:rsid w:val="00FD37C3"/>
    <w:rsid w:val="00FD42A3"/>
    <w:rsid w:val="00FD42D0"/>
    <w:rsid w:val="00FD6D5E"/>
    <w:rsid w:val="00FD6FD8"/>
    <w:rsid w:val="00FD7468"/>
    <w:rsid w:val="00FD793C"/>
    <w:rsid w:val="00FD7CE0"/>
    <w:rsid w:val="00FE0622"/>
    <w:rsid w:val="00FE0B3B"/>
    <w:rsid w:val="00FE1BE2"/>
    <w:rsid w:val="00FE4FAE"/>
    <w:rsid w:val="00FE661A"/>
    <w:rsid w:val="00FE6797"/>
    <w:rsid w:val="00FE730A"/>
    <w:rsid w:val="00FED293"/>
    <w:rsid w:val="00FF1C4B"/>
    <w:rsid w:val="00FF1DD7"/>
    <w:rsid w:val="00FF2E07"/>
    <w:rsid w:val="00FF4453"/>
    <w:rsid w:val="00FF62F7"/>
    <w:rsid w:val="00FF6D28"/>
    <w:rsid w:val="010FBBE7"/>
    <w:rsid w:val="0117A9AF"/>
    <w:rsid w:val="0118205B"/>
    <w:rsid w:val="011BEFE4"/>
    <w:rsid w:val="0120165B"/>
    <w:rsid w:val="01269BAE"/>
    <w:rsid w:val="01388A42"/>
    <w:rsid w:val="0139F0FF"/>
    <w:rsid w:val="01488187"/>
    <w:rsid w:val="014DBE05"/>
    <w:rsid w:val="0159719D"/>
    <w:rsid w:val="015DDF25"/>
    <w:rsid w:val="016823C0"/>
    <w:rsid w:val="016BA59D"/>
    <w:rsid w:val="0176FCF9"/>
    <w:rsid w:val="017740DD"/>
    <w:rsid w:val="017D6864"/>
    <w:rsid w:val="018692FB"/>
    <w:rsid w:val="0188FBA4"/>
    <w:rsid w:val="018CE34A"/>
    <w:rsid w:val="01926F78"/>
    <w:rsid w:val="0193BB12"/>
    <w:rsid w:val="0198CB83"/>
    <w:rsid w:val="019993A7"/>
    <w:rsid w:val="019C4BCB"/>
    <w:rsid w:val="019C6560"/>
    <w:rsid w:val="01A71F72"/>
    <w:rsid w:val="01A99872"/>
    <w:rsid w:val="01B56D0D"/>
    <w:rsid w:val="01C2A717"/>
    <w:rsid w:val="01C5DC79"/>
    <w:rsid w:val="01C6D5C6"/>
    <w:rsid w:val="01C9EB01"/>
    <w:rsid w:val="01CF5375"/>
    <w:rsid w:val="01D54F80"/>
    <w:rsid w:val="01D6D5CD"/>
    <w:rsid w:val="01D7646C"/>
    <w:rsid w:val="01DBEB54"/>
    <w:rsid w:val="01DD7F09"/>
    <w:rsid w:val="01E0F197"/>
    <w:rsid w:val="01E961AD"/>
    <w:rsid w:val="01F097DA"/>
    <w:rsid w:val="01FD570A"/>
    <w:rsid w:val="01FFD3EC"/>
    <w:rsid w:val="0200F4A8"/>
    <w:rsid w:val="0206C57A"/>
    <w:rsid w:val="020AA487"/>
    <w:rsid w:val="020C3DC6"/>
    <w:rsid w:val="0213EB22"/>
    <w:rsid w:val="02147D6C"/>
    <w:rsid w:val="0229A03F"/>
    <w:rsid w:val="02349721"/>
    <w:rsid w:val="0236AD90"/>
    <w:rsid w:val="023CEC95"/>
    <w:rsid w:val="02474D3C"/>
    <w:rsid w:val="0252270F"/>
    <w:rsid w:val="0263CE8C"/>
    <w:rsid w:val="0264CC11"/>
    <w:rsid w:val="0270C974"/>
    <w:rsid w:val="0279AEF3"/>
    <w:rsid w:val="027C29E9"/>
    <w:rsid w:val="027E8FD5"/>
    <w:rsid w:val="02835C81"/>
    <w:rsid w:val="028816B3"/>
    <w:rsid w:val="02936799"/>
    <w:rsid w:val="0296BE86"/>
    <w:rsid w:val="02982EA1"/>
    <w:rsid w:val="02999545"/>
    <w:rsid w:val="02A1A99C"/>
    <w:rsid w:val="02A92AB9"/>
    <w:rsid w:val="02AB8B91"/>
    <w:rsid w:val="02AC74A7"/>
    <w:rsid w:val="02ADC43B"/>
    <w:rsid w:val="02B22BDB"/>
    <w:rsid w:val="02C08CB9"/>
    <w:rsid w:val="02C09239"/>
    <w:rsid w:val="02CA22E4"/>
    <w:rsid w:val="02CB310C"/>
    <w:rsid w:val="02D2FA26"/>
    <w:rsid w:val="02E5C9BB"/>
    <w:rsid w:val="02E8054B"/>
    <w:rsid w:val="02F592F6"/>
    <w:rsid w:val="02F9ACB4"/>
    <w:rsid w:val="02FE3665"/>
    <w:rsid w:val="03084B0D"/>
    <w:rsid w:val="030A8F14"/>
    <w:rsid w:val="030BCFFD"/>
    <w:rsid w:val="030C842C"/>
    <w:rsid w:val="030E753C"/>
    <w:rsid w:val="031BC4B9"/>
    <w:rsid w:val="031C1DAA"/>
    <w:rsid w:val="032287C8"/>
    <w:rsid w:val="033193AF"/>
    <w:rsid w:val="033213FC"/>
    <w:rsid w:val="03348821"/>
    <w:rsid w:val="03422CD8"/>
    <w:rsid w:val="034745E5"/>
    <w:rsid w:val="034ADE34"/>
    <w:rsid w:val="034D801C"/>
    <w:rsid w:val="0350B736"/>
    <w:rsid w:val="035494EE"/>
    <w:rsid w:val="036C5E8D"/>
    <w:rsid w:val="037BB536"/>
    <w:rsid w:val="037CF6CB"/>
    <w:rsid w:val="0383BF61"/>
    <w:rsid w:val="03AAE87B"/>
    <w:rsid w:val="03ADB1D7"/>
    <w:rsid w:val="03B1D1F8"/>
    <w:rsid w:val="03BD7111"/>
    <w:rsid w:val="03BF5FE5"/>
    <w:rsid w:val="03BFC7D7"/>
    <w:rsid w:val="03C5791A"/>
    <w:rsid w:val="03D52903"/>
    <w:rsid w:val="03D98A45"/>
    <w:rsid w:val="03E0092D"/>
    <w:rsid w:val="03EAC92A"/>
    <w:rsid w:val="03EBF220"/>
    <w:rsid w:val="03EF92FF"/>
    <w:rsid w:val="03EFEAEE"/>
    <w:rsid w:val="03F14A0B"/>
    <w:rsid w:val="0400D7F4"/>
    <w:rsid w:val="0404B14B"/>
    <w:rsid w:val="040FFF97"/>
    <w:rsid w:val="041DC6F0"/>
    <w:rsid w:val="0420B18B"/>
    <w:rsid w:val="0437F7F7"/>
    <w:rsid w:val="044015DD"/>
    <w:rsid w:val="0451639E"/>
    <w:rsid w:val="0454CFE1"/>
    <w:rsid w:val="045F2A47"/>
    <w:rsid w:val="0464C111"/>
    <w:rsid w:val="0467C584"/>
    <w:rsid w:val="046E6231"/>
    <w:rsid w:val="046EB525"/>
    <w:rsid w:val="0473BDF6"/>
    <w:rsid w:val="0477E8FD"/>
    <w:rsid w:val="047EDD17"/>
    <w:rsid w:val="0483574F"/>
    <w:rsid w:val="04837EE6"/>
    <w:rsid w:val="04851389"/>
    <w:rsid w:val="048FAA3A"/>
    <w:rsid w:val="04901E9B"/>
    <w:rsid w:val="0490640C"/>
    <w:rsid w:val="04938F73"/>
    <w:rsid w:val="0493D655"/>
    <w:rsid w:val="04953CCC"/>
    <w:rsid w:val="049A7ECF"/>
    <w:rsid w:val="049C8829"/>
    <w:rsid w:val="049CAF90"/>
    <w:rsid w:val="049DF264"/>
    <w:rsid w:val="04B19F3E"/>
    <w:rsid w:val="04B826E7"/>
    <w:rsid w:val="04C0E760"/>
    <w:rsid w:val="04C7ACF0"/>
    <w:rsid w:val="04DF8A71"/>
    <w:rsid w:val="04E8E417"/>
    <w:rsid w:val="04F12886"/>
    <w:rsid w:val="04F12F9E"/>
    <w:rsid w:val="04FAE6B1"/>
    <w:rsid w:val="04FC61EF"/>
    <w:rsid w:val="05037AC2"/>
    <w:rsid w:val="050708A4"/>
    <w:rsid w:val="050981B0"/>
    <w:rsid w:val="050A1C4C"/>
    <w:rsid w:val="05103923"/>
    <w:rsid w:val="05143F25"/>
    <w:rsid w:val="052D972E"/>
    <w:rsid w:val="05370D0C"/>
    <w:rsid w:val="053E88A5"/>
    <w:rsid w:val="054103B7"/>
    <w:rsid w:val="054725E1"/>
    <w:rsid w:val="054E9EB5"/>
    <w:rsid w:val="055FFFAF"/>
    <w:rsid w:val="0566BC2A"/>
    <w:rsid w:val="0568EDB4"/>
    <w:rsid w:val="0569B4A6"/>
    <w:rsid w:val="0577B276"/>
    <w:rsid w:val="057DEA19"/>
    <w:rsid w:val="059154B4"/>
    <w:rsid w:val="05B3A7BB"/>
    <w:rsid w:val="05BAC34D"/>
    <w:rsid w:val="05BE6830"/>
    <w:rsid w:val="05BF37C3"/>
    <w:rsid w:val="05C76766"/>
    <w:rsid w:val="05CA0D22"/>
    <w:rsid w:val="05CCE089"/>
    <w:rsid w:val="05CFC285"/>
    <w:rsid w:val="05D1E0ED"/>
    <w:rsid w:val="05D49935"/>
    <w:rsid w:val="05DC1800"/>
    <w:rsid w:val="05E2DB95"/>
    <w:rsid w:val="05E59CC0"/>
    <w:rsid w:val="05F12EDD"/>
    <w:rsid w:val="05F4E26A"/>
    <w:rsid w:val="05FC0143"/>
    <w:rsid w:val="05FD9EFB"/>
    <w:rsid w:val="05FDCC3A"/>
    <w:rsid w:val="05FEB46B"/>
    <w:rsid w:val="060145D7"/>
    <w:rsid w:val="0604E2F7"/>
    <w:rsid w:val="06089257"/>
    <w:rsid w:val="06137AAC"/>
    <w:rsid w:val="061F4E4F"/>
    <w:rsid w:val="061F6F84"/>
    <w:rsid w:val="0621D003"/>
    <w:rsid w:val="062B0801"/>
    <w:rsid w:val="06493E0D"/>
    <w:rsid w:val="0662BFB7"/>
    <w:rsid w:val="067ED5B4"/>
    <w:rsid w:val="06827137"/>
    <w:rsid w:val="0685509D"/>
    <w:rsid w:val="068684AC"/>
    <w:rsid w:val="0688D3DC"/>
    <w:rsid w:val="068F9C6B"/>
    <w:rsid w:val="069139BF"/>
    <w:rsid w:val="0691AE54"/>
    <w:rsid w:val="0695300E"/>
    <w:rsid w:val="06991ED4"/>
    <w:rsid w:val="06A65F1D"/>
    <w:rsid w:val="06AFD6C1"/>
    <w:rsid w:val="06B72DC2"/>
    <w:rsid w:val="06B83B25"/>
    <w:rsid w:val="06CABF5E"/>
    <w:rsid w:val="06D9C28B"/>
    <w:rsid w:val="06E379F8"/>
    <w:rsid w:val="06E3CCA7"/>
    <w:rsid w:val="06EB1DEC"/>
    <w:rsid w:val="06F3C621"/>
    <w:rsid w:val="06F4FD20"/>
    <w:rsid w:val="06FF2DA6"/>
    <w:rsid w:val="0700F33F"/>
    <w:rsid w:val="0705B632"/>
    <w:rsid w:val="0707FF51"/>
    <w:rsid w:val="070CD697"/>
    <w:rsid w:val="0715773B"/>
    <w:rsid w:val="0715FBAB"/>
    <w:rsid w:val="0724FC77"/>
    <w:rsid w:val="07257D48"/>
    <w:rsid w:val="072D110F"/>
    <w:rsid w:val="0732A7F8"/>
    <w:rsid w:val="0737BBB6"/>
    <w:rsid w:val="073A12C0"/>
    <w:rsid w:val="07498A86"/>
    <w:rsid w:val="074A4C93"/>
    <w:rsid w:val="07590F87"/>
    <w:rsid w:val="07598358"/>
    <w:rsid w:val="075B21D3"/>
    <w:rsid w:val="075E91F4"/>
    <w:rsid w:val="076B6E73"/>
    <w:rsid w:val="0774EC22"/>
    <w:rsid w:val="07758EBE"/>
    <w:rsid w:val="077F66FC"/>
    <w:rsid w:val="077FE2DD"/>
    <w:rsid w:val="0780CCCE"/>
    <w:rsid w:val="0782888E"/>
    <w:rsid w:val="078A941D"/>
    <w:rsid w:val="0796CEB9"/>
    <w:rsid w:val="079C5A6F"/>
    <w:rsid w:val="079DA35C"/>
    <w:rsid w:val="079E8780"/>
    <w:rsid w:val="07AB95E5"/>
    <w:rsid w:val="07B12BE5"/>
    <w:rsid w:val="07B4927C"/>
    <w:rsid w:val="07B9386F"/>
    <w:rsid w:val="07C53E03"/>
    <w:rsid w:val="07C7BACB"/>
    <w:rsid w:val="07D5EEB4"/>
    <w:rsid w:val="07DA16B4"/>
    <w:rsid w:val="07DAB7E7"/>
    <w:rsid w:val="07DBA2DA"/>
    <w:rsid w:val="07E235D6"/>
    <w:rsid w:val="07E3BC02"/>
    <w:rsid w:val="07E8CC25"/>
    <w:rsid w:val="07EAE38B"/>
    <w:rsid w:val="07F1CF7E"/>
    <w:rsid w:val="07F79AB5"/>
    <w:rsid w:val="07FEC5BF"/>
    <w:rsid w:val="0810CA9C"/>
    <w:rsid w:val="0813667E"/>
    <w:rsid w:val="082269D7"/>
    <w:rsid w:val="082719BE"/>
    <w:rsid w:val="082E15D4"/>
    <w:rsid w:val="08370489"/>
    <w:rsid w:val="0841308C"/>
    <w:rsid w:val="0848518A"/>
    <w:rsid w:val="084B7F4A"/>
    <w:rsid w:val="08521061"/>
    <w:rsid w:val="086258A2"/>
    <w:rsid w:val="086BDF62"/>
    <w:rsid w:val="086BF3F1"/>
    <w:rsid w:val="08705C31"/>
    <w:rsid w:val="0875757F"/>
    <w:rsid w:val="087CF983"/>
    <w:rsid w:val="08809A73"/>
    <w:rsid w:val="088CAB35"/>
    <w:rsid w:val="08939ADF"/>
    <w:rsid w:val="08979D96"/>
    <w:rsid w:val="0897F423"/>
    <w:rsid w:val="089FB02D"/>
    <w:rsid w:val="08A4A8A7"/>
    <w:rsid w:val="08A52DE2"/>
    <w:rsid w:val="08A59B67"/>
    <w:rsid w:val="08B66941"/>
    <w:rsid w:val="08BA4AFE"/>
    <w:rsid w:val="08BE8D16"/>
    <w:rsid w:val="08BF0E90"/>
    <w:rsid w:val="08C89CE3"/>
    <w:rsid w:val="08CF9DB5"/>
    <w:rsid w:val="08DC91F4"/>
    <w:rsid w:val="08DFF88D"/>
    <w:rsid w:val="08E45423"/>
    <w:rsid w:val="08E6D181"/>
    <w:rsid w:val="08EEE0A4"/>
    <w:rsid w:val="08F0F0CF"/>
    <w:rsid w:val="08F66051"/>
    <w:rsid w:val="08F8F209"/>
    <w:rsid w:val="08FE362B"/>
    <w:rsid w:val="09063EF3"/>
    <w:rsid w:val="090CED5F"/>
    <w:rsid w:val="090F0623"/>
    <w:rsid w:val="0911F825"/>
    <w:rsid w:val="0917B390"/>
    <w:rsid w:val="091A8663"/>
    <w:rsid w:val="091BFA5F"/>
    <w:rsid w:val="0930C2B6"/>
    <w:rsid w:val="09321CC1"/>
    <w:rsid w:val="093FC463"/>
    <w:rsid w:val="09404E46"/>
    <w:rsid w:val="0944AB0C"/>
    <w:rsid w:val="0951582D"/>
    <w:rsid w:val="095332B5"/>
    <w:rsid w:val="0969EF41"/>
    <w:rsid w:val="096B1BB4"/>
    <w:rsid w:val="096B6602"/>
    <w:rsid w:val="096B75B3"/>
    <w:rsid w:val="0976EEA1"/>
    <w:rsid w:val="097BEF6B"/>
    <w:rsid w:val="09889D00"/>
    <w:rsid w:val="0994ED50"/>
    <w:rsid w:val="099782B8"/>
    <w:rsid w:val="099E1730"/>
    <w:rsid w:val="09B1BC05"/>
    <w:rsid w:val="09B68493"/>
    <w:rsid w:val="09B86F91"/>
    <w:rsid w:val="09BDDE55"/>
    <w:rsid w:val="09BE363B"/>
    <w:rsid w:val="09C12368"/>
    <w:rsid w:val="09C34922"/>
    <w:rsid w:val="09C45822"/>
    <w:rsid w:val="09CCE5B2"/>
    <w:rsid w:val="09CEF3C9"/>
    <w:rsid w:val="09CFD5B1"/>
    <w:rsid w:val="09D42AC1"/>
    <w:rsid w:val="09DB19DB"/>
    <w:rsid w:val="09E07EDC"/>
    <w:rsid w:val="09EA8818"/>
    <w:rsid w:val="09ECE7CD"/>
    <w:rsid w:val="09FFA76D"/>
    <w:rsid w:val="0A00450A"/>
    <w:rsid w:val="0A039206"/>
    <w:rsid w:val="0A0CE903"/>
    <w:rsid w:val="0A0D5669"/>
    <w:rsid w:val="0A12E090"/>
    <w:rsid w:val="0A19D208"/>
    <w:rsid w:val="0A1BA725"/>
    <w:rsid w:val="0A210AC8"/>
    <w:rsid w:val="0A29C3EA"/>
    <w:rsid w:val="0A2AB75D"/>
    <w:rsid w:val="0A4787A5"/>
    <w:rsid w:val="0A4989B4"/>
    <w:rsid w:val="0A4DA29B"/>
    <w:rsid w:val="0A4DE628"/>
    <w:rsid w:val="0A527460"/>
    <w:rsid w:val="0A5DFDA2"/>
    <w:rsid w:val="0A6341C1"/>
    <w:rsid w:val="0A71DDD1"/>
    <w:rsid w:val="0A78F522"/>
    <w:rsid w:val="0A7EDEDA"/>
    <w:rsid w:val="0A7F0C1F"/>
    <w:rsid w:val="0A845814"/>
    <w:rsid w:val="0A85E3B4"/>
    <w:rsid w:val="0AA9461C"/>
    <w:rsid w:val="0AAF40DF"/>
    <w:rsid w:val="0AB513E6"/>
    <w:rsid w:val="0AB83B24"/>
    <w:rsid w:val="0ACBE850"/>
    <w:rsid w:val="0ACD3807"/>
    <w:rsid w:val="0ACEA365"/>
    <w:rsid w:val="0ACFE4C1"/>
    <w:rsid w:val="0ADBEFBA"/>
    <w:rsid w:val="0ADF9F77"/>
    <w:rsid w:val="0AE58DA0"/>
    <w:rsid w:val="0AF71ABE"/>
    <w:rsid w:val="0AF8A5F9"/>
    <w:rsid w:val="0AFA8B0D"/>
    <w:rsid w:val="0B027B48"/>
    <w:rsid w:val="0B12457E"/>
    <w:rsid w:val="0B1BC6DC"/>
    <w:rsid w:val="0B1DD747"/>
    <w:rsid w:val="0B23ABDE"/>
    <w:rsid w:val="0B27FA74"/>
    <w:rsid w:val="0B387526"/>
    <w:rsid w:val="0B47713B"/>
    <w:rsid w:val="0B49BAF8"/>
    <w:rsid w:val="0B4DCB37"/>
    <w:rsid w:val="0B52CB06"/>
    <w:rsid w:val="0B55351F"/>
    <w:rsid w:val="0B576A6A"/>
    <w:rsid w:val="0B697BBC"/>
    <w:rsid w:val="0B6C0144"/>
    <w:rsid w:val="0B7F1E88"/>
    <w:rsid w:val="0B8025F7"/>
    <w:rsid w:val="0B82F5B7"/>
    <w:rsid w:val="0B8A7F73"/>
    <w:rsid w:val="0B8CEF45"/>
    <w:rsid w:val="0B8EB9DB"/>
    <w:rsid w:val="0B904FF1"/>
    <w:rsid w:val="0BA216F5"/>
    <w:rsid w:val="0BA4A2DA"/>
    <w:rsid w:val="0BA89FAE"/>
    <w:rsid w:val="0BAB90B1"/>
    <w:rsid w:val="0BB020C1"/>
    <w:rsid w:val="0BB23E81"/>
    <w:rsid w:val="0BB761DF"/>
    <w:rsid w:val="0BB7FA9C"/>
    <w:rsid w:val="0BC0376E"/>
    <w:rsid w:val="0BC4D414"/>
    <w:rsid w:val="0BE23504"/>
    <w:rsid w:val="0BEFDE4C"/>
    <w:rsid w:val="0BF14892"/>
    <w:rsid w:val="0BF661E2"/>
    <w:rsid w:val="0BF92A74"/>
    <w:rsid w:val="0BFB64C1"/>
    <w:rsid w:val="0C025684"/>
    <w:rsid w:val="0C0EEBAD"/>
    <w:rsid w:val="0C18C324"/>
    <w:rsid w:val="0C1D2CFE"/>
    <w:rsid w:val="0C21ED04"/>
    <w:rsid w:val="0C22071B"/>
    <w:rsid w:val="0C399ACB"/>
    <w:rsid w:val="0C3C35F8"/>
    <w:rsid w:val="0C40BF7F"/>
    <w:rsid w:val="0C4B1DAD"/>
    <w:rsid w:val="0C4F5C44"/>
    <w:rsid w:val="0C6D089E"/>
    <w:rsid w:val="0C7342A1"/>
    <w:rsid w:val="0C746251"/>
    <w:rsid w:val="0C787C59"/>
    <w:rsid w:val="0C791C66"/>
    <w:rsid w:val="0C7AB7E1"/>
    <w:rsid w:val="0C7F04CC"/>
    <w:rsid w:val="0C825DF4"/>
    <w:rsid w:val="0C861BAA"/>
    <w:rsid w:val="0C86F8F7"/>
    <w:rsid w:val="0C988E20"/>
    <w:rsid w:val="0C9D5144"/>
    <w:rsid w:val="0C9F2A02"/>
    <w:rsid w:val="0CA42E74"/>
    <w:rsid w:val="0CAB36FE"/>
    <w:rsid w:val="0CABCD49"/>
    <w:rsid w:val="0CADC0A3"/>
    <w:rsid w:val="0CBD3EB4"/>
    <w:rsid w:val="0CBE3C7F"/>
    <w:rsid w:val="0CC36B9B"/>
    <w:rsid w:val="0CCD1160"/>
    <w:rsid w:val="0CD5F694"/>
    <w:rsid w:val="0CDC4BE1"/>
    <w:rsid w:val="0CEC7F17"/>
    <w:rsid w:val="0CED3B44"/>
    <w:rsid w:val="0CF1C853"/>
    <w:rsid w:val="0CF2E70D"/>
    <w:rsid w:val="0CFC891B"/>
    <w:rsid w:val="0CFF18CA"/>
    <w:rsid w:val="0D12DC9C"/>
    <w:rsid w:val="0D1C606E"/>
    <w:rsid w:val="0D1F4456"/>
    <w:rsid w:val="0D28F54F"/>
    <w:rsid w:val="0D2AB0A3"/>
    <w:rsid w:val="0D328C5B"/>
    <w:rsid w:val="0D358434"/>
    <w:rsid w:val="0D3F7831"/>
    <w:rsid w:val="0D47B284"/>
    <w:rsid w:val="0D4A5B76"/>
    <w:rsid w:val="0D4CDA75"/>
    <w:rsid w:val="0D4EDD8C"/>
    <w:rsid w:val="0D51831C"/>
    <w:rsid w:val="0D61D804"/>
    <w:rsid w:val="0D6CDABF"/>
    <w:rsid w:val="0D718B0D"/>
    <w:rsid w:val="0D73E59C"/>
    <w:rsid w:val="0D790177"/>
    <w:rsid w:val="0D7A7857"/>
    <w:rsid w:val="0D7B6B30"/>
    <w:rsid w:val="0D7EC1ED"/>
    <w:rsid w:val="0D8E8BCD"/>
    <w:rsid w:val="0D97CAE2"/>
    <w:rsid w:val="0D9818E3"/>
    <w:rsid w:val="0DA72965"/>
    <w:rsid w:val="0DB96C5B"/>
    <w:rsid w:val="0DBD0CDF"/>
    <w:rsid w:val="0DCB4CBC"/>
    <w:rsid w:val="0DCE9DF7"/>
    <w:rsid w:val="0DDC1041"/>
    <w:rsid w:val="0DE655FA"/>
    <w:rsid w:val="0DEEF401"/>
    <w:rsid w:val="0DEFF60F"/>
    <w:rsid w:val="0DF0FD01"/>
    <w:rsid w:val="0DF75B3E"/>
    <w:rsid w:val="0E017694"/>
    <w:rsid w:val="0E08A65E"/>
    <w:rsid w:val="0E15785F"/>
    <w:rsid w:val="0E19C783"/>
    <w:rsid w:val="0E1D5B99"/>
    <w:rsid w:val="0E21AFF5"/>
    <w:rsid w:val="0E226A3D"/>
    <w:rsid w:val="0E2490B3"/>
    <w:rsid w:val="0E270759"/>
    <w:rsid w:val="0E2A0306"/>
    <w:rsid w:val="0E3E78E4"/>
    <w:rsid w:val="0E4D9E7A"/>
    <w:rsid w:val="0E4F22EF"/>
    <w:rsid w:val="0E5175A9"/>
    <w:rsid w:val="0E5209A8"/>
    <w:rsid w:val="0E5D48AB"/>
    <w:rsid w:val="0E5F6C57"/>
    <w:rsid w:val="0E63C551"/>
    <w:rsid w:val="0E6D5BE5"/>
    <w:rsid w:val="0E6DB544"/>
    <w:rsid w:val="0E6FF52F"/>
    <w:rsid w:val="0E770B73"/>
    <w:rsid w:val="0E7A200D"/>
    <w:rsid w:val="0E85AD49"/>
    <w:rsid w:val="0E89A04C"/>
    <w:rsid w:val="0E8A3A28"/>
    <w:rsid w:val="0E904312"/>
    <w:rsid w:val="0E9730D9"/>
    <w:rsid w:val="0EAB1D56"/>
    <w:rsid w:val="0ECC0A4D"/>
    <w:rsid w:val="0ECC927F"/>
    <w:rsid w:val="0ED573D5"/>
    <w:rsid w:val="0ED923F4"/>
    <w:rsid w:val="0EED3E3F"/>
    <w:rsid w:val="0EEEA988"/>
    <w:rsid w:val="0EF22B7C"/>
    <w:rsid w:val="0EF2E58F"/>
    <w:rsid w:val="0EF3ADD7"/>
    <w:rsid w:val="0F0D9E87"/>
    <w:rsid w:val="0F1B36D3"/>
    <w:rsid w:val="0F21AD80"/>
    <w:rsid w:val="0F2B6232"/>
    <w:rsid w:val="0F2D47B3"/>
    <w:rsid w:val="0F2D8B82"/>
    <w:rsid w:val="0F32DC67"/>
    <w:rsid w:val="0F3368AF"/>
    <w:rsid w:val="0F367177"/>
    <w:rsid w:val="0F3A488D"/>
    <w:rsid w:val="0F3D48AB"/>
    <w:rsid w:val="0F42A99C"/>
    <w:rsid w:val="0F489BA4"/>
    <w:rsid w:val="0F4A9722"/>
    <w:rsid w:val="0F544E05"/>
    <w:rsid w:val="0F653AC1"/>
    <w:rsid w:val="0F6D5CFA"/>
    <w:rsid w:val="0F6FB833"/>
    <w:rsid w:val="0F7A0F29"/>
    <w:rsid w:val="0F7C492B"/>
    <w:rsid w:val="0F8BD830"/>
    <w:rsid w:val="0F8D9115"/>
    <w:rsid w:val="0F92EE99"/>
    <w:rsid w:val="0F98E8D5"/>
    <w:rsid w:val="0FB13C17"/>
    <w:rsid w:val="0FB6E6D7"/>
    <w:rsid w:val="0FCBFE83"/>
    <w:rsid w:val="0FCE82D4"/>
    <w:rsid w:val="0FD8345A"/>
    <w:rsid w:val="0FD8F428"/>
    <w:rsid w:val="0FDC4F8F"/>
    <w:rsid w:val="0FDCCD13"/>
    <w:rsid w:val="0FDE30D7"/>
    <w:rsid w:val="0FE2C046"/>
    <w:rsid w:val="0FEEA6A9"/>
    <w:rsid w:val="0FF38317"/>
    <w:rsid w:val="0FF5CEFA"/>
    <w:rsid w:val="0FF7816A"/>
    <w:rsid w:val="0FF7FE11"/>
    <w:rsid w:val="100260AC"/>
    <w:rsid w:val="10044D67"/>
    <w:rsid w:val="10099350"/>
    <w:rsid w:val="1009A755"/>
    <w:rsid w:val="100D6137"/>
    <w:rsid w:val="100DBFD1"/>
    <w:rsid w:val="1013AFAC"/>
    <w:rsid w:val="10194880"/>
    <w:rsid w:val="101F1CC3"/>
    <w:rsid w:val="1032FD10"/>
    <w:rsid w:val="10360D14"/>
    <w:rsid w:val="10366C8F"/>
    <w:rsid w:val="1036DD7C"/>
    <w:rsid w:val="103DFA23"/>
    <w:rsid w:val="1042ADD4"/>
    <w:rsid w:val="104977F2"/>
    <w:rsid w:val="105B14D0"/>
    <w:rsid w:val="105E183E"/>
    <w:rsid w:val="106A18ED"/>
    <w:rsid w:val="10723362"/>
    <w:rsid w:val="1074A7A2"/>
    <w:rsid w:val="1075B231"/>
    <w:rsid w:val="1078C73F"/>
    <w:rsid w:val="10847C1A"/>
    <w:rsid w:val="108BB9DA"/>
    <w:rsid w:val="108E7302"/>
    <w:rsid w:val="109FA4B0"/>
    <w:rsid w:val="10A04DA1"/>
    <w:rsid w:val="10A12FF7"/>
    <w:rsid w:val="10A3E2E4"/>
    <w:rsid w:val="10A8376F"/>
    <w:rsid w:val="10B3733A"/>
    <w:rsid w:val="10B47AA8"/>
    <w:rsid w:val="10B55A09"/>
    <w:rsid w:val="10BF5DF2"/>
    <w:rsid w:val="10C9F33F"/>
    <w:rsid w:val="10DBFB71"/>
    <w:rsid w:val="10DC4060"/>
    <w:rsid w:val="10DDFDB8"/>
    <w:rsid w:val="10E3A48F"/>
    <w:rsid w:val="10EAEF9F"/>
    <w:rsid w:val="10F7BC49"/>
    <w:rsid w:val="10FDCDF6"/>
    <w:rsid w:val="1101E559"/>
    <w:rsid w:val="1109D78F"/>
    <w:rsid w:val="110CCB7E"/>
    <w:rsid w:val="11102422"/>
    <w:rsid w:val="111309D9"/>
    <w:rsid w:val="11183B4C"/>
    <w:rsid w:val="111D22D3"/>
    <w:rsid w:val="111E9842"/>
    <w:rsid w:val="11394AC4"/>
    <w:rsid w:val="11440FF9"/>
    <w:rsid w:val="114B85A5"/>
    <w:rsid w:val="1152D3B9"/>
    <w:rsid w:val="11544A6D"/>
    <w:rsid w:val="115538E3"/>
    <w:rsid w:val="11558FF5"/>
    <w:rsid w:val="11565E15"/>
    <w:rsid w:val="1157DA61"/>
    <w:rsid w:val="115AC21E"/>
    <w:rsid w:val="1160A2CD"/>
    <w:rsid w:val="117032BC"/>
    <w:rsid w:val="11705370"/>
    <w:rsid w:val="1180C23C"/>
    <w:rsid w:val="118764CB"/>
    <w:rsid w:val="1189F34B"/>
    <w:rsid w:val="118A32F9"/>
    <w:rsid w:val="118B4E23"/>
    <w:rsid w:val="118C50F8"/>
    <w:rsid w:val="118D76FA"/>
    <w:rsid w:val="118DE734"/>
    <w:rsid w:val="11910EE4"/>
    <w:rsid w:val="1191B0D6"/>
    <w:rsid w:val="119711A4"/>
    <w:rsid w:val="119EDA7A"/>
    <w:rsid w:val="119F8DF5"/>
    <w:rsid w:val="11A11773"/>
    <w:rsid w:val="11A1EDDB"/>
    <w:rsid w:val="11A93198"/>
    <w:rsid w:val="11AA03E1"/>
    <w:rsid w:val="11B4B141"/>
    <w:rsid w:val="11B70916"/>
    <w:rsid w:val="11C03D6B"/>
    <w:rsid w:val="11C6C48C"/>
    <w:rsid w:val="11C961C8"/>
    <w:rsid w:val="11D917AA"/>
    <w:rsid w:val="11DDB899"/>
    <w:rsid w:val="11F1404A"/>
    <w:rsid w:val="11F60F8A"/>
    <w:rsid w:val="11F71D4D"/>
    <w:rsid w:val="11FC6E5C"/>
    <w:rsid w:val="1203DA15"/>
    <w:rsid w:val="120517B4"/>
    <w:rsid w:val="120A3F6E"/>
    <w:rsid w:val="12177771"/>
    <w:rsid w:val="121BAB0D"/>
    <w:rsid w:val="121E97F2"/>
    <w:rsid w:val="1228A677"/>
    <w:rsid w:val="1236D289"/>
    <w:rsid w:val="1238929B"/>
    <w:rsid w:val="1238A075"/>
    <w:rsid w:val="12431244"/>
    <w:rsid w:val="1245C320"/>
    <w:rsid w:val="1246966F"/>
    <w:rsid w:val="124D26BE"/>
    <w:rsid w:val="12500DE7"/>
    <w:rsid w:val="12687100"/>
    <w:rsid w:val="126A490F"/>
    <w:rsid w:val="126BD0BC"/>
    <w:rsid w:val="126E8955"/>
    <w:rsid w:val="126EBF75"/>
    <w:rsid w:val="1271B595"/>
    <w:rsid w:val="1280A10A"/>
    <w:rsid w:val="1282A8D1"/>
    <w:rsid w:val="129AA3ED"/>
    <w:rsid w:val="129BECEF"/>
    <w:rsid w:val="129D40A9"/>
    <w:rsid w:val="129F32EF"/>
    <w:rsid w:val="12A197E0"/>
    <w:rsid w:val="12A52A38"/>
    <w:rsid w:val="12A57C74"/>
    <w:rsid w:val="12A82DC0"/>
    <w:rsid w:val="12A8D84D"/>
    <w:rsid w:val="12AADBDE"/>
    <w:rsid w:val="12AC2ECE"/>
    <w:rsid w:val="12AFC63E"/>
    <w:rsid w:val="12B298D8"/>
    <w:rsid w:val="12B2D7E8"/>
    <w:rsid w:val="12B3FBD4"/>
    <w:rsid w:val="12B469E6"/>
    <w:rsid w:val="12B8BF5D"/>
    <w:rsid w:val="12BB6F4C"/>
    <w:rsid w:val="12BBB2D7"/>
    <w:rsid w:val="12CEFEFB"/>
    <w:rsid w:val="12D35094"/>
    <w:rsid w:val="12D6CB0F"/>
    <w:rsid w:val="12DB1094"/>
    <w:rsid w:val="12DC2734"/>
    <w:rsid w:val="12E5698D"/>
    <w:rsid w:val="12E8A251"/>
    <w:rsid w:val="12E93B5E"/>
    <w:rsid w:val="12FD0EAD"/>
    <w:rsid w:val="13052B3C"/>
    <w:rsid w:val="130CE95C"/>
    <w:rsid w:val="130D1D74"/>
    <w:rsid w:val="1316613A"/>
    <w:rsid w:val="1329AF42"/>
    <w:rsid w:val="132C1C95"/>
    <w:rsid w:val="13350239"/>
    <w:rsid w:val="133BF116"/>
    <w:rsid w:val="133FA7CA"/>
    <w:rsid w:val="13418EE0"/>
    <w:rsid w:val="1342088D"/>
    <w:rsid w:val="13480F7D"/>
    <w:rsid w:val="13614DED"/>
    <w:rsid w:val="138C0D7C"/>
    <w:rsid w:val="139B204B"/>
    <w:rsid w:val="139C92A9"/>
    <w:rsid w:val="139DCCC0"/>
    <w:rsid w:val="13A13B2B"/>
    <w:rsid w:val="13A3E825"/>
    <w:rsid w:val="13A43E67"/>
    <w:rsid w:val="13B6F3F1"/>
    <w:rsid w:val="13C75704"/>
    <w:rsid w:val="13D32CDD"/>
    <w:rsid w:val="13D4BB89"/>
    <w:rsid w:val="13D696BC"/>
    <w:rsid w:val="13D6976F"/>
    <w:rsid w:val="13DACDA0"/>
    <w:rsid w:val="13EDC64A"/>
    <w:rsid w:val="13F13A7E"/>
    <w:rsid w:val="13FFF23C"/>
    <w:rsid w:val="140E22BA"/>
    <w:rsid w:val="140EE05A"/>
    <w:rsid w:val="14141F17"/>
    <w:rsid w:val="142C601A"/>
    <w:rsid w:val="142FEC4B"/>
    <w:rsid w:val="1436F974"/>
    <w:rsid w:val="1439D63B"/>
    <w:rsid w:val="1444A9FB"/>
    <w:rsid w:val="144EBAF2"/>
    <w:rsid w:val="146E6A58"/>
    <w:rsid w:val="147251EB"/>
    <w:rsid w:val="148B2350"/>
    <w:rsid w:val="14902FC5"/>
    <w:rsid w:val="14938705"/>
    <w:rsid w:val="149C57FC"/>
    <w:rsid w:val="149D33F4"/>
    <w:rsid w:val="149F7515"/>
    <w:rsid w:val="14A0FB9D"/>
    <w:rsid w:val="14AA7B68"/>
    <w:rsid w:val="14B2B0C8"/>
    <w:rsid w:val="14B3E4F6"/>
    <w:rsid w:val="14B50EA3"/>
    <w:rsid w:val="14BB02ED"/>
    <w:rsid w:val="14BE25E8"/>
    <w:rsid w:val="14C3FFD8"/>
    <w:rsid w:val="14CC5F0D"/>
    <w:rsid w:val="14D290AF"/>
    <w:rsid w:val="14D4F3B9"/>
    <w:rsid w:val="14D70AA1"/>
    <w:rsid w:val="14D76F75"/>
    <w:rsid w:val="14E845E5"/>
    <w:rsid w:val="14ECD985"/>
    <w:rsid w:val="14F0C006"/>
    <w:rsid w:val="14F4864C"/>
    <w:rsid w:val="14F95EC3"/>
    <w:rsid w:val="14FB5A6E"/>
    <w:rsid w:val="14FB9689"/>
    <w:rsid w:val="14FE1E2B"/>
    <w:rsid w:val="14FF29A9"/>
    <w:rsid w:val="1515072F"/>
    <w:rsid w:val="151550D5"/>
    <w:rsid w:val="15163C78"/>
    <w:rsid w:val="1518579C"/>
    <w:rsid w:val="151D20A7"/>
    <w:rsid w:val="1523B32D"/>
    <w:rsid w:val="15263E0A"/>
    <w:rsid w:val="1526FBC5"/>
    <w:rsid w:val="15508B9C"/>
    <w:rsid w:val="155A0D71"/>
    <w:rsid w:val="155A1F53"/>
    <w:rsid w:val="155BFF99"/>
    <w:rsid w:val="155ECB7D"/>
    <w:rsid w:val="1560CA27"/>
    <w:rsid w:val="156846D2"/>
    <w:rsid w:val="1568CE49"/>
    <w:rsid w:val="156F124E"/>
    <w:rsid w:val="156F8151"/>
    <w:rsid w:val="158B9B78"/>
    <w:rsid w:val="15A00CE4"/>
    <w:rsid w:val="15B057A5"/>
    <w:rsid w:val="15B19EB0"/>
    <w:rsid w:val="15B8EAD8"/>
    <w:rsid w:val="15BF0E24"/>
    <w:rsid w:val="15D53B31"/>
    <w:rsid w:val="15DD91BB"/>
    <w:rsid w:val="15DDDC9B"/>
    <w:rsid w:val="15DFE433"/>
    <w:rsid w:val="15E39A04"/>
    <w:rsid w:val="15E5CA6A"/>
    <w:rsid w:val="15EEC8E8"/>
    <w:rsid w:val="160B9236"/>
    <w:rsid w:val="161E3497"/>
    <w:rsid w:val="162EB7E5"/>
    <w:rsid w:val="162FB405"/>
    <w:rsid w:val="1635A7CD"/>
    <w:rsid w:val="163637F4"/>
    <w:rsid w:val="163682E8"/>
    <w:rsid w:val="163A100B"/>
    <w:rsid w:val="163F2879"/>
    <w:rsid w:val="164C5122"/>
    <w:rsid w:val="164D93D2"/>
    <w:rsid w:val="1660D27B"/>
    <w:rsid w:val="16690F86"/>
    <w:rsid w:val="1670E7AC"/>
    <w:rsid w:val="1672FC75"/>
    <w:rsid w:val="167BDF95"/>
    <w:rsid w:val="16888699"/>
    <w:rsid w:val="168E277E"/>
    <w:rsid w:val="169CD278"/>
    <w:rsid w:val="169D8455"/>
    <w:rsid w:val="16A71AD9"/>
    <w:rsid w:val="16AFB021"/>
    <w:rsid w:val="16B155C3"/>
    <w:rsid w:val="16C35E37"/>
    <w:rsid w:val="16CA256B"/>
    <w:rsid w:val="16D4EC03"/>
    <w:rsid w:val="16D8DB0E"/>
    <w:rsid w:val="16E2065B"/>
    <w:rsid w:val="16E3E52B"/>
    <w:rsid w:val="16EEC2C7"/>
    <w:rsid w:val="170187EF"/>
    <w:rsid w:val="171293BB"/>
    <w:rsid w:val="1714E45F"/>
    <w:rsid w:val="171C8523"/>
    <w:rsid w:val="172E6A9B"/>
    <w:rsid w:val="174552C6"/>
    <w:rsid w:val="174F2069"/>
    <w:rsid w:val="17569658"/>
    <w:rsid w:val="175C7543"/>
    <w:rsid w:val="1768CB49"/>
    <w:rsid w:val="1769E9A7"/>
    <w:rsid w:val="176EC3E0"/>
    <w:rsid w:val="1772639B"/>
    <w:rsid w:val="17791BA5"/>
    <w:rsid w:val="177A8ACC"/>
    <w:rsid w:val="177BE557"/>
    <w:rsid w:val="177CDA6D"/>
    <w:rsid w:val="177D0EBD"/>
    <w:rsid w:val="17837ACB"/>
    <w:rsid w:val="179610E5"/>
    <w:rsid w:val="1797755E"/>
    <w:rsid w:val="179D46FF"/>
    <w:rsid w:val="179D647F"/>
    <w:rsid w:val="179FE007"/>
    <w:rsid w:val="17A2A4CD"/>
    <w:rsid w:val="17AFCA1E"/>
    <w:rsid w:val="17B34B4D"/>
    <w:rsid w:val="17B90787"/>
    <w:rsid w:val="17BEC7E3"/>
    <w:rsid w:val="17C10E2D"/>
    <w:rsid w:val="17CCFD4B"/>
    <w:rsid w:val="17D7571A"/>
    <w:rsid w:val="17D83FC8"/>
    <w:rsid w:val="17DB40C7"/>
    <w:rsid w:val="17DCA34E"/>
    <w:rsid w:val="17DF811D"/>
    <w:rsid w:val="17E3C4C8"/>
    <w:rsid w:val="17E4A39C"/>
    <w:rsid w:val="17E93D2C"/>
    <w:rsid w:val="18076087"/>
    <w:rsid w:val="180A0A40"/>
    <w:rsid w:val="181C227A"/>
    <w:rsid w:val="1825C137"/>
    <w:rsid w:val="18287AD5"/>
    <w:rsid w:val="18320C77"/>
    <w:rsid w:val="1838455F"/>
    <w:rsid w:val="183B20C4"/>
    <w:rsid w:val="18425BC2"/>
    <w:rsid w:val="184296F3"/>
    <w:rsid w:val="185496D1"/>
    <w:rsid w:val="18588E92"/>
    <w:rsid w:val="185B8183"/>
    <w:rsid w:val="185E667F"/>
    <w:rsid w:val="186A8712"/>
    <w:rsid w:val="186BAA34"/>
    <w:rsid w:val="1877B38E"/>
    <w:rsid w:val="18795381"/>
    <w:rsid w:val="187B6F93"/>
    <w:rsid w:val="18856779"/>
    <w:rsid w:val="18863A7B"/>
    <w:rsid w:val="189926A2"/>
    <w:rsid w:val="189BF903"/>
    <w:rsid w:val="189E63C3"/>
    <w:rsid w:val="18AD71FB"/>
    <w:rsid w:val="18B0ADE6"/>
    <w:rsid w:val="18B23E22"/>
    <w:rsid w:val="18B4DB64"/>
    <w:rsid w:val="18B84AD3"/>
    <w:rsid w:val="18BA0142"/>
    <w:rsid w:val="18C889BB"/>
    <w:rsid w:val="18D5960C"/>
    <w:rsid w:val="18D75557"/>
    <w:rsid w:val="18F30DB2"/>
    <w:rsid w:val="18FACDE9"/>
    <w:rsid w:val="19029C98"/>
    <w:rsid w:val="190C3742"/>
    <w:rsid w:val="1913F9F0"/>
    <w:rsid w:val="191D7A72"/>
    <w:rsid w:val="19235D98"/>
    <w:rsid w:val="19354EB7"/>
    <w:rsid w:val="193BEAE1"/>
    <w:rsid w:val="193F7670"/>
    <w:rsid w:val="19400DD9"/>
    <w:rsid w:val="19413581"/>
    <w:rsid w:val="1945A7E0"/>
    <w:rsid w:val="194E470C"/>
    <w:rsid w:val="1953346F"/>
    <w:rsid w:val="195372C4"/>
    <w:rsid w:val="19577A4B"/>
    <w:rsid w:val="196400BC"/>
    <w:rsid w:val="196962D9"/>
    <w:rsid w:val="196C1493"/>
    <w:rsid w:val="196CCE2F"/>
    <w:rsid w:val="1971E415"/>
    <w:rsid w:val="1978A572"/>
    <w:rsid w:val="198F9514"/>
    <w:rsid w:val="199B851E"/>
    <w:rsid w:val="19A0130B"/>
    <w:rsid w:val="19A3DE90"/>
    <w:rsid w:val="19A65299"/>
    <w:rsid w:val="19AF5EDE"/>
    <w:rsid w:val="19B97ED2"/>
    <w:rsid w:val="19BE2F5C"/>
    <w:rsid w:val="19C0D3AC"/>
    <w:rsid w:val="19C12E8C"/>
    <w:rsid w:val="19C31351"/>
    <w:rsid w:val="19DC703B"/>
    <w:rsid w:val="19DE8633"/>
    <w:rsid w:val="19E0CAC9"/>
    <w:rsid w:val="19E0DF43"/>
    <w:rsid w:val="19EE0C64"/>
    <w:rsid w:val="19F10406"/>
    <w:rsid w:val="19FCED8E"/>
    <w:rsid w:val="1A0184B0"/>
    <w:rsid w:val="1A0902DC"/>
    <w:rsid w:val="1A09B92B"/>
    <w:rsid w:val="1A117AF7"/>
    <w:rsid w:val="1A1B3A9C"/>
    <w:rsid w:val="1A1CC487"/>
    <w:rsid w:val="1A2D9EEF"/>
    <w:rsid w:val="1A33E923"/>
    <w:rsid w:val="1A3A806C"/>
    <w:rsid w:val="1A3D1D14"/>
    <w:rsid w:val="1A4756A2"/>
    <w:rsid w:val="1A4B1A08"/>
    <w:rsid w:val="1A4C63BA"/>
    <w:rsid w:val="1A5483CB"/>
    <w:rsid w:val="1A59D2DB"/>
    <w:rsid w:val="1A645A1C"/>
    <w:rsid w:val="1A7E265E"/>
    <w:rsid w:val="1A87ED5E"/>
    <w:rsid w:val="1A88968E"/>
    <w:rsid w:val="1A8DBAB6"/>
    <w:rsid w:val="1A8E7A75"/>
    <w:rsid w:val="1A91FF5A"/>
    <w:rsid w:val="1A94F157"/>
    <w:rsid w:val="1A9A0459"/>
    <w:rsid w:val="1A9BD20C"/>
    <w:rsid w:val="1AAADBD7"/>
    <w:rsid w:val="1AAC1EFB"/>
    <w:rsid w:val="1AAF5D0A"/>
    <w:rsid w:val="1AB496CD"/>
    <w:rsid w:val="1ABE4E02"/>
    <w:rsid w:val="1ABF077C"/>
    <w:rsid w:val="1AC5673B"/>
    <w:rsid w:val="1ACF7970"/>
    <w:rsid w:val="1ADAADFF"/>
    <w:rsid w:val="1AE6B533"/>
    <w:rsid w:val="1AE7B4BC"/>
    <w:rsid w:val="1AF30DC6"/>
    <w:rsid w:val="1AFBB16A"/>
    <w:rsid w:val="1AFF6F55"/>
    <w:rsid w:val="1B004914"/>
    <w:rsid w:val="1B04C6A7"/>
    <w:rsid w:val="1B073BFE"/>
    <w:rsid w:val="1B094706"/>
    <w:rsid w:val="1B09A73E"/>
    <w:rsid w:val="1B0A5074"/>
    <w:rsid w:val="1B0A7318"/>
    <w:rsid w:val="1B0C731D"/>
    <w:rsid w:val="1B0E0BA4"/>
    <w:rsid w:val="1B1D782B"/>
    <w:rsid w:val="1B2D6DFD"/>
    <w:rsid w:val="1B2FD6E1"/>
    <w:rsid w:val="1B35963F"/>
    <w:rsid w:val="1B3ED713"/>
    <w:rsid w:val="1B457278"/>
    <w:rsid w:val="1B4F907B"/>
    <w:rsid w:val="1B5160EA"/>
    <w:rsid w:val="1B5CB252"/>
    <w:rsid w:val="1B66F295"/>
    <w:rsid w:val="1B6DC9AC"/>
    <w:rsid w:val="1B89EAB2"/>
    <w:rsid w:val="1B8C9A61"/>
    <w:rsid w:val="1B8F5CE2"/>
    <w:rsid w:val="1B93F71A"/>
    <w:rsid w:val="1B9D9E1E"/>
    <w:rsid w:val="1B9E0C56"/>
    <w:rsid w:val="1BA28046"/>
    <w:rsid w:val="1BA5E9FD"/>
    <w:rsid w:val="1BA9545C"/>
    <w:rsid w:val="1BA9A3DF"/>
    <w:rsid w:val="1BB0AB89"/>
    <w:rsid w:val="1BB2EF65"/>
    <w:rsid w:val="1BB7950A"/>
    <w:rsid w:val="1BB8A18D"/>
    <w:rsid w:val="1BC6A7D9"/>
    <w:rsid w:val="1BC855DC"/>
    <w:rsid w:val="1BCCD7F7"/>
    <w:rsid w:val="1BCE220C"/>
    <w:rsid w:val="1BCE519E"/>
    <w:rsid w:val="1BE398A6"/>
    <w:rsid w:val="1BE3D884"/>
    <w:rsid w:val="1BE4A32C"/>
    <w:rsid w:val="1C03F4F2"/>
    <w:rsid w:val="1C079CD2"/>
    <w:rsid w:val="1C08AED9"/>
    <w:rsid w:val="1C15F5F1"/>
    <w:rsid w:val="1C16AD4F"/>
    <w:rsid w:val="1C2509F2"/>
    <w:rsid w:val="1C2BBF82"/>
    <w:rsid w:val="1C2F788D"/>
    <w:rsid w:val="1C325FC4"/>
    <w:rsid w:val="1C327000"/>
    <w:rsid w:val="1C34A697"/>
    <w:rsid w:val="1C41C16B"/>
    <w:rsid w:val="1C4A345C"/>
    <w:rsid w:val="1C562A87"/>
    <w:rsid w:val="1C5A5093"/>
    <w:rsid w:val="1C5DC83C"/>
    <w:rsid w:val="1C666755"/>
    <w:rsid w:val="1C6A3895"/>
    <w:rsid w:val="1C77F78D"/>
    <w:rsid w:val="1C81083F"/>
    <w:rsid w:val="1C894BE3"/>
    <w:rsid w:val="1C929105"/>
    <w:rsid w:val="1C9AAC19"/>
    <w:rsid w:val="1C9F4535"/>
    <w:rsid w:val="1CA73FDB"/>
    <w:rsid w:val="1CA7B561"/>
    <w:rsid w:val="1CAF5767"/>
    <w:rsid w:val="1CC27222"/>
    <w:rsid w:val="1CCD0C15"/>
    <w:rsid w:val="1CD98CE6"/>
    <w:rsid w:val="1CDACEF5"/>
    <w:rsid w:val="1CE15008"/>
    <w:rsid w:val="1CE7A14B"/>
    <w:rsid w:val="1CE7E923"/>
    <w:rsid w:val="1CE9C902"/>
    <w:rsid w:val="1CF32B91"/>
    <w:rsid w:val="1CF64F0E"/>
    <w:rsid w:val="1CF7C023"/>
    <w:rsid w:val="1CF92D8B"/>
    <w:rsid w:val="1CFE4E88"/>
    <w:rsid w:val="1D112AD5"/>
    <w:rsid w:val="1D149C46"/>
    <w:rsid w:val="1D14D284"/>
    <w:rsid w:val="1D1D7BC0"/>
    <w:rsid w:val="1D1E75E0"/>
    <w:rsid w:val="1D23F9C6"/>
    <w:rsid w:val="1D2C7361"/>
    <w:rsid w:val="1D34D698"/>
    <w:rsid w:val="1D3AA4F7"/>
    <w:rsid w:val="1D3BAA6C"/>
    <w:rsid w:val="1D3F3CA0"/>
    <w:rsid w:val="1D4B7643"/>
    <w:rsid w:val="1D4D4D4A"/>
    <w:rsid w:val="1D4E7FBC"/>
    <w:rsid w:val="1D614F9C"/>
    <w:rsid w:val="1D694B31"/>
    <w:rsid w:val="1D6ABAC5"/>
    <w:rsid w:val="1D966477"/>
    <w:rsid w:val="1DB33E25"/>
    <w:rsid w:val="1DB40B95"/>
    <w:rsid w:val="1DB9DFD7"/>
    <w:rsid w:val="1DBA2024"/>
    <w:rsid w:val="1DC693AE"/>
    <w:rsid w:val="1DCDAE81"/>
    <w:rsid w:val="1DD22D92"/>
    <w:rsid w:val="1DD999A9"/>
    <w:rsid w:val="1DEE6F0A"/>
    <w:rsid w:val="1DF0D3CD"/>
    <w:rsid w:val="1DF2DCCD"/>
    <w:rsid w:val="1DFC902C"/>
    <w:rsid w:val="1DFE0718"/>
    <w:rsid w:val="1E1F2660"/>
    <w:rsid w:val="1E1FEB69"/>
    <w:rsid w:val="1E2076A8"/>
    <w:rsid w:val="1E211852"/>
    <w:rsid w:val="1E217823"/>
    <w:rsid w:val="1E32DFCC"/>
    <w:rsid w:val="1E34648B"/>
    <w:rsid w:val="1E3706ED"/>
    <w:rsid w:val="1E3CB3C6"/>
    <w:rsid w:val="1E3D91EE"/>
    <w:rsid w:val="1E4C7A89"/>
    <w:rsid w:val="1E5D9B14"/>
    <w:rsid w:val="1E614892"/>
    <w:rsid w:val="1E676BC0"/>
    <w:rsid w:val="1E6FE2CD"/>
    <w:rsid w:val="1E7B53A3"/>
    <w:rsid w:val="1E7C6210"/>
    <w:rsid w:val="1E846187"/>
    <w:rsid w:val="1E906E57"/>
    <w:rsid w:val="1E90DB65"/>
    <w:rsid w:val="1E95C941"/>
    <w:rsid w:val="1E9AC533"/>
    <w:rsid w:val="1EA41A80"/>
    <w:rsid w:val="1EA693A6"/>
    <w:rsid w:val="1EA9B868"/>
    <w:rsid w:val="1EC6E760"/>
    <w:rsid w:val="1EC818A5"/>
    <w:rsid w:val="1EDD21A2"/>
    <w:rsid w:val="1EDEB07A"/>
    <w:rsid w:val="1EFBBEBF"/>
    <w:rsid w:val="1F159A11"/>
    <w:rsid w:val="1F164B35"/>
    <w:rsid w:val="1F1FBC86"/>
    <w:rsid w:val="1F24FDDD"/>
    <w:rsid w:val="1F259E44"/>
    <w:rsid w:val="1F266D87"/>
    <w:rsid w:val="1F28C0E3"/>
    <w:rsid w:val="1F2F151C"/>
    <w:rsid w:val="1F303C9F"/>
    <w:rsid w:val="1F35D412"/>
    <w:rsid w:val="1F3A14DF"/>
    <w:rsid w:val="1F3F44DC"/>
    <w:rsid w:val="1F3F675F"/>
    <w:rsid w:val="1F455F6D"/>
    <w:rsid w:val="1F45A06D"/>
    <w:rsid w:val="1F57DF47"/>
    <w:rsid w:val="1F5E3247"/>
    <w:rsid w:val="1F638256"/>
    <w:rsid w:val="1F765BA5"/>
    <w:rsid w:val="1F7A3EB8"/>
    <w:rsid w:val="1F7B3C05"/>
    <w:rsid w:val="1F7F8FFA"/>
    <w:rsid w:val="1F8419B2"/>
    <w:rsid w:val="1FAAA9AD"/>
    <w:rsid w:val="1FAC3A36"/>
    <w:rsid w:val="1FB3BF16"/>
    <w:rsid w:val="1FB9C1CE"/>
    <w:rsid w:val="1FC2F5A2"/>
    <w:rsid w:val="1FC68009"/>
    <w:rsid w:val="1FC71296"/>
    <w:rsid w:val="1FC96837"/>
    <w:rsid w:val="1FCAD138"/>
    <w:rsid w:val="1FCE740D"/>
    <w:rsid w:val="1FCFEDDB"/>
    <w:rsid w:val="1FD2F14F"/>
    <w:rsid w:val="1FDD8062"/>
    <w:rsid w:val="1FE5600A"/>
    <w:rsid w:val="1FE564ED"/>
    <w:rsid w:val="1FE8DEAE"/>
    <w:rsid w:val="1FF1BDD0"/>
    <w:rsid w:val="1FFDF645"/>
    <w:rsid w:val="20069052"/>
    <w:rsid w:val="2008986A"/>
    <w:rsid w:val="2009BF50"/>
    <w:rsid w:val="200B1604"/>
    <w:rsid w:val="2011FB83"/>
    <w:rsid w:val="20125152"/>
    <w:rsid w:val="2015CDAC"/>
    <w:rsid w:val="20179065"/>
    <w:rsid w:val="201AAC71"/>
    <w:rsid w:val="201D5706"/>
    <w:rsid w:val="202F8EB4"/>
    <w:rsid w:val="203C3969"/>
    <w:rsid w:val="2060E40A"/>
    <w:rsid w:val="20683DBB"/>
    <w:rsid w:val="206A4F87"/>
    <w:rsid w:val="20712DD7"/>
    <w:rsid w:val="208E84B7"/>
    <w:rsid w:val="2093A302"/>
    <w:rsid w:val="209698F2"/>
    <w:rsid w:val="20A5A0CB"/>
    <w:rsid w:val="20A90FA1"/>
    <w:rsid w:val="20A9871A"/>
    <w:rsid w:val="20B989CE"/>
    <w:rsid w:val="20C3DF14"/>
    <w:rsid w:val="20D130E0"/>
    <w:rsid w:val="20D1F12B"/>
    <w:rsid w:val="20D7B4F1"/>
    <w:rsid w:val="20DFABD4"/>
    <w:rsid w:val="20E362F0"/>
    <w:rsid w:val="20F1F24D"/>
    <w:rsid w:val="20F26DF6"/>
    <w:rsid w:val="20F49DC7"/>
    <w:rsid w:val="210173F8"/>
    <w:rsid w:val="210729A0"/>
    <w:rsid w:val="210D5F03"/>
    <w:rsid w:val="21150CC5"/>
    <w:rsid w:val="21211A7F"/>
    <w:rsid w:val="2126578F"/>
    <w:rsid w:val="21369767"/>
    <w:rsid w:val="214410D0"/>
    <w:rsid w:val="215C7523"/>
    <w:rsid w:val="216E8D6A"/>
    <w:rsid w:val="217F7952"/>
    <w:rsid w:val="21804432"/>
    <w:rsid w:val="218D8693"/>
    <w:rsid w:val="218DD0F8"/>
    <w:rsid w:val="219381BD"/>
    <w:rsid w:val="2196D16A"/>
    <w:rsid w:val="219C01C9"/>
    <w:rsid w:val="219D71CE"/>
    <w:rsid w:val="21A3F2CE"/>
    <w:rsid w:val="21A40B08"/>
    <w:rsid w:val="21A980B6"/>
    <w:rsid w:val="21B0ECE7"/>
    <w:rsid w:val="21B12394"/>
    <w:rsid w:val="21B7CCED"/>
    <w:rsid w:val="21C90D94"/>
    <w:rsid w:val="21CD22D9"/>
    <w:rsid w:val="21D4C1BD"/>
    <w:rsid w:val="21DD8A51"/>
    <w:rsid w:val="21DEB7E6"/>
    <w:rsid w:val="21E3571B"/>
    <w:rsid w:val="21E3BBE0"/>
    <w:rsid w:val="21EB0E9C"/>
    <w:rsid w:val="21F4E922"/>
    <w:rsid w:val="21FD12E9"/>
    <w:rsid w:val="21FED4B2"/>
    <w:rsid w:val="22011C47"/>
    <w:rsid w:val="22025E09"/>
    <w:rsid w:val="220EC9EC"/>
    <w:rsid w:val="221C7A1C"/>
    <w:rsid w:val="221E0DDA"/>
    <w:rsid w:val="222599CA"/>
    <w:rsid w:val="2232E11B"/>
    <w:rsid w:val="22424E53"/>
    <w:rsid w:val="224AA8C8"/>
    <w:rsid w:val="2252CF46"/>
    <w:rsid w:val="2254757C"/>
    <w:rsid w:val="22567A82"/>
    <w:rsid w:val="225B1274"/>
    <w:rsid w:val="225CD613"/>
    <w:rsid w:val="2261D1FB"/>
    <w:rsid w:val="22674E50"/>
    <w:rsid w:val="2270942D"/>
    <w:rsid w:val="2270B7A9"/>
    <w:rsid w:val="22814944"/>
    <w:rsid w:val="228E8C3C"/>
    <w:rsid w:val="228FB92B"/>
    <w:rsid w:val="22931380"/>
    <w:rsid w:val="229434CA"/>
    <w:rsid w:val="229D7B67"/>
    <w:rsid w:val="22B9A5B1"/>
    <w:rsid w:val="22C788D4"/>
    <w:rsid w:val="22C89CE8"/>
    <w:rsid w:val="22CB7095"/>
    <w:rsid w:val="22CCA526"/>
    <w:rsid w:val="22D81362"/>
    <w:rsid w:val="22D89DB4"/>
    <w:rsid w:val="22EBA8A5"/>
    <w:rsid w:val="22EFF143"/>
    <w:rsid w:val="22F38CD0"/>
    <w:rsid w:val="22FEBA7A"/>
    <w:rsid w:val="2301AFE3"/>
    <w:rsid w:val="2306CFCF"/>
    <w:rsid w:val="230BCAE7"/>
    <w:rsid w:val="230BCD1B"/>
    <w:rsid w:val="232A7952"/>
    <w:rsid w:val="232E5D3B"/>
    <w:rsid w:val="23391EA1"/>
    <w:rsid w:val="233FD4F5"/>
    <w:rsid w:val="23445CF6"/>
    <w:rsid w:val="234D8410"/>
    <w:rsid w:val="234DB058"/>
    <w:rsid w:val="234F38F0"/>
    <w:rsid w:val="23528D9B"/>
    <w:rsid w:val="2359C1D6"/>
    <w:rsid w:val="235A7C94"/>
    <w:rsid w:val="2361EA2A"/>
    <w:rsid w:val="236310B9"/>
    <w:rsid w:val="23667E3F"/>
    <w:rsid w:val="23698B55"/>
    <w:rsid w:val="236F0215"/>
    <w:rsid w:val="23760D77"/>
    <w:rsid w:val="237C8AF0"/>
    <w:rsid w:val="237C9EE9"/>
    <w:rsid w:val="23808EB6"/>
    <w:rsid w:val="23814BB7"/>
    <w:rsid w:val="2381F77E"/>
    <w:rsid w:val="2385603C"/>
    <w:rsid w:val="23888D0E"/>
    <w:rsid w:val="23949D46"/>
    <w:rsid w:val="23A6A6C9"/>
    <w:rsid w:val="23A854B9"/>
    <w:rsid w:val="23C10B75"/>
    <w:rsid w:val="23CFDE31"/>
    <w:rsid w:val="23D31C3A"/>
    <w:rsid w:val="23DA370E"/>
    <w:rsid w:val="23DE917E"/>
    <w:rsid w:val="23E42178"/>
    <w:rsid w:val="23E48605"/>
    <w:rsid w:val="23E60990"/>
    <w:rsid w:val="23E8072F"/>
    <w:rsid w:val="23E82742"/>
    <w:rsid w:val="23EA9335"/>
    <w:rsid w:val="23ED1247"/>
    <w:rsid w:val="23ED5E26"/>
    <w:rsid w:val="23F783C7"/>
    <w:rsid w:val="23FF199C"/>
    <w:rsid w:val="23FF381F"/>
    <w:rsid w:val="2407DFAB"/>
    <w:rsid w:val="240A13F2"/>
    <w:rsid w:val="2412A0CC"/>
    <w:rsid w:val="241C5DFB"/>
    <w:rsid w:val="242B470D"/>
    <w:rsid w:val="2430D038"/>
    <w:rsid w:val="243294AF"/>
    <w:rsid w:val="244C3F69"/>
    <w:rsid w:val="24514357"/>
    <w:rsid w:val="245A22B4"/>
    <w:rsid w:val="246AF7D0"/>
    <w:rsid w:val="246D2563"/>
    <w:rsid w:val="2472093E"/>
    <w:rsid w:val="24724477"/>
    <w:rsid w:val="2473B54A"/>
    <w:rsid w:val="247B4938"/>
    <w:rsid w:val="2492A26D"/>
    <w:rsid w:val="24970E9D"/>
    <w:rsid w:val="24A38F9C"/>
    <w:rsid w:val="24A86998"/>
    <w:rsid w:val="24AB0808"/>
    <w:rsid w:val="24AF5726"/>
    <w:rsid w:val="24B34AF2"/>
    <w:rsid w:val="24BA1200"/>
    <w:rsid w:val="24BA8C21"/>
    <w:rsid w:val="24BC3E5B"/>
    <w:rsid w:val="24C65646"/>
    <w:rsid w:val="24C6BC98"/>
    <w:rsid w:val="24DB1757"/>
    <w:rsid w:val="24DDE4C1"/>
    <w:rsid w:val="24E5045A"/>
    <w:rsid w:val="24EB47D0"/>
    <w:rsid w:val="24F3A857"/>
    <w:rsid w:val="24F59E48"/>
    <w:rsid w:val="24F642E8"/>
    <w:rsid w:val="24FCBF57"/>
    <w:rsid w:val="2505B082"/>
    <w:rsid w:val="250D8133"/>
    <w:rsid w:val="25181851"/>
    <w:rsid w:val="251A0B2A"/>
    <w:rsid w:val="251A87DC"/>
    <w:rsid w:val="251AA312"/>
    <w:rsid w:val="25206046"/>
    <w:rsid w:val="25224134"/>
    <w:rsid w:val="2523935F"/>
    <w:rsid w:val="2524F425"/>
    <w:rsid w:val="252708F2"/>
    <w:rsid w:val="2527AC9A"/>
    <w:rsid w:val="252BC27C"/>
    <w:rsid w:val="252C1629"/>
    <w:rsid w:val="252C6D7B"/>
    <w:rsid w:val="25341339"/>
    <w:rsid w:val="25357B78"/>
    <w:rsid w:val="253591DB"/>
    <w:rsid w:val="25367253"/>
    <w:rsid w:val="2546D353"/>
    <w:rsid w:val="2553D429"/>
    <w:rsid w:val="255938FB"/>
    <w:rsid w:val="255B03A8"/>
    <w:rsid w:val="2569E1E8"/>
    <w:rsid w:val="257B55A8"/>
    <w:rsid w:val="2581B751"/>
    <w:rsid w:val="258DA7F8"/>
    <w:rsid w:val="259731D0"/>
    <w:rsid w:val="259ACF86"/>
    <w:rsid w:val="259D059B"/>
    <w:rsid w:val="25A55256"/>
    <w:rsid w:val="25A9A307"/>
    <w:rsid w:val="25B31DE3"/>
    <w:rsid w:val="25B91983"/>
    <w:rsid w:val="25BCF7D2"/>
    <w:rsid w:val="25CDDD67"/>
    <w:rsid w:val="25CFF513"/>
    <w:rsid w:val="25D38C1C"/>
    <w:rsid w:val="25EA926D"/>
    <w:rsid w:val="25F9151C"/>
    <w:rsid w:val="25FBCE29"/>
    <w:rsid w:val="2607CBDA"/>
    <w:rsid w:val="260E7AC5"/>
    <w:rsid w:val="260FA29E"/>
    <w:rsid w:val="2614E6D3"/>
    <w:rsid w:val="26193B59"/>
    <w:rsid w:val="261B69AC"/>
    <w:rsid w:val="261E9464"/>
    <w:rsid w:val="2630868A"/>
    <w:rsid w:val="26329F8D"/>
    <w:rsid w:val="26414701"/>
    <w:rsid w:val="2644DB33"/>
    <w:rsid w:val="26465197"/>
    <w:rsid w:val="264D7AD2"/>
    <w:rsid w:val="265055F5"/>
    <w:rsid w:val="265DC674"/>
    <w:rsid w:val="2663D7AA"/>
    <w:rsid w:val="267084DC"/>
    <w:rsid w:val="26753578"/>
    <w:rsid w:val="26761795"/>
    <w:rsid w:val="26787ACB"/>
    <w:rsid w:val="2678B021"/>
    <w:rsid w:val="26797D65"/>
    <w:rsid w:val="267AAA36"/>
    <w:rsid w:val="26830D0B"/>
    <w:rsid w:val="26833761"/>
    <w:rsid w:val="2686AB56"/>
    <w:rsid w:val="2687FE30"/>
    <w:rsid w:val="268C8456"/>
    <w:rsid w:val="2691DF96"/>
    <w:rsid w:val="26942D5D"/>
    <w:rsid w:val="26B344DC"/>
    <w:rsid w:val="26B37094"/>
    <w:rsid w:val="26B4F522"/>
    <w:rsid w:val="26BEB70B"/>
    <w:rsid w:val="26C7AF99"/>
    <w:rsid w:val="26D1E7D3"/>
    <w:rsid w:val="26DC1B59"/>
    <w:rsid w:val="26DE08BF"/>
    <w:rsid w:val="26E15B72"/>
    <w:rsid w:val="26E44F5F"/>
    <w:rsid w:val="26E636D4"/>
    <w:rsid w:val="26E87921"/>
    <w:rsid w:val="26EA7AB9"/>
    <w:rsid w:val="26F996EB"/>
    <w:rsid w:val="26FBA5BC"/>
    <w:rsid w:val="26FE0EB1"/>
    <w:rsid w:val="270DFB6B"/>
    <w:rsid w:val="271B768A"/>
    <w:rsid w:val="27206776"/>
    <w:rsid w:val="2724E601"/>
    <w:rsid w:val="27394864"/>
    <w:rsid w:val="273CCCF7"/>
    <w:rsid w:val="274581CC"/>
    <w:rsid w:val="274BC04E"/>
    <w:rsid w:val="274EFCBF"/>
    <w:rsid w:val="275132A7"/>
    <w:rsid w:val="2753F76F"/>
    <w:rsid w:val="2756CF5E"/>
    <w:rsid w:val="27601F3F"/>
    <w:rsid w:val="2760BBFD"/>
    <w:rsid w:val="27671996"/>
    <w:rsid w:val="27683FD0"/>
    <w:rsid w:val="276CBBE1"/>
    <w:rsid w:val="2771DFE5"/>
    <w:rsid w:val="27798AA4"/>
    <w:rsid w:val="2788BD71"/>
    <w:rsid w:val="278D2217"/>
    <w:rsid w:val="278D4BCE"/>
    <w:rsid w:val="279DED2E"/>
    <w:rsid w:val="279EDA48"/>
    <w:rsid w:val="27AE9FE4"/>
    <w:rsid w:val="27B12C57"/>
    <w:rsid w:val="27B86CB2"/>
    <w:rsid w:val="27B8C917"/>
    <w:rsid w:val="27C0E12C"/>
    <w:rsid w:val="27CBFAF0"/>
    <w:rsid w:val="27CDFDB7"/>
    <w:rsid w:val="27D2AE67"/>
    <w:rsid w:val="27D59FC8"/>
    <w:rsid w:val="27D7BD88"/>
    <w:rsid w:val="27D85500"/>
    <w:rsid w:val="27E7066F"/>
    <w:rsid w:val="27EDD2E1"/>
    <w:rsid w:val="27F048F9"/>
    <w:rsid w:val="27FA1C71"/>
    <w:rsid w:val="27FC8A9B"/>
    <w:rsid w:val="28029A97"/>
    <w:rsid w:val="280CF349"/>
    <w:rsid w:val="280FE8B4"/>
    <w:rsid w:val="281EA6D3"/>
    <w:rsid w:val="284356A7"/>
    <w:rsid w:val="284B3682"/>
    <w:rsid w:val="28503472"/>
    <w:rsid w:val="285B30C3"/>
    <w:rsid w:val="285EA26F"/>
    <w:rsid w:val="286A8D1A"/>
    <w:rsid w:val="286AE2E8"/>
    <w:rsid w:val="286F6DC4"/>
    <w:rsid w:val="28713035"/>
    <w:rsid w:val="2873425D"/>
    <w:rsid w:val="2874118C"/>
    <w:rsid w:val="2876940E"/>
    <w:rsid w:val="287A5B1F"/>
    <w:rsid w:val="287F636F"/>
    <w:rsid w:val="2885D325"/>
    <w:rsid w:val="28900B10"/>
    <w:rsid w:val="2890BD89"/>
    <w:rsid w:val="28A125EB"/>
    <w:rsid w:val="28B90DAE"/>
    <w:rsid w:val="28C6779F"/>
    <w:rsid w:val="28CF7A10"/>
    <w:rsid w:val="28DBD6A7"/>
    <w:rsid w:val="28DC5E12"/>
    <w:rsid w:val="28DE74EA"/>
    <w:rsid w:val="28E1950B"/>
    <w:rsid w:val="28E2DEFE"/>
    <w:rsid w:val="28EA202F"/>
    <w:rsid w:val="28F6625B"/>
    <w:rsid w:val="290CEE09"/>
    <w:rsid w:val="290FB1B1"/>
    <w:rsid w:val="29103813"/>
    <w:rsid w:val="2924A20C"/>
    <w:rsid w:val="292F0769"/>
    <w:rsid w:val="2933B7EB"/>
    <w:rsid w:val="293B8895"/>
    <w:rsid w:val="293F11A1"/>
    <w:rsid w:val="293F47CA"/>
    <w:rsid w:val="294DE085"/>
    <w:rsid w:val="29555AB9"/>
    <w:rsid w:val="2957CAE2"/>
    <w:rsid w:val="295AC87D"/>
    <w:rsid w:val="295F2914"/>
    <w:rsid w:val="29657524"/>
    <w:rsid w:val="296E0F7B"/>
    <w:rsid w:val="296F249A"/>
    <w:rsid w:val="296F6222"/>
    <w:rsid w:val="29754F02"/>
    <w:rsid w:val="2977F382"/>
    <w:rsid w:val="29799CF2"/>
    <w:rsid w:val="297C7643"/>
    <w:rsid w:val="298905CC"/>
    <w:rsid w:val="29905D14"/>
    <w:rsid w:val="29929554"/>
    <w:rsid w:val="2995B370"/>
    <w:rsid w:val="29A00413"/>
    <w:rsid w:val="29BB87AE"/>
    <w:rsid w:val="29C15C69"/>
    <w:rsid w:val="29C36350"/>
    <w:rsid w:val="29C89191"/>
    <w:rsid w:val="29CA58C0"/>
    <w:rsid w:val="29CCBCCA"/>
    <w:rsid w:val="29D72CCA"/>
    <w:rsid w:val="29FA3F37"/>
    <w:rsid w:val="2A08F614"/>
    <w:rsid w:val="2A0B4A6F"/>
    <w:rsid w:val="2A0F272C"/>
    <w:rsid w:val="2A104034"/>
    <w:rsid w:val="2A14DB45"/>
    <w:rsid w:val="2A15B6DE"/>
    <w:rsid w:val="2A169EB0"/>
    <w:rsid w:val="2A187EF0"/>
    <w:rsid w:val="2A1D823F"/>
    <w:rsid w:val="2A20FB0D"/>
    <w:rsid w:val="2A2BE165"/>
    <w:rsid w:val="2A2EFE76"/>
    <w:rsid w:val="2A32989F"/>
    <w:rsid w:val="2A332B0A"/>
    <w:rsid w:val="2A393097"/>
    <w:rsid w:val="2A3ED354"/>
    <w:rsid w:val="2A45A759"/>
    <w:rsid w:val="2A486CF8"/>
    <w:rsid w:val="2A496471"/>
    <w:rsid w:val="2A4EC0BE"/>
    <w:rsid w:val="2A4F1FEB"/>
    <w:rsid w:val="2A644ADD"/>
    <w:rsid w:val="2A66C93E"/>
    <w:rsid w:val="2A67E078"/>
    <w:rsid w:val="2A6A8586"/>
    <w:rsid w:val="2A6FA20E"/>
    <w:rsid w:val="2A709AE3"/>
    <w:rsid w:val="2A7C1241"/>
    <w:rsid w:val="2A7FFC1A"/>
    <w:rsid w:val="2A80EBFD"/>
    <w:rsid w:val="2A843D7B"/>
    <w:rsid w:val="2A8F3F8E"/>
    <w:rsid w:val="2A90268D"/>
    <w:rsid w:val="2A9CE800"/>
    <w:rsid w:val="2A9E328A"/>
    <w:rsid w:val="2A9EC938"/>
    <w:rsid w:val="2AB6785B"/>
    <w:rsid w:val="2AB86BA6"/>
    <w:rsid w:val="2ABC5D5B"/>
    <w:rsid w:val="2AC29C59"/>
    <w:rsid w:val="2AC5F96C"/>
    <w:rsid w:val="2AC74E8E"/>
    <w:rsid w:val="2AC9BD68"/>
    <w:rsid w:val="2ACA5944"/>
    <w:rsid w:val="2ACE59D4"/>
    <w:rsid w:val="2AD46C0A"/>
    <w:rsid w:val="2AD50435"/>
    <w:rsid w:val="2AD66BA8"/>
    <w:rsid w:val="2AD71EB7"/>
    <w:rsid w:val="2AE05DF1"/>
    <w:rsid w:val="2AE0A4A7"/>
    <w:rsid w:val="2AE417D4"/>
    <w:rsid w:val="2AEA1CCC"/>
    <w:rsid w:val="2AEA2F74"/>
    <w:rsid w:val="2AFB4BD7"/>
    <w:rsid w:val="2B06A05F"/>
    <w:rsid w:val="2B2117CD"/>
    <w:rsid w:val="2B2571B3"/>
    <w:rsid w:val="2B2A735A"/>
    <w:rsid w:val="2B2B1E12"/>
    <w:rsid w:val="2B2C91DB"/>
    <w:rsid w:val="2B33EDDB"/>
    <w:rsid w:val="2B34675B"/>
    <w:rsid w:val="2B4E63D7"/>
    <w:rsid w:val="2B4F280F"/>
    <w:rsid w:val="2B5686E1"/>
    <w:rsid w:val="2B5C0368"/>
    <w:rsid w:val="2B5C8D1B"/>
    <w:rsid w:val="2B6F06A1"/>
    <w:rsid w:val="2B7494BA"/>
    <w:rsid w:val="2B7B6A86"/>
    <w:rsid w:val="2B7DB736"/>
    <w:rsid w:val="2B82027D"/>
    <w:rsid w:val="2B86B17A"/>
    <w:rsid w:val="2B8A1685"/>
    <w:rsid w:val="2B903401"/>
    <w:rsid w:val="2B91E858"/>
    <w:rsid w:val="2B951526"/>
    <w:rsid w:val="2B95E815"/>
    <w:rsid w:val="2B9F0BCF"/>
    <w:rsid w:val="2B9F9FBD"/>
    <w:rsid w:val="2B9FB0D9"/>
    <w:rsid w:val="2BA46217"/>
    <w:rsid w:val="2BB2D2B4"/>
    <w:rsid w:val="2BB3558F"/>
    <w:rsid w:val="2BB57F50"/>
    <w:rsid w:val="2BCE9D96"/>
    <w:rsid w:val="2BCF4C9C"/>
    <w:rsid w:val="2BD08CDB"/>
    <w:rsid w:val="2BD27429"/>
    <w:rsid w:val="2BF1EA03"/>
    <w:rsid w:val="2BF75F82"/>
    <w:rsid w:val="2C0A45C9"/>
    <w:rsid w:val="2C0BA39E"/>
    <w:rsid w:val="2C0BB327"/>
    <w:rsid w:val="2C15368F"/>
    <w:rsid w:val="2C1C6926"/>
    <w:rsid w:val="2C21BEE4"/>
    <w:rsid w:val="2C2F0578"/>
    <w:rsid w:val="2C377524"/>
    <w:rsid w:val="2C3AE625"/>
    <w:rsid w:val="2C3BB2B2"/>
    <w:rsid w:val="2C3D3D07"/>
    <w:rsid w:val="2C42A52E"/>
    <w:rsid w:val="2C4910DF"/>
    <w:rsid w:val="2C5701A2"/>
    <w:rsid w:val="2C5867E2"/>
    <w:rsid w:val="2C5A436C"/>
    <w:rsid w:val="2C6D112F"/>
    <w:rsid w:val="2C6DA815"/>
    <w:rsid w:val="2C8305F3"/>
    <w:rsid w:val="2C8E0586"/>
    <w:rsid w:val="2C95611C"/>
    <w:rsid w:val="2C9D5464"/>
    <w:rsid w:val="2CABF653"/>
    <w:rsid w:val="2CAF5B3F"/>
    <w:rsid w:val="2CBA0EF8"/>
    <w:rsid w:val="2CC06DA1"/>
    <w:rsid w:val="2CC7D9DE"/>
    <w:rsid w:val="2CC7F0EC"/>
    <w:rsid w:val="2CD1BBBD"/>
    <w:rsid w:val="2CD53F81"/>
    <w:rsid w:val="2CD95528"/>
    <w:rsid w:val="2CE7BC4F"/>
    <w:rsid w:val="2D08DE6F"/>
    <w:rsid w:val="2D0B97A0"/>
    <w:rsid w:val="2D0C378A"/>
    <w:rsid w:val="2D0EAC61"/>
    <w:rsid w:val="2D151FD8"/>
    <w:rsid w:val="2D1EA088"/>
    <w:rsid w:val="2D20D008"/>
    <w:rsid w:val="2D27997E"/>
    <w:rsid w:val="2D2C4489"/>
    <w:rsid w:val="2D393FD6"/>
    <w:rsid w:val="2D3C7088"/>
    <w:rsid w:val="2D49EBCB"/>
    <w:rsid w:val="2D4CC384"/>
    <w:rsid w:val="2D77447E"/>
    <w:rsid w:val="2D80F792"/>
    <w:rsid w:val="2D868663"/>
    <w:rsid w:val="2D88B7DD"/>
    <w:rsid w:val="2D8ED548"/>
    <w:rsid w:val="2D9628D5"/>
    <w:rsid w:val="2D96DF35"/>
    <w:rsid w:val="2D989878"/>
    <w:rsid w:val="2D9C9B9E"/>
    <w:rsid w:val="2D9DD7F7"/>
    <w:rsid w:val="2DA190A9"/>
    <w:rsid w:val="2DACAADC"/>
    <w:rsid w:val="2DB075DE"/>
    <w:rsid w:val="2DBBC610"/>
    <w:rsid w:val="2DC9D151"/>
    <w:rsid w:val="2DCD2323"/>
    <w:rsid w:val="2DD9599F"/>
    <w:rsid w:val="2DD98ACB"/>
    <w:rsid w:val="2DDAABC9"/>
    <w:rsid w:val="2DDE3E58"/>
    <w:rsid w:val="2DDE5A83"/>
    <w:rsid w:val="2DDF9FA8"/>
    <w:rsid w:val="2DE2F659"/>
    <w:rsid w:val="2DEBD6D7"/>
    <w:rsid w:val="2DEC6294"/>
    <w:rsid w:val="2DF32A2B"/>
    <w:rsid w:val="2DF3B04A"/>
    <w:rsid w:val="2DF7453E"/>
    <w:rsid w:val="2DF99FDB"/>
    <w:rsid w:val="2DFB8BFF"/>
    <w:rsid w:val="2DFECF80"/>
    <w:rsid w:val="2E007664"/>
    <w:rsid w:val="2E083B73"/>
    <w:rsid w:val="2E08B6A8"/>
    <w:rsid w:val="2E0B64F4"/>
    <w:rsid w:val="2E261AB0"/>
    <w:rsid w:val="2E27BB24"/>
    <w:rsid w:val="2E395E31"/>
    <w:rsid w:val="2E445177"/>
    <w:rsid w:val="2E4A3A49"/>
    <w:rsid w:val="2E5908B9"/>
    <w:rsid w:val="2E5AC305"/>
    <w:rsid w:val="2E629259"/>
    <w:rsid w:val="2E69374E"/>
    <w:rsid w:val="2E6EF83A"/>
    <w:rsid w:val="2E7804CA"/>
    <w:rsid w:val="2E82C6D0"/>
    <w:rsid w:val="2E867689"/>
    <w:rsid w:val="2E899C3A"/>
    <w:rsid w:val="2E8BD6BF"/>
    <w:rsid w:val="2E8D4AD7"/>
    <w:rsid w:val="2E922B35"/>
    <w:rsid w:val="2EAF0501"/>
    <w:rsid w:val="2EBD72D8"/>
    <w:rsid w:val="2ECB944E"/>
    <w:rsid w:val="2EE578D5"/>
    <w:rsid w:val="2EEA006F"/>
    <w:rsid w:val="2EF1F331"/>
    <w:rsid w:val="2EF50D98"/>
    <w:rsid w:val="2EF5E50A"/>
    <w:rsid w:val="2EF62775"/>
    <w:rsid w:val="2EF820B1"/>
    <w:rsid w:val="2EFE1246"/>
    <w:rsid w:val="2F08BF04"/>
    <w:rsid w:val="2F0FB9F6"/>
    <w:rsid w:val="2F17F728"/>
    <w:rsid w:val="2F1885F9"/>
    <w:rsid w:val="2F18D162"/>
    <w:rsid w:val="2F2523E5"/>
    <w:rsid w:val="2F2E4144"/>
    <w:rsid w:val="2F3E7FCD"/>
    <w:rsid w:val="2F437496"/>
    <w:rsid w:val="2F4A9050"/>
    <w:rsid w:val="2F58FB39"/>
    <w:rsid w:val="2F6167ED"/>
    <w:rsid w:val="2F6338CA"/>
    <w:rsid w:val="2F6594B2"/>
    <w:rsid w:val="2F80C75A"/>
    <w:rsid w:val="2F855A6D"/>
    <w:rsid w:val="2F8D9165"/>
    <w:rsid w:val="2F8EA452"/>
    <w:rsid w:val="2FAAABBB"/>
    <w:rsid w:val="2FAD1297"/>
    <w:rsid w:val="2FB4EB22"/>
    <w:rsid w:val="2FC159F5"/>
    <w:rsid w:val="2FC34718"/>
    <w:rsid w:val="2FC51CD7"/>
    <w:rsid w:val="2FC7C3C1"/>
    <w:rsid w:val="2FC9025F"/>
    <w:rsid w:val="2FD16CAD"/>
    <w:rsid w:val="2FD51598"/>
    <w:rsid w:val="2FD8B16B"/>
    <w:rsid w:val="2FE6672C"/>
    <w:rsid w:val="2FE7B40E"/>
    <w:rsid w:val="2FEB6D32"/>
    <w:rsid w:val="2FEE6BA3"/>
    <w:rsid w:val="2FF385A3"/>
    <w:rsid w:val="2FFDE699"/>
    <w:rsid w:val="300E2BC9"/>
    <w:rsid w:val="3012D810"/>
    <w:rsid w:val="30187B5E"/>
    <w:rsid w:val="301F82D2"/>
    <w:rsid w:val="302A8A1C"/>
    <w:rsid w:val="30441035"/>
    <w:rsid w:val="304C50D6"/>
    <w:rsid w:val="3056F4A1"/>
    <w:rsid w:val="305A51F1"/>
    <w:rsid w:val="305F9F2D"/>
    <w:rsid w:val="30603D51"/>
    <w:rsid w:val="3069F8E8"/>
    <w:rsid w:val="307522D2"/>
    <w:rsid w:val="30800FA0"/>
    <w:rsid w:val="30817CF3"/>
    <w:rsid w:val="308BE74C"/>
    <w:rsid w:val="3092636F"/>
    <w:rsid w:val="30A0020F"/>
    <w:rsid w:val="30A8EC24"/>
    <w:rsid w:val="30B00B5B"/>
    <w:rsid w:val="30B0F981"/>
    <w:rsid w:val="30C308BA"/>
    <w:rsid w:val="30C5809F"/>
    <w:rsid w:val="30C6F9EE"/>
    <w:rsid w:val="30CBDDAD"/>
    <w:rsid w:val="30CCD4A3"/>
    <w:rsid w:val="30CE392F"/>
    <w:rsid w:val="30D7603D"/>
    <w:rsid w:val="30DBD6C5"/>
    <w:rsid w:val="30DC21EA"/>
    <w:rsid w:val="30DDF32D"/>
    <w:rsid w:val="30E3C003"/>
    <w:rsid w:val="30E9447E"/>
    <w:rsid w:val="30F3D9C1"/>
    <w:rsid w:val="30FAD906"/>
    <w:rsid w:val="3109917D"/>
    <w:rsid w:val="31100DF2"/>
    <w:rsid w:val="31122A8A"/>
    <w:rsid w:val="31218410"/>
    <w:rsid w:val="3136984C"/>
    <w:rsid w:val="31460158"/>
    <w:rsid w:val="31589225"/>
    <w:rsid w:val="3170C1F3"/>
    <w:rsid w:val="317E3F27"/>
    <w:rsid w:val="318394B1"/>
    <w:rsid w:val="318D5CFA"/>
    <w:rsid w:val="31923D2A"/>
    <w:rsid w:val="31927436"/>
    <w:rsid w:val="3192CE0C"/>
    <w:rsid w:val="31961831"/>
    <w:rsid w:val="31A5E3B7"/>
    <w:rsid w:val="31AE074E"/>
    <w:rsid w:val="31B20326"/>
    <w:rsid w:val="31C8B51D"/>
    <w:rsid w:val="31D51B2A"/>
    <w:rsid w:val="31D602E2"/>
    <w:rsid w:val="31E0AE79"/>
    <w:rsid w:val="31EFA98F"/>
    <w:rsid w:val="31F218C2"/>
    <w:rsid w:val="31F92862"/>
    <w:rsid w:val="31FD5637"/>
    <w:rsid w:val="31FDC37A"/>
    <w:rsid w:val="3208E242"/>
    <w:rsid w:val="320FEA3A"/>
    <w:rsid w:val="32123AA2"/>
    <w:rsid w:val="321558E9"/>
    <w:rsid w:val="32157265"/>
    <w:rsid w:val="32165A9F"/>
    <w:rsid w:val="32169DAB"/>
    <w:rsid w:val="3221DCE8"/>
    <w:rsid w:val="322359CE"/>
    <w:rsid w:val="32248459"/>
    <w:rsid w:val="3226E9B2"/>
    <w:rsid w:val="32330204"/>
    <w:rsid w:val="3233BC16"/>
    <w:rsid w:val="32351340"/>
    <w:rsid w:val="323697AD"/>
    <w:rsid w:val="3238DB0E"/>
    <w:rsid w:val="323AA841"/>
    <w:rsid w:val="32405325"/>
    <w:rsid w:val="3241F77C"/>
    <w:rsid w:val="3243A872"/>
    <w:rsid w:val="3248ACC9"/>
    <w:rsid w:val="3252223C"/>
    <w:rsid w:val="325302A3"/>
    <w:rsid w:val="326E6656"/>
    <w:rsid w:val="3278C6FA"/>
    <w:rsid w:val="32791164"/>
    <w:rsid w:val="328C78E2"/>
    <w:rsid w:val="32916BAA"/>
    <w:rsid w:val="3299588A"/>
    <w:rsid w:val="329AEB45"/>
    <w:rsid w:val="32AD6161"/>
    <w:rsid w:val="32BAE486"/>
    <w:rsid w:val="32C0B1B8"/>
    <w:rsid w:val="32C3C7CD"/>
    <w:rsid w:val="32C6E96F"/>
    <w:rsid w:val="32C75643"/>
    <w:rsid w:val="32C7C0F5"/>
    <w:rsid w:val="32CC91BA"/>
    <w:rsid w:val="32D76E40"/>
    <w:rsid w:val="32E68408"/>
    <w:rsid w:val="32EBEC7C"/>
    <w:rsid w:val="32FCC5C2"/>
    <w:rsid w:val="3302A218"/>
    <w:rsid w:val="330C8EDA"/>
    <w:rsid w:val="3310F427"/>
    <w:rsid w:val="3312F491"/>
    <w:rsid w:val="33226FB7"/>
    <w:rsid w:val="3325E53E"/>
    <w:rsid w:val="332C87C1"/>
    <w:rsid w:val="3335C88B"/>
    <w:rsid w:val="3339772C"/>
    <w:rsid w:val="333F5E05"/>
    <w:rsid w:val="3350593B"/>
    <w:rsid w:val="33588D94"/>
    <w:rsid w:val="3360B99C"/>
    <w:rsid w:val="33633B7A"/>
    <w:rsid w:val="336517EB"/>
    <w:rsid w:val="336976E8"/>
    <w:rsid w:val="336C0E6E"/>
    <w:rsid w:val="336C58FC"/>
    <w:rsid w:val="336DD103"/>
    <w:rsid w:val="3371512C"/>
    <w:rsid w:val="337E0BC4"/>
    <w:rsid w:val="337E7F07"/>
    <w:rsid w:val="3383E081"/>
    <w:rsid w:val="3385E1F8"/>
    <w:rsid w:val="338C312C"/>
    <w:rsid w:val="3395C565"/>
    <w:rsid w:val="33A73756"/>
    <w:rsid w:val="33A9E2BC"/>
    <w:rsid w:val="33B5B63A"/>
    <w:rsid w:val="33B9E1DD"/>
    <w:rsid w:val="33BA615F"/>
    <w:rsid w:val="33C2754D"/>
    <w:rsid w:val="33C3BEF5"/>
    <w:rsid w:val="33C47B63"/>
    <w:rsid w:val="33CCE20D"/>
    <w:rsid w:val="33D34CAD"/>
    <w:rsid w:val="33D46D58"/>
    <w:rsid w:val="33D4F430"/>
    <w:rsid w:val="33D57101"/>
    <w:rsid w:val="33E10E8A"/>
    <w:rsid w:val="33E4D224"/>
    <w:rsid w:val="33E619FD"/>
    <w:rsid w:val="33E8DF90"/>
    <w:rsid w:val="33EE92C1"/>
    <w:rsid w:val="33FD0D21"/>
    <w:rsid w:val="33FFDC4A"/>
    <w:rsid w:val="34025C6F"/>
    <w:rsid w:val="34055DE6"/>
    <w:rsid w:val="34120E2A"/>
    <w:rsid w:val="3428BEB4"/>
    <w:rsid w:val="342FFAA4"/>
    <w:rsid w:val="3432663F"/>
    <w:rsid w:val="343955C2"/>
    <w:rsid w:val="343A56C3"/>
    <w:rsid w:val="343B4CAE"/>
    <w:rsid w:val="343B5AE8"/>
    <w:rsid w:val="343F7577"/>
    <w:rsid w:val="343F9980"/>
    <w:rsid w:val="344E87C9"/>
    <w:rsid w:val="34515455"/>
    <w:rsid w:val="3452B032"/>
    <w:rsid w:val="346DDB7C"/>
    <w:rsid w:val="34729EA8"/>
    <w:rsid w:val="347E1689"/>
    <w:rsid w:val="34819871"/>
    <w:rsid w:val="348E4519"/>
    <w:rsid w:val="3490E8E1"/>
    <w:rsid w:val="34969696"/>
    <w:rsid w:val="34A3C4EA"/>
    <w:rsid w:val="34A528BE"/>
    <w:rsid w:val="34B115F2"/>
    <w:rsid w:val="34B560E4"/>
    <w:rsid w:val="34BAFDB5"/>
    <w:rsid w:val="34BDA6CF"/>
    <w:rsid w:val="34C8CBF8"/>
    <w:rsid w:val="34CB345B"/>
    <w:rsid w:val="34DC5DF7"/>
    <w:rsid w:val="34E22FC6"/>
    <w:rsid w:val="34E94395"/>
    <w:rsid w:val="34F3E2DB"/>
    <w:rsid w:val="34FAB226"/>
    <w:rsid w:val="34FBDF17"/>
    <w:rsid w:val="3502D4C9"/>
    <w:rsid w:val="3509F0BD"/>
    <w:rsid w:val="3515D8CF"/>
    <w:rsid w:val="3524D170"/>
    <w:rsid w:val="35324EA0"/>
    <w:rsid w:val="353D36A1"/>
    <w:rsid w:val="3540F254"/>
    <w:rsid w:val="354560CD"/>
    <w:rsid w:val="354A3549"/>
    <w:rsid w:val="3552CCA9"/>
    <w:rsid w:val="35557BEF"/>
    <w:rsid w:val="355A0723"/>
    <w:rsid w:val="355DE957"/>
    <w:rsid w:val="355F4E7E"/>
    <w:rsid w:val="3560DB1E"/>
    <w:rsid w:val="356118EB"/>
    <w:rsid w:val="35652BC2"/>
    <w:rsid w:val="356CA01F"/>
    <w:rsid w:val="3571D97C"/>
    <w:rsid w:val="35759390"/>
    <w:rsid w:val="357F16BD"/>
    <w:rsid w:val="3584A508"/>
    <w:rsid w:val="3584BCC3"/>
    <w:rsid w:val="3589004D"/>
    <w:rsid w:val="3595BAFA"/>
    <w:rsid w:val="35A21AE6"/>
    <w:rsid w:val="35A35092"/>
    <w:rsid w:val="35A526A9"/>
    <w:rsid w:val="35A834DD"/>
    <w:rsid w:val="35A9E072"/>
    <w:rsid w:val="35B25F36"/>
    <w:rsid w:val="35BDBD6A"/>
    <w:rsid w:val="35C1480F"/>
    <w:rsid w:val="35D05B1F"/>
    <w:rsid w:val="35DA4046"/>
    <w:rsid w:val="35DBC057"/>
    <w:rsid w:val="35DF5534"/>
    <w:rsid w:val="35E19900"/>
    <w:rsid w:val="35EC11FC"/>
    <w:rsid w:val="35ED5978"/>
    <w:rsid w:val="35EE8805"/>
    <w:rsid w:val="35F3F389"/>
    <w:rsid w:val="35FACFB6"/>
    <w:rsid w:val="35FAE747"/>
    <w:rsid w:val="35FD7103"/>
    <w:rsid w:val="36029227"/>
    <w:rsid w:val="36151AF8"/>
    <w:rsid w:val="361A4EA2"/>
    <w:rsid w:val="361E7909"/>
    <w:rsid w:val="362B12F7"/>
    <w:rsid w:val="362C1762"/>
    <w:rsid w:val="362D633E"/>
    <w:rsid w:val="3630ABB7"/>
    <w:rsid w:val="3633F4CE"/>
    <w:rsid w:val="36428856"/>
    <w:rsid w:val="364304DD"/>
    <w:rsid w:val="3646F89E"/>
    <w:rsid w:val="364904DB"/>
    <w:rsid w:val="3649C560"/>
    <w:rsid w:val="36526AC2"/>
    <w:rsid w:val="36579BCE"/>
    <w:rsid w:val="365B0B54"/>
    <w:rsid w:val="365F4C5A"/>
    <w:rsid w:val="3669004B"/>
    <w:rsid w:val="366D2570"/>
    <w:rsid w:val="3671AC2E"/>
    <w:rsid w:val="3676C790"/>
    <w:rsid w:val="36798EED"/>
    <w:rsid w:val="36820653"/>
    <w:rsid w:val="368DF0C5"/>
    <w:rsid w:val="368F6A45"/>
    <w:rsid w:val="36917A8E"/>
    <w:rsid w:val="369BE8FA"/>
    <w:rsid w:val="36A04C44"/>
    <w:rsid w:val="36A629F9"/>
    <w:rsid w:val="36B1D41B"/>
    <w:rsid w:val="36B302DF"/>
    <w:rsid w:val="36B6EF25"/>
    <w:rsid w:val="36C36028"/>
    <w:rsid w:val="36D0464C"/>
    <w:rsid w:val="36D26694"/>
    <w:rsid w:val="36D88F70"/>
    <w:rsid w:val="36EC2BFC"/>
    <w:rsid w:val="36F4CE99"/>
    <w:rsid w:val="36FC7F0D"/>
    <w:rsid w:val="36FFEAE8"/>
    <w:rsid w:val="37110BB7"/>
    <w:rsid w:val="3715FCE0"/>
    <w:rsid w:val="37269325"/>
    <w:rsid w:val="3726A741"/>
    <w:rsid w:val="372DB0ED"/>
    <w:rsid w:val="372F3B33"/>
    <w:rsid w:val="3730D9FA"/>
    <w:rsid w:val="3731356C"/>
    <w:rsid w:val="3739A991"/>
    <w:rsid w:val="373A1285"/>
    <w:rsid w:val="373D0F5D"/>
    <w:rsid w:val="373D14A9"/>
    <w:rsid w:val="3747E9DD"/>
    <w:rsid w:val="374D2F22"/>
    <w:rsid w:val="374F138E"/>
    <w:rsid w:val="375B20CF"/>
    <w:rsid w:val="375FEB57"/>
    <w:rsid w:val="37606475"/>
    <w:rsid w:val="376DE79E"/>
    <w:rsid w:val="37714569"/>
    <w:rsid w:val="37794D0B"/>
    <w:rsid w:val="3783807F"/>
    <w:rsid w:val="378CED71"/>
    <w:rsid w:val="3794890E"/>
    <w:rsid w:val="37A5B497"/>
    <w:rsid w:val="37A8EB2B"/>
    <w:rsid w:val="37AA0074"/>
    <w:rsid w:val="37AAA283"/>
    <w:rsid w:val="37ADCA89"/>
    <w:rsid w:val="37AEB150"/>
    <w:rsid w:val="37AF41D6"/>
    <w:rsid w:val="37C1D758"/>
    <w:rsid w:val="37C57A19"/>
    <w:rsid w:val="37C6D36E"/>
    <w:rsid w:val="37C73C13"/>
    <w:rsid w:val="37CBFF47"/>
    <w:rsid w:val="37CF08FE"/>
    <w:rsid w:val="37D4F5C1"/>
    <w:rsid w:val="37E18D64"/>
    <w:rsid w:val="37EAAFCB"/>
    <w:rsid w:val="37F2D170"/>
    <w:rsid w:val="37F7FD76"/>
    <w:rsid w:val="37FDFA61"/>
    <w:rsid w:val="37FE5D3A"/>
    <w:rsid w:val="38013EA2"/>
    <w:rsid w:val="380C66F4"/>
    <w:rsid w:val="38119B29"/>
    <w:rsid w:val="3825336A"/>
    <w:rsid w:val="3827292B"/>
    <w:rsid w:val="382A77BE"/>
    <w:rsid w:val="3831846E"/>
    <w:rsid w:val="38324B5E"/>
    <w:rsid w:val="383532D7"/>
    <w:rsid w:val="38355738"/>
    <w:rsid w:val="38382235"/>
    <w:rsid w:val="384A03F8"/>
    <w:rsid w:val="384C89E2"/>
    <w:rsid w:val="385225B5"/>
    <w:rsid w:val="385FA058"/>
    <w:rsid w:val="386E36F5"/>
    <w:rsid w:val="386F77E2"/>
    <w:rsid w:val="3872BC90"/>
    <w:rsid w:val="3874B560"/>
    <w:rsid w:val="3876D9B3"/>
    <w:rsid w:val="387D5A87"/>
    <w:rsid w:val="387FAC67"/>
    <w:rsid w:val="3882C19D"/>
    <w:rsid w:val="3895623C"/>
    <w:rsid w:val="38A656D6"/>
    <w:rsid w:val="38AED363"/>
    <w:rsid w:val="38BD4C0F"/>
    <w:rsid w:val="38BDF173"/>
    <w:rsid w:val="38C9BFAD"/>
    <w:rsid w:val="38D42C76"/>
    <w:rsid w:val="38DBD65F"/>
    <w:rsid w:val="38F47D61"/>
    <w:rsid w:val="38F780E8"/>
    <w:rsid w:val="38F8E938"/>
    <w:rsid w:val="38FFEC62"/>
    <w:rsid w:val="39005251"/>
    <w:rsid w:val="3902153F"/>
    <w:rsid w:val="390B46D2"/>
    <w:rsid w:val="39148895"/>
    <w:rsid w:val="39190704"/>
    <w:rsid w:val="391D6A56"/>
    <w:rsid w:val="391E27BE"/>
    <w:rsid w:val="39201DFA"/>
    <w:rsid w:val="39234336"/>
    <w:rsid w:val="392FDD73"/>
    <w:rsid w:val="393622CE"/>
    <w:rsid w:val="3939630E"/>
    <w:rsid w:val="393A6EC4"/>
    <w:rsid w:val="3941F2CE"/>
    <w:rsid w:val="39446CBA"/>
    <w:rsid w:val="3946C0A3"/>
    <w:rsid w:val="394C5D8F"/>
    <w:rsid w:val="395BD495"/>
    <w:rsid w:val="395C13CD"/>
    <w:rsid w:val="395D0A90"/>
    <w:rsid w:val="3960F8B1"/>
    <w:rsid w:val="396BC15B"/>
    <w:rsid w:val="39723BF1"/>
    <w:rsid w:val="3975176C"/>
    <w:rsid w:val="3976B4B9"/>
    <w:rsid w:val="3981047E"/>
    <w:rsid w:val="39846CD6"/>
    <w:rsid w:val="39848D05"/>
    <w:rsid w:val="398C47BA"/>
    <w:rsid w:val="39924746"/>
    <w:rsid w:val="399B0DC8"/>
    <w:rsid w:val="399D525C"/>
    <w:rsid w:val="39A17BCA"/>
    <w:rsid w:val="39AA9930"/>
    <w:rsid w:val="39AC34AB"/>
    <w:rsid w:val="39B8D00F"/>
    <w:rsid w:val="39C212D2"/>
    <w:rsid w:val="39C6D5D6"/>
    <w:rsid w:val="39CE9DDB"/>
    <w:rsid w:val="39D79467"/>
    <w:rsid w:val="39E0E571"/>
    <w:rsid w:val="39EC0FF4"/>
    <w:rsid w:val="39EEBA16"/>
    <w:rsid w:val="39F8B7BC"/>
    <w:rsid w:val="39FCB39D"/>
    <w:rsid w:val="39FDD133"/>
    <w:rsid w:val="3A04177F"/>
    <w:rsid w:val="3A04D447"/>
    <w:rsid w:val="3A04D632"/>
    <w:rsid w:val="3A20D48A"/>
    <w:rsid w:val="3A23D41F"/>
    <w:rsid w:val="3A28FDB5"/>
    <w:rsid w:val="3A2B63F9"/>
    <w:rsid w:val="3A2B8E2D"/>
    <w:rsid w:val="3A2C37F2"/>
    <w:rsid w:val="3A2D9F2F"/>
    <w:rsid w:val="3A2E2BE6"/>
    <w:rsid w:val="3A3625C2"/>
    <w:rsid w:val="3A36A91D"/>
    <w:rsid w:val="3A44EF57"/>
    <w:rsid w:val="3A5003C0"/>
    <w:rsid w:val="3A5FA2C5"/>
    <w:rsid w:val="3A62AC32"/>
    <w:rsid w:val="3A63B6B9"/>
    <w:rsid w:val="3A67D45C"/>
    <w:rsid w:val="3A698FE8"/>
    <w:rsid w:val="3A6AF2AF"/>
    <w:rsid w:val="3A6F875C"/>
    <w:rsid w:val="3A724159"/>
    <w:rsid w:val="3A7FA944"/>
    <w:rsid w:val="3A8377D6"/>
    <w:rsid w:val="3A99FFB8"/>
    <w:rsid w:val="3AA7894A"/>
    <w:rsid w:val="3AAC5EDB"/>
    <w:rsid w:val="3AAF76B1"/>
    <w:rsid w:val="3AB14E81"/>
    <w:rsid w:val="3ACCD10B"/>
    <w:rsid w:val="3AD08279"/>
    <w:rsid w:val="3AE0AB79"/>
    <w:rsid w:val="3AECFD9A"/>
    <w:rsid w:val="3AF342CE"/>
    <w:rsid w:val="3AF67CD6"/>
    <w:rsid w:val="3AF99BBF"/>
    <w:rsid w:val="3AFA302A"/>
    <w:rsid w:val="3AFC5D00"/>
    <w:rsid w:val="3B010F93"/>
    <w:rsid w:val="3B035199"/>
    <w:rsid w:val="3B0FE811"/>
    <w:rsid w:val="3B112225"/>
    <w:rsid w:val="3B11EC6D"/>
    <w:rsid w:val="3B15F979"/>
    <w:rsid w:val="3B30C598"/>
    <w:rsid w:val="3B52BB86"/>
    <w:rsid w:val="3B6E9B92"/>
    <w:rsid w:val="3B725879"/>
    <w:rsid w:val="3B7F9608"/>
    <w:rsid w:val="3B8FABC9"/>
    <w:rsid w:val="3B9D8D00"/>
    <w:rsid w:val="3BA1D8AE"/>
    <w:rsid w:val="3BA8846F"/>
    <w:rsid w:val="3BCCBFE0"/>
    <w:rsid w:val="3BD330D7"/>
    <w:rsid w:val="3BD54246"/>
    <w:rsid w:val="3BD5B4A6"/>
    <w:rsid w:val="3BD888DF"/>
    <w:rsid w:val="3BE8E8E0"/>
    <w:rsid w:val="3BED1629"/>
    <w:rsid w:val="3BF43185"/>
    <w:rsid w:val="3BFB20B8"/>
    <w:rsid w:val="3C01408E"/>
    <w:rsid w:val="3C179444"/>
    <w:rsid w:val="3C199AD8"/>
    <w:rsid w:val="3C232423"/>
    <w:rsid w:val="3C250CAB"/>
    <w:rsid w:val="3C37DEB2"/>
    <w:rsid w:val="3C3AAC74"/>
    <w:rsid w:val="3C4DF607"/>
    <w:rsid w:val="3C53FAB2"/>
    <w:rsid w:val="3C555E97"/>
    <w:rsid w:val="3C55D2AB"/>
    <w:rsid w:val="3C57C269"/>
    <w:rsid w:val="3C5B6305"/>
    <w:rsid w:val="3C60F175"/>
    <w:rsid w:val="3C63914E"/>
    <w:rsid w:val="3C6FDF66"/>
    <w:rsid w:val="3C803580"/>
    <w:rsid w:val="3C803DAA"/>
    <w:rsid w:val="3C89D884"/>
    <w:rsid w:val="3C9ADEF3"/>
    <w:rsid w:val="3CAC8627"/>
    <w:rsid w:val="3CB078C2"/>
    <w:rsid w:val="3CB42130"/>
    <w:rsid w:val="3CC7B6A0"/>
    <w:rsid w:val="3CC89C3D"/>
    <w:rsid w:val="3CCA698D"/>
    <w:rsid w:val="3CCDBFA0"/>
    <w:rsid w:val="3CD08B4D"/>
    <w:rsid w:val="3CD0A8DA"/>
    <w:rsid w:val="3CD1C509"/>
    <w:rsid w:val="3CDA1902"/>
    <w:rsid w:val="3CE23EEF"/>
    <w:rsid w:val="3CE617AD"/>
    <w:rsid w:val="3CF47E86"/>
    <w:rsid w:val="3CF897CA"/>
    <w:rsid w:val="3D037148"/>
    <w:rsid w:val="3D048EDA"/>
    <w:rsid w:val="3D0821DD"/>
    <w:rsid w:val="3D16D9CC"/>
    <w:rsid w:val="3D193099"/>
    <w:rsid w:val="3D1A7A90"/>
    <w:rsid w:val="3D200702"/>
    <w:rsid w:val="3D20201E"/>
    <w:rsid w:val="3D2A251A"/>
    <w:rsid w:val="3D2A2670"/>
    <w:rsid w:val="3D2E959C"/>
    <w:rsid w:val="3D2FBB11"/>
    <w:rsid w:val="3D3433F4"/>
    <w:rsid w:val="3D4041A8"/>
    <w:rsid w:val="3D441613"/>
    <w:rsid w:val="3D459A81"/>
    <w:rsid w:val="3D45B689"/>
    <w:rsid w:val="3D4C9A9B"/>
    <w:rsid w:val="3D52626B"/>
    <w:rsid w:val="3D58127E"/>
    <w:rsid w:val="3D5836D1"/>
    <w:rsid w:val="3D59FA76"/>
    <w:rsid w:val="3D5BFD8A"/>
    <w:rsid w:val="3D6481BA"/>
    <w:rsid w:val="3D690867"/>
    <w:rsid w:val="3D6F65B5"/>
    <w:rsid w:val="3D769C39"/>
    <w:rsid w:val="3D786C4B"/>
    <w:rsid w:val="3D7A86F7"/>
    <w:rsid w:val="3D7EB63A"/>
    <w:rsid w:val="3D8AA7E5"/>
    <w:rsid w:val="3D9B9922"/>
    <w:rsid w:val="3D9C7A9B"/>
    <w:rsid w:val="3DA7FD3F"/>
    <w:rsid w:val="3DAB314F"/>
    <w:rsid w:val="3DBFB9F3"/>
    <w:rsid w:val="3DCA1821"/>
    <w:rsid w:val="3DCACFDF"/>
    <w:rsid w:val="3DD15434"/>
    <w:rsid w:val="3DDB5F70"/>
    <w:rsid w:val="3DE1E975"/>
    <w:rsid w:val="3DE3612F"/>
    <w:rsid w:val="3DE5418D"/>
    <w:rsid w:val="3DE971A2"/>
    <w:rsid w:val="3DF00C64"/>
    <w:rsid w:val="3DF6F0F7"/>
    <w:rsid w:val="3E037088"/>
    <w:rsid w:val="3E0C311D"/>
    <w:rsid w:val="3E12EA18"/>
    <w:rsid w:val="3E13200E"/>
    <w:rsid w:val="3E36F336"/>
    <w:rsid w:val="3E37B071"/>
    <w:rsid w:val="3E455AD2"/>
    <w:rsid w:val="3E4CD7AE"/>
    <w:rsid w:val="3E54FDAB"/>
    <w:rsid w:val="3E555D2A"/>
    <w:rsid w:val="3E629C6A"/>
    <w:rsid w:val="3E696714"/>
    <w:rsid w:val="3E72F68E"/>
    <w:rsid w:val="3E85CD37"/>
    <w:rsid w:val="3E86D620"/>
    <w:rsid w:val="3E88F4E8"/>
    <w:rsid w:val="3E91D1D9"/>
    <w:rsid w:val="3E9C7A5B"/>
    <w:rsid w:val="3EA41B8F"/>
    <w:rsid w:val="3EA95D80"/>
    <w:rsid w:val="3EA9C4E5"/>
    <w:rsid w:val="3EBE4613"/>
    <w:rsid w:val="3EC39354"/>
    <w:rsid w:val="3EC53FA7"/>
    <w:rsid w:val="3EC7197A"/>
    <w:rsid w:val="3ECB384E"/>
    <w:rsid w:val="3ECD9F8D"/>
    <w:rsid w:val="3ED2ED67"/>
    <w:rsid w:val="3ED376F7"/>
    <w:rsid w:val="3ED47393"/>
    <w:rsid w:val="3EEEE7E0"/>
    <w:rsid w:val="3EF2C546"/>
    <w:rsid w:val="3EF44757"/>
    <w:rsid w:val="3EF88ECD"/>
    <w:rsid w:val="3EF8FD39"/>
    <w:rsid w:val="3F02DC80"/>
    <w:rsid w:val="3F0E359C"/>
    <w:rsid w:val="3F13A5F7"/>
    <w:rsid w:val="3F18A264"/>
    <w:rsid w:val="3F39042D"/>
    <w:rsid w:val="3F53AC3A"/>
    <w:rsid w:val="3F5A0B0D"/>
    <w:rsid w:val="3F5A6D15"/>
    <w:rsid w:val="3F740F36"/>
    <w:rsid w:val="3F77750A"/>
    <w:rsid w:val="3F814B8C"/>
    <w:rsid w:val="3F81F6F4"/>
    <w:rsid w:val="3F8488FC"/>
    <w:rsid w:val="3F85794A"/>
    <w:rsid w:val="3F8B541B"/>
    <w:rsid w:val="3F8D1FE7"/>
    <w:rsid w:val="3F8FC3B5"/>
    <w:rsid w:val="3F900167"/>
    <w:rsid w:val="3F9424EF"/>
    <w:rsid w:val="3F95B2BD"/>
    <w:rsid w:val="3F96A5C2"/>
    <w:rsid w:val="3F9D9414"/>
    <w:rsid w:val="3FA0213F"/>
    <w:rsid w:val="3FA10710"/>
    <w:rsid w:val="3FAFC858"/>
    <w:rsid w:val="3FB53D20"/>
    <w:rsid w:val="3FBB9B82"/>
    <w:rsid w:val="3FBDF9F6"/>
    <w:rsid w:val="3FC4EF8B"/>
    <w:rsid w:val="3FCCD7FC"/>
    <w:rsid w:val="3FCD0502"/>
    <w:rsid w:val="3FCDA76E"/>
    <w:rsid w:val="3FDC0783"/>
    <w:rsid w:val="3FDE15B6"/>
    <w:rsid w:val="3FDF95A4"/>
    <w:rsid w:val="3FE17CE3"/>
    <w:rsid w:val="3FE49FD1"/>
    <w:rsid w:val="3FEB74CF"/>
    <w:rsid w:val="3FFAAB6B"/>
    <w:rsid w:val="3FFDC6F4"/>
    <w:rsid w:val="40021F78"/>
    <w:rsid w:val="4003D3C8"/>
    <w:rsid w:val="400931EF"/>
    <w:rsid w:val="400BEBF6"/>
    <w:rsid w:val="4023D1D8"/>
    <w:rsid w:val="40249B57"/>
    <w:rsid w:val="402BB370"/>
    <w:rsid w:val="4034BAF3"/>
    <w:rsid w:val="403597A3"/>
    <w:rsid w:val="4037672C"/>
    <w:rsid w:val="4041F6E9"/>
    <w:rsid w:val="406005C5"/>
    <w:rsid w:val="4065A16E"/>
    <w:rsid w:val="4067028A"/>
    <w:rsid w:val="406711CB"/>
    <w:rsid w:val="4071F8DB"/>
    <w:rsid w:val="4074C0C0"/>
    <w:rsid w:val="408A1FE8"/>
    <w:rsid w:val="408B4B56"/>
    <w:rsid w:val="408C7C4B"/>
    <w:rsid w:val="40923642"/>
    <w:rsid w:val="40970E8A"/>
    <w:rsid w:val="4098F150"/>
    <w:rsid w:val="409A49AC"/>
    <w:rsid w:val="409FFF5B"/>
    <w:rsid w:val="40AF354D"/>
    <w:rsid w:val="40AF5CDC"/>
    <w:rsid w:val="40B6F5A4"/>
    <w:rsid w:val="40B87188"/>
    <w:rsid w:val="40C1802A"/>
    <w:rsid w:val="40C2D362"/>
    <w:rsid w:val="40C408BB"/>
    <w:rsid w:val="40CBDC51"/>
    <w:rsid w:val="40CD1085"/>
    <w:rsid w:val="40CEA3D2"/>
    <w:rsid w:val="40D2458F"/>
    <w:rsid w:val="40D245B5"/>
    <w:rsid w:val="40D5963E"/>
    <w:rsid w:val="40DB5BEA"/>
    <w:rsid w:val="40E1942C"/>
    <w:rsid w:val="40E20380"/>
    <w:rsid w:val="40E8C39F"/>
    <w:rsid w:val="40EA398B"/>
    <w:rsid w:val="40EADF78"/>
    <w:rsid w:val="40F17AFC"/>
    <w:rsid w:val="40FC6C74"/>
    <w:rsid w:val="4109A2CC"/>
    <w:rsid w:val="41124C67"/>
    <w:rsid w:val="411269AB"/>
    <w:rsid w:val="4112D482"/>
    <w:rsid w:val="4112DA48"/>
    <w:rsid w:val="411B2A17"/>
    <w:rsid w:val="41266C2D"/>
    <w:rsid w:val="412A9E19"/>
    <w:rsid w:val="412DF465"/>
    <w:rsid w:val="412E6B1E"/>
    <w:rsid w:val="413116DE"/>
    <w:rsid w:val="41323DFA"/>
    <w:rsid w:val="4137C798"/>
    <w:rsid w:val="413E5520"/>
    <w:rsid w:val="4143141D"/>
    <w:rsid w:val="41485E9D"/>
    <w:rsid w:val="4148C3B4"/>
    <w:rsid w:val="41513A94"/>
    <w:rsid w:val="415219D1"/>
    <w:rsid w:val="41626AFD"/>
    <w:rsid w:val="4167B920"/>
    <w:rsid w:val="4177D1E2"/>
    <w:rsid w:val="417DD740"/>
    <w:rsid w:val="418BFE3D"/>
    <w:rsid w:val="418EE3F1"/>
    <w:rsid w:val="41A113E7"/>
    <w:rsid w:val="41A50A04"/>
    <w:rsid w:val="41AA697C"/>
    <w:rsid w:val="41C367CB"/>
    <w:rsid w:val="41C5FF7A"/>
    <w:rsid w:val="41C9B30F"/>
    <w:rsid w:val="41CB48AF"/>
    <w:rsid w:val="41D07B65"/>
    <w:rsid w:val="41D2D7C1"/>
    <w:rsid w:val="41D4C603"/>
    <w:rsid w:val="41E3F1F0"/>
    <w:rsid w:val="41E4BE39"/>
    <w:rsid w:val="41E89440"/>
    <w:rsid w:val="41EB1E20"/>
    <w:rsid w:val="41F0E790"/>
    <w:rsid w:val="42062A5F"/>
    <w:rsid w:val="42195AC0"/>
    <w:rsid w:val="421FE7E5"/>
    <w:rsid w:val="4221B469"/>
    <w:rsid w:val="42231BD9"/>
    <w:rsid w:val="4225F950"/>
    <w:rsid w:val="42413285"/>
    <w:rsid w:val="42506832"/>
    <w:rsid w:val="42549259"/>
    <w:rsid w:val="425815DF"/>
    <w:rsid w:val="4264B7B2"/>
    <w:rsid w:val="42693B5C"/>
    <w:rsid w:val="42779316"/>
    <w:rsid w:val="4277FD82"/>
    <w:rsid w:val="42843AC5"/>
    <w:rsid w:val="428EA651"/>
    <w:rsid w:val="4295F8BC"/>
    <w:rsid w:val="429A9101"/>
    <w:rsid w:val="429D90EE"/>
    <w:rsid w:val="42ABD40B"/>
    <w:rsid w:val="42AFC3ED"/>
    <w:rsid w:val="42B6A343"/>
    <w:rsid w:val="42B9C800"/>
    <w:rsid w:val="42C224FB"/>
    <w:rsid w:val="42C4BCED"/>
    <w:rsid w:val="42C88B0B"/>
    <w:rsid w:val="42CB592E"/>
    <w:rsid w:val="42D841D8"/>
    <w:rsid w:val="42DBA219"/>
    <w:rsid w:val="42E2A66D"/>
    <w:rsid w:val="42E2E636"/>
    <w:rsid w:val="42E2F318"/>
    <w:rsid w:val="42ED205C"/>
    <w:rsid w:val="42F3EBAD"/>
    <w:rsid w:val="42F5A2F6"/>
    <w:rsid w:val="430273F9"/>
    <w:rsid w:val="430691F5"/>
    <w:rsid w:val="4307CCED"/>
    <w:rsid w:val="430C818A"/>
    <w:rsid w:val="4312F81D"/>
    <w:rsid w:val="4316827E"/>
    <w:rsid w:val="43292841"/>
    <w:rsid w:val="432FE696"/>
    <w:rsid w:val="433112A5"/>
    <w:rsid w:val="43379D63"/>
    <w:rsid w:val="4339ABE6"/>
    <w:rsid w:val="433D4969"/>
    <w:rsid w:val="434DAACD"/>
    <w:rsid w:val="434E18EF"/>
    <w:rsid w:val="4350A699"/>
    <w:rsid w:val="43567B90"/>
    <w:rsid w:val="4360B0B8"/>
    <w:rsid w:val="43715FCE"/>
    <w:rsid w:val="437F407D"/>
    <w:rsid w:val="438F8933"/>
    <w:rsid w:val="4391360B"/>
    <w:rsid w:val="43AE38E1"/>
    <w:rsid w:val="43BDCC49"/>
    <w:rsid w:val="43BE475E"/>
    <w:rsid w:val="43C33C87"/>
    <w:rsid w:val="43C9D62D"/>
    <w:rsid w:val="43E4D9CC"/>
    <w:rsid w:val="43E825DF"/>
    <w:rsid w:val="43ED97A3"/>
    <w:rsid w:val="43F06823"/>
    <w:rsid w:val="43F6CEA2"/>
    <w:rsid w:val="43FE6272"/>
    <w:rsid w:val="4409EB06"/>
    <w:rsid w:val="4411274C"/>
    <w:rsid w:val="44284980"/>
    <w:rsid w:val="44296C3C"/>
    <w:rsid w:val="442BDB4D"/>
    <w:rsid w:val="443751C2"/>
    <w:rsid w:val="443A3785"/>
    <w:rsid w:val="443B6458"/>
    <w:rsid w:val="4447AAC1"/>
    <w:rsid w:val="444E6DE9"/>
    <w:rsid w:val="44506BBD"/>
    <w:rsid w:val="44520948"/>
    <w:rsid w:val="446B9185"/>
    <w:rsid w:val="4476CE1E"/>
    <w:rsid w:val="4478ABA7"/>
    <w:rsid w:val="4485A3EB"/>
    <w:rsid w:val="448B8DD4"/>
    <w:rsid w:val="4493C36C"/>
    <w:rsid w:val="44987E63"/>
    <w:rsid w:val="4499B292"/>
    <w:rsid w:val="449FEC5B"/>
    <w:rsid w:val="44A12C2E"/>
    <w:rsid w:val="44A59639"/>
    <w:rsid w:val="44AF9A6F"/>
    <w:rsid w:val="44B44F5E"/>
    <w:rsid w:val="44B89A2A"/>
    <w:rsid w:val="44B8A588"/>
    <w:rsid w:val="44BB24C4"/>
    <w:rsid w:val="44C2F110"/>
    <w:rsid w:val="44DA4CD5"/>
    <w:rsid w:val="44DB2161"/>
    <w:rsid w:val="44DB32DC"/>
    <w:rsid w:val="44E2446A"/>
    <w:rsid w:val="44E248AA"/>
    <w:rsid w:val="44EAC5C1"/>
    <w:rsid w:val="44FC25EB"/>
    <w:rsid w:val="4507CEA1"/>
    <w:rsid w:val="45129430"/>
    <w:rsid w:val="4521D43D"/>
    <w:rsid w:val="4522E0DB"/>
    <w:rsid w:val="4523A72A"/>
    <w:rsid w:val="45290EB4"/>
    <w:rsid w:val="452EA548"/>
    <w:rsid w:val="4531D238"/>
    <w:rsid w:val="4534ABC9"/>
    <w:rsid w:val="453E708F"/>
    <w:rsid w:val="454226BC"/>
    <w:rsid w:val="4542642E"/>
    <w:rsid w:val="4544D361"/>
    <w:rsid w:val="4546B7B5"/>
    <w:rsid w:val="45575643"/>
    <w:rsid w:val="456BA323"/>
    <w:rsid w:val="456CD8E0"/>
    <w:rsid w:val="456CE4B8"/>
    <w:rsid w:val="456FF901"/>
    <w:rsid w:val="45788CD8"/>
    <w:rsid w:val="457BA0F2"/>
    <w:rsid w:val="457CAE1C"/>
    <w:rsid w:val="457DEF2D"/>
    <w:rsid w:val="458848AE"/>
    <w:rsid w:val="4589D5FE"/>
    <w:rsid w:val="459738EE"/>
    <w:rsid w:val="459D7B1E"/>
    <w:rsid w:val="459F0DBF"/>
    <w:rsid w:val="45B4083B"/>
    <w:rsid w:val="45C28CFD"/>
    <w:rsid w:val="45C29CB8"/>
    <w:rsid w:val="45C326D4"/>
    <w:rsid w:val="45CC4A56"/>
    <w:rsid w:val="45D6C504"/>
    <w:rsid w:val="45DB5ED1"/>
    <w:rsid w:val="45E51D01"/>
    <w:rsid w:val="45F82E5D"/>
    <w:rsid w:val="45F840B2"/>
    <w:rsid w:val="45F8EE3B"/>
    <w:rsid w:val="45FE6E8A"/>
    <w:rsid w:val="46027250"/>
    <w:rsid w:val="46037378"/>
    <w:rsid w:val="460755E5"/>
    <w:rsid w:val="460DE61B"/>
    <w:rsid w:val="46130490"/>
    <w:rsid w:val="4614B004"/>
    <w:rsid w:val="4619B273"/>
    <w:rsid w:val="461EAA45"/>
    <w:rsid w:val="46259BAC"/>
    <w:rsid w:val="46319C92"/>
    <w:rsid w:val="4632887A"/>
    <w:rsid w:val="46361000"/>
    <w:rsid w:val="4637941E"/>
    <w:rsid w:val="4643D084"/>
    <w:rsid w:val="464D7B3B"/>
    <w:rsid w:val="465D14FF"/>
    <w:rsid w:val="465F10A1"/>
    <w:rsid w:val="46616C17"/>
    <w:rsid w:val="466B90F7"/>
    <w:rsid w:val="466E896B"/>
    <w:rsid w:val="4670EA6D"/>
    <w:rsid w:val="467146CF"/>
    <w:rsid w:val="4674A90D"/>
    <w:rsid w:val="4687DD9E"/>
    <w:rsid w:val="4690998D"/>
    <w:rsid w:val="469861DF"/>
    <w:rsid w:val="4699D3B6"/>
    <w:rsid w:val="469BB17C"/>
    <w:rsid w:val="469D0F4A"/>
    <w:rsid w:val="46A1611D"/>
    <w:rsid w:val="46A7AB29"/>
    <w:rsid w:val="46A7B22F"/>
    <w:rsid w:val="46A853FF"/>
    <w:rsid w:val="46ABB02F"/>
    <w:rsid w:val="46AF6F6C"/>
    <w:rsid w:val="46B02481"/>
    <w:rsid w:val="46BD73A8"/>
    <w:rsid w:val="46BE895F"/>
    <w:rsid w:val="46CA7A09"/>
    <w:rsid w:val="46D51AA6"/>
    <w:rsid w:val="46E1D3C4"/>
    <w:rsid w:val="46EF7FBF"/>
    <w:rsid w:val="46F54F45"/>
    <w:rsid w:val="46F96F7F"/>
    <w:rsid w:val="46FACACA"/>
    <w:rsid w:val="470002EE"/>
    <w:rsid w:val="47054C74"/>
    <w:rsid w:val="47083084"/>
    <w:rsid w:val="470937C9"/>
    <w:rsid w:val="4709E7CA"/>
    <w:rsid w:val="4719D145"/>
    <w:rsid w:val="471C7B14"/>
    <w:rsid w:val="471FF22F"/>
    <w:rsid w:val="4720FB70"/>
    <w:rsid w:val="473FE846"/>
    <w:rsid w:val="4751401E"/>
    <w:rsid w:val="47537169"/>
    <w:rsid w:val="4759F6A3"/>
    <w:rsid w:val="475B74F6"/>
    <w:rsid w:val="4761BF8C"/>
    <w:rsid w:val="4766C082"/>
    <w:rsid w:val="47690FBB"/>
    <w:rsid w:val="478A1FFF"/>
    <w:rsid w:val="479279F6"/>
    <w:rsid w:val="479A9FE2"/>
    <w:rsid w:val="47A909C3"/>
    <w:rsid w:val="47AEC339"/>
    <w:rsid w:val="47B5B60F"/>
    <w:rsid w:val="47BDE605"/>
    <w:rsid w:val="47C2A0C0"/>
    <w:rsid w:val="47C62782"/>
    <w:rsid w:val="47C916C4"/>
    <w:rsid w:val="47CADA0B"/>
    <w:rsid w:val="47CBE527"/>
    <w:rsid w:val="47D01F80"/>
    <w:rsid w:val="47D771DD"/>
    <w:rsid w:val="47DEF2EA"/>
    <w:rsid w:val="47E5013B"/>
    <w:rsid w:val="47E56A5B"/>
    <w:rsid w:val="47E70AC1"/>
    <w:rsid w:val="47E7AD1D"/>
    <w:rsid w:val="47F09583"/>
    <w:rsid w:val="47F87F0E"/>
    <w:rsid w:val="47FA8168"/>
    <w:rsid w:val="47FF771D"/>
    <w:rsid w:val="4817BA76"/>
    <w:rsid w:val="4821D521"/>
    <w:rsid w:val="482529E5"/>
    <w:rsid w:val="4828A1FC"/>
    <w:rsid w:val="482B1CFB"/>
    <w:rsid w:val="482D5993"/>
    <w:rsid w:val="4837A25A"/>
    <w:rsid w:val="483AE24B"/>
    <w:rsid w:val="483EC088"/>
    <w:rsid w:val="4842F424"/>
    <w:rsid w:val="48437932"/>
    <w:rsid w:val="4844DEDA"/>
    <w:rsid w:val="4856AD15"/>
    <w:rsid w:val="4866238F"/>
    <w:rsid w:val="486716D1"/>
    <w:rsid w:val="486D9A6A"/>
    <w:rsid w:val="486E319F"/>
    <w:rsid w:val="48767DE5"/>
    <w:rsid w:val="4876CD94"/>
    <w:rsid w:val="48825451"/>
    <w:rsid w:val="48864DE6"/>
    <w:rsid w:val="488B0774"/>
    <w:rsid w:val="488F6019"/>
    <w:rsid w:val="48904FDF"/>
    <w:rsid w:val="4896D8BD"/>
    <w:rsid w:val="48A18E4D"/>
    <w:rsid w:val="48A341F1"/>
    <w:rsid w:val="48A68479"/>
    <w:rsid w:val="48A85BD9"/>
    <w:rsid w:val="48C5DF4E"/>
    <w:rsid w:val="48D2E9F8"/>
    <w:rsid w:val="48D395DF"/>
    <w:rsid w:val="48D706AE"/>
    <w:rsid w:val="48DCB34A"/>
    <w:rsid w:val="48FA1B0F"/>
    <w:rsid w:val="490680B6"/>
    <w:rsid w:val="49073CF3"/>
    <w:rsid w:val="490A313E"/>
    <w:rsid w:val="491138DD"/>
    <w:rsid w:val="4912E29F"/>
    <w:rsid w:val="491698A4"/>
    <w:rsid w:val="4920FE6B"/>
    <w:rsid w:val="492E24C6"/>
    <w:rsid w:val="4938FF71"/>
    <w:rsid w:val="493C9345"/>
    <w:rsid w:val="493F27CD"/>
    <w:rsid w:val="493F3534"/>
    <w:rsid w:val="49487314"/>
    <w:rsid w:val="494B9038"/>
    <w:rsid w:val="495491DD"/>
    <w:rsid w:val="495D7CA2"/>
    <w:rsid w:val="49650F0A"/>
    <w:rsid w:val="49705260"/>
    <w:rsid w:val="4975A0FF"/>
    <w:rsid w:val="497615EE"/>
    <w:rsid w:val="497C76B1"/>
    <w:rsid w:val="498094A3"/>
    <w:rsid w:val="4985B064"/>
    <w:rsid w:val="4988A32F"/>
    <w:rsid w:val="498C0251"/>
    <w:rsid w:val="498CAE3E"/>
    <w:rsid w:val="498CC9B8"/>
    <w:rsid w:val="49A14D90"/>
    <w:rsid w:val="49A268F4"/>
    <w:rsid w:val="49B03E3D"/>
    <w:rsid w:val="49B90DF6"/>
    <w:rsid w:val="49BC0B8F"/>
    <w:rsid w:val="49BFA965"/>
    <w:rsid w:val="49C43AE9"/>
    <w:rsid w:val="49CB9720"/>
    <w:rsid w:val="49D576FA"/>
    <w:rsid w:val="49DC22CE"/>
    <w:rsid w:val="49E0062C"/>
    <w:rsid w:val="49E167B9"/>
    <w:rsid w:val="49E19F76"/>
    <w:rsid w:val="49E2CD77"/>
    <w:rsid w:val="49E4E6C4"/>
    <w:rsid w:val="49EFFBC3"/>
    <w:rsid w:val="49F0D437"/>
    <w:rsid w:val="49FA719D"/>
    <w:rsid w:val="4A035387"/>
    <w:rsid w:val="4A06C655"/>
    <w:rsid w:val="4A10F424"/>
    <w:rsid w:val="4A132BA6"/>
    <w:rsid w:val="4A1B21C8"/>
    <w:rsid w:val="4A200814"/>
    <w:rsid w:val="4A29ABC4"/>
    <w:rsid w:val="4A2A7F79"/>
    <w:rsid w:val="4A2C5769"/>
    <w:rsid w:val="4A35579D"/>
    <w:rsid w:val="4A45F5A5"/>
    <w:rsid w:val="4A464476"/>
    <w:rsid w:val="4A4E5D4C"/>
    <w:rsid w:val="4A55A59E"/>
    <w:rsid w:val="4A57B45D"/>
    <w:rsid w:val="4A585329"/>
    <w:rsid w:val="4A5D63DE"/>
    <w:rsid w:val="4A622761"/>
    <w:rsid w:val="4A673364"/>
    <w:rsid w:val="4A790B6C"/>
    <w:rsid w:val="4A79CB62"/>
    <w:rsid w:val="4A8486C1"/>
    <w:rsid w:val="4A900C69"/>
    <w:rsid w:val="4A978310"/>
    <w:rsid w:val="4A98D4E9"/>
    <w:rsid w:val="4A9D4201"/>
    <w:rsid w:val="4AA2B610"/>
    <w:rsid w:val="4AABCB2E"/>
    <w:rsid w:val="4AC38FE3"/>
    <w:rsid w:val="4ACC6075"/>
    <w:rsid w:val="4ACF4C23"/>
    <w:rsid w:val="4AE3CB41"/>
    <w:rsid w:val="4AE6D1E5"/>
    <w:rsid w:val="4AF50B03"/>
    <w:rsid w:val="4AFBD477"/>
    <w:rsid w:val="4AFD2C93"/>
    <w:rsid w:val="4AFE78F5"/>
    <w:rsid w:val="4AFFC72C"/>
    <w:rsid w:val="4B0C70BB"/>
    <w:rsid w:val="4B11CC3D"/>
    <w:rsid w:val="4B197268"/>
    <w:rsid w:val="4B1F3466"/>
    <w:rsid w:val="4B339C72"/>
    <w:rsid w:val="4B371F39"/>
    <w:rsid w:val="4B3D887E"/>
    <w:rsid w:val="4B3FA9D3"/>
    <w:rsid w:val="4B410CDE"/>
    <w:rsid w:val="4B511AB4"/>
    <w:rsid w:val="4B66209D"/>
    <w:rsid w:val="4B71B119"/>
    <w:rsid w:val="4B7347D7"/>
    <w:rsid w:val="4B860550"/>
    <w:rsid w:val="4B8D2E0D"/>
    <w:rsid w:val="4B8E3F1B"/>
    <w:rsid w:val="4BA053D7"/>
    <w:rsid w:val="4BA1ADDA"/>
    <w:rsid w:val="4BA42836"/>
    <w:rsid w:val="4BA8BE3E"/>
    <w:rsid w:val="4BAE76E4"/>
    <w:rsid w:val="4BB74816"/>
    <w:rsid w:val="4BBA2FED"/>
    <w:rsid w:val="4BBF0715"/>
    <w:rsid w:val="4BC8CF50"/>
    <w:rsid w:val="4BD88C36"/>
    <w:rsid w:val="4BDFD8B1"/>
    <w:rsid w:val="4BE82AF7"/>
    <w:rsid w:val="4BFD5190"/>
    <w:rsid w:val="4BFDAA7F"/>
    <w:rsid w:val="4C026873"/>
    <w:rsid w:val="4C02EA05"/>
    <w:rsid w:val="4C07A126"/>
    <w:rsid w:val="4C13A0DC"/>
    <w:rsid w:val="4C140535"/>
    <w:rsid w:val="4C2300F1"/>
    <w:rsid w:val="4C2649D1"/>
    <w:rsid w:val="4C2B122A"/>
    <w:rsid w:val="4C2BDCCA"/>
    <w:rsid w:val="4C2F0AE5"/>
    <w:rsid w:val="4C3733E6"/>
    <w:rsid w:val="4C398309"/>
    <w:rsid w:val="4C3C5AD5"/>
    <w:rsid w:val="4C4893E3"/>
    <w:rsid w:val="4C528D81"/>
    <w:rsid w:val="4C59AC94"/>
    <w:rsid w:val="4C5D1E4C"/>
    <w:rsid w:val="4C65C41D"/>
    <w:rsid w:val="4C72E1DF"/>
    <w:rsid w:val="4C764E86"/>
    <w:rsid w:val="4C779770"/>
    <w:rsid w:val="4C7AAACD"/>
    <w:rsid w:val="4C7BFDCA"/>
    <w:rsid w:val="4C7CFF2A"/>
    <w:rsid w:val="4C8147CA"/>
    <w:rsid w:val="4C81E861"/>
    <w:rsid w:val="4C822AE5"/>
    <w:rsid w:val="4C953506"/>
    <w:rsid w:val="4CB0AEDD"/>
    <w:rsid w:val="4CB2308B"/>
    <w:rsid w:val="4CB5971D"/>
    <w:rsid w:val="4CCD7386"/>
    <w:rsid w:val="4CD23422"/>
    <w:rsid w:val="4CDB3B01"/>
    <w:rsid w:val="4CDBF627"/>
    <w:rsid w:val="4CE09CC4"/>
    <w:rsid w:val="4CE1C1E7"/>
    <w:rsid w:val="4CE243BD"/>
    <w:rsid w:val="4CE3A389"/>
    <w:rsid w:val="4CED0F94"/>
    <w:rsid w:val="4CEF4D9F"/>
    <w:rsid w:val="4CF8D1EE"/>
    <w:rsid w:val="4CFD0C73"/>
    <w:rsid w:val="4D051DE7"/>
    <w:rsid w:val="4D0C6E64"/>
    <w:rsid w:val="4D0CBB3A"/>
    <w:rsid w:val="4D1797C3"/>
    <w:rsid w:val="4D22EBA6"/>
    <w:rsid w:val="4D244FED"/>
    <w:rsid w:val="4D260D33"/>
    <w:rsid w:val="4D319881"/>
    <w:rsid w:val="4D31B6E3"/>
    <w:rsid w:val="4D355634"/>
    <w:rsid w:val="4D420553"/>
    <w:rsid w:val="4D47E97B"/>
    <w:rsid w:val="4D4B23F3"/>
    <w:rsid w:val="4D55C33A"/>
    <w:rsid w:val="4D568C35"/>
    <w:rsid w:val="4D5DF32A"/>
    <w:rsid w:val="4D5E6737"/>
    <w:rsid w:val="4D5F0342"/>
    <w:rsid w:val="4D60220F"/>
    <w:rsid w:val="4D61BD6A"/>
    <w:rsid w:val="4D6387AE"/>
    <w:rsid w:val="4D67E1F7"/>
    <w:rsid w:val="4D77E898"/>
    <w:rsid w:val="4D87D025"/>
    <w:rsid w:val="4D8BC318"/>
    <w:rsid w:val="4DA23896"/>
    <w:rsid w:val="4DA8BB71"/>
    <w:rsid w:val="4DA90104"/>
    <w:rsid w:val="4DA90F0C"/>
    <w:rsid w:val="4DB93301"/>
    <w:rsid w:val="4DBDF45F"/>
    <w:rsid w:val="4DC1880A"/>
    <w:rsid w:val="4DC469B2"/>
    <w:rsid w:val="4DC84170"/>
    <w:rsid w:val="4DCB2697"/>
    <w:rsid w:val="4DCE8DA7"/>
    <w:rsid w:val="4DCF8A3C"/>
    <w:rsid w:val="4DD38769"/>
    <w:rsid w:val="4DD3C531"/>
    <w:rsid w:val="4DDB2F4A"/>
    <w:rsid w:val="4DDFCD5A"/>
    <w:rsid w:val="4DE5C6BD"/>
    <w:rsid w:val="4DE81F53"/>
    <w:rsid w:val="4DF512A0"/>
    <w:rsid w:val="4DFA05D4"/>
    <w:rsid w:val="4DFE1554"/>
    <w:rsid w:val="4E0ABBC7"/>
    <w:rsid w:val="4E24A7F5"/>
    <w:rsid w:val="4E2A3C84"/>
    <w:rsid w:val="4E2CD256"/>
    <w:rsid w:val="4E2F825F"/>
    <w:rsid w:val="4E31301B"/>
    <w:rsid w:val="4E3CE989"/>
    <w:rsid w:val="4E458CCB"/>
    <w:rsid w:val="4E46EAEB"/>
    <w:rsid w:val="4E5166FF"/>
    <w:rsid w:val="4E52F875"/>
    <w:rsid w:val="4E571B58"/>
    <w:rsid w:val="4E5B5AF0"/>
    <w:rsid w:val="4E628A8C"/>
    <w:rsid w:val="4E62FEA9"/>
    <w:rsid w:val="4E684549"/>
    <w:rsid w:val="4E6B9533"/>
    <w:rsid w:val="4E6BAEC6"/>
    <w:rsid w:val="4E6F3E51"/>
    <w:rsid w:val="4E714503"/>
    <w:rsid w:val="4E8CC38B"/>
    <w:rsid w:val="4E99164A"/>
    <w:rsid w:val="4E9E5A08"/>
    <w:rsid w:val="4EA0DA48"/>
    <w:rsid w:val="4EAEF31A"/>
    <w:rsid w:val="4EB33EE3"/>
    <w:rsid w:val="4EC9C6DC"/>
    <w:rsid w:val="4ECDDF38"/>
    <w:rsid w:val="4ED12C38"/>
    <w:rsid w:val="4EE1B571"/>
    <w:rsid w:val="4EE28E2C"/>
    <w:rsid w:val="4EE5E5D9"/>
    <w:rsid w:val="4EED17EE"/>
    <w:rsid w:val="4EF2CDD0"/>
    <w:rsid w:val="4EFB0499"/>
    <w:rsid w:val="4EFEE512"/>
    <w:rsid w:val="4F014728"/>
    <w:rsid w:val="4F1236A6"/>
    <w:rsid w:val="4F1BA75C"/>
    <w:rsid w:val="4F204A1D"/>
    <w:rsid w:val="4F21AF4C"/>
    <w:rsid w:val="4F2EC79F"/>
    <w:rsid w:val="4F4F9317"/>
    <w:rsid w:val="4F66763B"/>
    <w:rsid w:val="4F734756"/>
    <w:rsid w:val="4F7AF7D3"/>
    <w:rsid w:val="4F7B545A"/>
    <w:rsid w:val="4F84850E"/>
    <w:rsid w:val="4F9CAAB4"/>
    <w:rsid w:val="4F9DC3A1"/>
    <w:rsid w:val="4F9F6F2E"/>
    <w:rsid w:val="4FA00274"/>
    <w:rsid w:val="4FAE5D67"/>
    <w:rsid w:val="4FB2F8A5"/>
    <w:rsid w:val="4FB482AA"/>
    <w:rsid w:val="4FB8B118"/>
    <w:rsid w:val="4FBAC575"/>
    <w:rsid w:val="4FCA8624"/>
    <w:rsid w:val="4FD4CFA7"/>
    <w:rsid w:val="4FD82467"/>
    <w:rsid w:val="4FDEDEED"/>
    <w:rsid w:val="4FED7A82"/>
    <w:rsid w:val="4FEF06E7"/>
    <w:rsid w:val="4FF14D04"/>
    <w:rsid w:val="4FF37668"/>
    <w:rsid w:val="4FF6E64E"/>
    <w:rsid w:val="4FF81EF5"/>
    <w:rsid w:val="4FFBB976"/>
    <w:rsid w:val="4FFC87A9"/>
    <w:rsid w:val="50081BBD"/>
    <w:rsid w:val="500C825F"/>
    <w:rsid w:val="5019F312"/>
    <w:rsid w:val="501A1FCF"/>
    <w:rsid w:val="501D1027"/>
    <w:rsid w:val="5025EA20"/>
    <w:rsid w:val="5038A475"/>
    <w:rsid w:val="503A0C6B"/>
    <w:rsid w:val="503C4DA1"/>
    <w:rsid w:val="504A4852"/>
    <w:rsid w:val="504A6C6F"/>
    <w:rsid w:val="5051C0E2"/>
    <w:rsid w:val="5052EEB0"/>
    <w:rsid w:val="505344BD"/>
    <w:rsid w:val="50541A07"/>
    <w:rsid w:val="50584DF8"/>
    <w:rsid w:val="5061CFDA"/>
    <w:rsid w:val="5070D2EF"/>
    <w:rsid w:val="5076E192"/>
    <w:rsid w:val="508A4111"/>
    <w:rsid w:val="5091633C"/>
    <w:rsid w:val="509634C0"/>
    <w:rsid w:val="50996DE1"/>
    <w:rsid w:val="509B39C7"/>
    <w:rsid w:val="50AB1DF3"/>
    <w:rsid w:val="50ACC1A2"/>
    <w:rsid w:val="50ADF11C"/>
    <w:rsid w:val="50AEBEBC"/>
    <w:rsid w:val="50AF5910"/>
    <w:rsid w:val="50B0E68C"/>
    <w:rsid w:val="50B11E86"/>
    <w:rsid w:val="50C6F51D"/>
    <w:rsid w:val="50C980FD"/>
    <w:rsid w:val="50CB9FC9"/>
    <w:rsid w:val="50E20E9C"/>
    <w:rsid w:val="50EA2F51"/>
    <w:rsid w:val="50EAC6C5"/>
    <w:rsid w:val="50EB16DD"/>
    <w:rsid w:val="50EBABB3"/>
    <w:rsid w:val="50F1D73D"/>
    <w:rsid w:val="50F4BBCB"/>
    <w:rsid w:val="50F5C121"/>
    <w:rsid w:val="50FB7B1D"/>
    <w:rsid w:val="51006A7B"/>
    <w:rsid w:val="510751CB"/>
    <w:rsid w:val="51098044"/>
    <w:rsid w:val="510B4FF2"/>
    <w:rsid w:val="5114102B"/>
    <w:rsid w:val="5118E1D5"/>
    <w:rsid w:val="512AB7AB"/>
    <w:rsid w:val="512E02C9"/>
    <w:rsid w:val="5135E44C"/>
    <w:rsid w:val="51377A12"/>
    <w:rsid w:val="51380697"/>
    <w:rsid w:val="513D1674"/>
    <w:rsid w:val="514848C7"/>
    <w:rsid w:val="5154CD26"/>
    <w:rsid w:val="51639EBF"/>
    <w:rsid w:val="5166A2C6"/>
    <w:rsid w:val="5169CA6D"/>
    <w:rsid w:val="516FA13A"/>
    <w:rsid w:val="51717859"/>
    <w:rsid w:val="517B9D95"/>
    <w:rsid w:val="518D5FB7"/>
    <w:rsid w:val="5190C17B"/>
    <w:rsid w:val="519576D8"/>
    <w:rsid w:val="5195D9D2"/>
    <w:rsid w:val="519A0F57"/>
    <w:rsid w:val="51A17033"/>
    <w:rsid w:val="51A74FEC"/>
    <w:rsid w:val="51AA0654"/>
    <w:rsid w:val="51AA9684"/>
    <w:rsid w:val="51B18E6C"/>
    <w:rsid w:val="51B70544"/>
    <w:rsid w:val="51B9539E"/>
    <w:rsid w:val="51B9FFE5"/>
    <w:rsid w:val="51BA4890"/>
    <w:rsid w:val="51BFDE40"/>
    <w:rsid w:val="51BFF852"/>
    <w:rsid w:val="51C23F13"/>
    <w:rsid w:val="51CA9CF7"/>
    <w:rsid w:val="51CBAAD2"/>
    <w:rsid w:val="51CEA9CD"/>
    <w:rsid w:val="51D56221"/>
    <w:rsid w:val="51DCFB07"/>
    <w:rsid w:val="51DE50F1"/>
    <w:rsid w:val="51DECE0C"/>
    <w:rsid w:val="51F8DC12"/>
    <w:rsid w:val="5208F5FD"/>
    <w:rsid w:val="5215A026"/>
    <w:rsid w:val="521BB7D7"/>
    <w:rsid w:val="521F2107"/>
    <w:rsid w:val="5221776A"/>
    <w:rsid w:val="522B7217"/>
    <w:rsid w:val="522C2A5D"/>
    <w:rsid w:val="522E92BA"/>
    <w:rsid w:val="5234C82E"/>
    <w:rsid w:val="523759F9"/>
    <w:rsid w:val="5238ABCB"/>
    <w:rsid w:val="523960B5"/>
    <w:rsid w:val="524F92D7"/>
    <w:rsid w:val="5251C08E"/>
    <w:rsid w:val="525AF895"/>
    <w:rsid w:val="525BA2E1"/>
    <w:rsid w:val="525BE15C"/>
    <w:rsid w:val="526021B9"/>
    <w:rsid w:val="52650B24"/>
    <w:rsid w:val="52678C5D"/>
    <w:rsid w:val="52717E7F"/>
    <w:rsid w:val="527CDAD4"/>
    <w:rsid w:val="528652B8"/>
    <w:rsid w:val="528E7FEA"/>
    <w:rsid w:val="52901483"/>
    <w:rsid w:val="5292A100"/>
    <w:rsid w:val="5295197C"/>
    <w:rsid w:val="5298AD38"/>
    <w:rsid w:val="529D3629"/>
    <w:rsid w:val="52B2D8B4"/>
    <w:rsid w:val="52B94822"/>
    <w:rsid w:val="52C69A11"/>
    <w:rsid w:val="52D89DE0"/>
    <w:rsid w:val="52E618EB"/>
    <w:rsid w:val="52EF821E"/>
    <w:rsid w:val="52EF8B9D"/>
    <w:rsid w:val="52F105A8"/>
    <w:rsid w:val="52F2FBAE"/>
    <w:rsid w:val="52F777B8"/>
    <w:rsid w:val="52FB4C73"/>
    <w:rsid w:val="52FC195D"/>
    <w:rsid w:val="52FD93B3"/>
    <w:rsid w:val="5304F753"/>
    <w:rsid w:val="5305A298"/>
    <w:rsid w:val="531134CC"/>
    <w:rsid w:val="5329127C"/>
    <w:rsid w:val="532A5FA6"/>
    <w:rsid w:val="532C3312"/>
    <w:rsid w:val="5332C3AE"/>
    <w:rsid w:val="53355809"/>
    <w:rsid w:val="5340DC6F"/>
    <w:rsid w:val="534B8F9D"/>
    <w:rsid w:val="534FFCBA"/>
    <w:rsid w:val="536945B0"/>
    <w:rsid w:val="536AB973"/>
    <w:rsid w:val="537171F2"/>
    <w:rsid w:val="5377F4B2"/>
    <w:rsid w:val="537AC3A6"/>
    <w:rsid w:val="5389A971"/>
    <w:rsid w:val="53A65B48"/>
    <w:rsid w:val="53B25BA8"/>
    <w:rsid w:val="53B27A0C"/>
    <w:rsid w:val="53BDB587"/>
    <w:rsid w:val="53C1273D"/>
    <w:rsid w:val="53C5472D"/>
    <w:rsid w:val="53C54832"/>
    <w:rsid w:val="53C69F4D"/>
    <w:rsid w:val="53C9F777"/>
    <w:rsid w:val="53CBE11E"/>
    <w:rsid w:val="53D25A0C"/>
    <w:rsid w:val="53D6B36D"/>
    <w:rsid w:val="53D706A3"/>
    <w:rsid w:val="53D82289"/>
    <w:rsid w:val="53E19D53"/>
    <w:rsid w:val="53F27F53"/>
    <w:rsid w:val="53F8450D"/>
    <w:rsid w:val="53F929A1"/>
    <w:rsid w:val="5401CD65"/>
    <w:rsid w:val="54057865"/>
    <w:rsid w:val="540A4D5A"/>
    <w:rsid w:val="540AD565"/>
    <w:rsid w:val="540C906B"/>
    <w:rsid w:val="540DCDA6"/>
    <w:rsid w:val="541D9E7A"/>
    <w:rsid w:val="542656E0"/>
    <w:rsid w:val="54341A1F"/>
    <w:rsid w:val="543CDE17"/>
    <w:rsid w:val="543EDE23"/>
    <w:rsid w:val="54401417"/>
    <w:rsid w:val="54411E5B"/>
    <w:rsid w:val="5442705A"/>
    <w:rsid w:val="54447B32"/>
    <w:rsid w:val="5457AA6D"/>
    <w:rsid w:val="545990FD"/>
    <w:rsid w:val="546082C4"/>
    <w:rsid w:val="54644AA2"/>
    <w:rsid w:val="5467181E"/>
    <w:rsid w:val="5485C022"/>
    <w:rsid w:val="549906B5"/>
    <w:rsid w:val="549DF379"/>
    <w:rsid w:val="54A1DA1A"/>
    <w:rsid w:val="54B0F1F8"/>
    <w:rsid w:val="54B7939C"/>
    <w:rsid w:val="54B87368"/>
    <w:rsid w:val="54B8DFC9"/>
    <w:rsid w:val="54BA3CB5"/>
    <w:rsid w:val="54BDFF51"/>
    <w:rsid w:val="54CB159F"/>
    <w:rsid w:val="54E76519"/>
    <w:rsid w:val="54EC595E"/>
    <w:rsid w:val="54F4FF51"/>
    <w:rsid w:val="54F97CD5"/>
    <w:rsid w:val="5505024B"/>
    <w:rsid w:val="551D817E"/>
    <w:rsid w:val="551FCF7B"/>
    <w:rsid w:val="5521F301"/>
    <w:rsid w:val="5523A985"/>
    <w:rsid w:val="552E4705"/>
    <w:rsid w:val="553C9030"/>
    <w:rsid w:val="554617C7"/>
    <w:rsid w:val="554DCBD1"/>
    <w:rsid w:val="5550CAE2"/>
    <w:rsid w:val="5551E6FB"/>
    <w:rsid w:val="55537AD7"/>
    <w:rsid w:val="555612C6"/>
    <w:rsid w:val="556021A9"/>
    <w:rsid w:val="5561AB50"/>
    <w:rsid w:val="5564E89C"/>
    <w:rsid w:val="5568AEF3"/>
    <w:rsid w:val="556DBC3D"/>
    <w:rsid w:val="557BF693"/>
    <w:rsid w:val="5589B844"/>
    <w:rsid w:val="558A82ED"/>
    <w:rsid w:val="558D1AC6"/>
    <w:rsid w:val="5595BFD2"/>
    <w:rsid w:val="55A05D64"/>
    <w:rsid w:val="55A758EE"/>
    <w:rsid w:val="55A9FB7B"/>
    <w:rsid w:val="55BB51BA"/>
    <w:rsid w:val="55BCAFBD"/>
    <w:rsid w:val="55C214DF"/>
    <w:rsid w:val="55C2D4EE"/>
    <w:rsid w:val="55C6C8D2"/>
    <w:rsid w:val="55D596A0"/>
    <w:rsid w:val="55DA2EA3"/>
    <w:rsid w:val="55E43BF9"/>
    <w:rsid w:val="55E4F22E"/>
    <w:rsid w:val="55F60083"/>
    <w:rsid w:val="55F7B1CC"/>
    <w:rsid w:val="55FE443E"/>
    <w:rsid w:val="55FECD58"/>
    <w:rsid w:val="560A9C89"/>
    <w:rsid w:val="5610304C"/>
    <w:rsid w:val="5616917D"/>
    <w:rsid w:val="561DD128"/>
    <w:rsid w:val="56254E95"/>
    <w:rsid w:val="562826AC"/>
    <w:rsid w:val="5629731F"/>
    <w:rsid w:val="562E660A"/>
    <w:rsid w:val="56327EE9"/>
    <w:rsid w:val="563501F6"/>
    <w:rsid w:val="56454FB7"/>
    <w:rsid w:val="564967CB"/>
    <w:rsid w:val="56547830"/>
    <w:rsid w:val="5655666C"/>
    <w:rsid w:val="5665CB70"/>
    <w:rsid w:val="5668A9D3"/>
    <w:rsid w:val="5672C61D"/>
    <w:rsid w:val="56773D9B"/>
    <w:rsid w:val="567FDC65"/>
    <w:rsid w:val="568B9E4A"/>
    <w:rsid w:val="5695794B"/>
    <w:rsid w:val="569F3E06"/>
    <w:rsid w:val="56AE7DFD"/>
    <w:rsid w:val="56AFF2EC"/>
    <w:rsid w:val="56BAB421"/>
    <w:rsid w:val="56BB7414"/>
    <w:rsid w:val="56BB91D7"/>
    <w:rsid w:val="56BEAA43"/>
    <w:rsid w:val="56C3D155"/>
    <w:rsid w:val="56C41BBF"/>
    <w:rsid w:val="56CB7C49"/>
    <w:rsid w:val="56D33136"/>
    <w:rsid w:val="56D60668"/>
    <w:rsid w:val="56DEEAA7"/>
    <w:rsid w:val="56E5495D"/>
    <w:rsid w:val="56F92474"/>
    <w:rsid w:val="56FC6EC3"/>
    <w:rsid w:val="56FF141E"/>
    <w:rsid w:val="570A6786"/>
    <w:rsid w:val="570BA054"/>
    <w:rsid w:val="570F6B09"/>
    <w:rsid w:val="57136EDA"/>
    <w:rsid w:val="5716B00F"/>
    <w:rsid w:val="5717D685"/>
    <w:rsid w:val="5722A17F"/>
    <w:rsid w:val="57258683"/>
    <w:rsid w:val="573772A1"/>
    <w:rsid w:val="573779C0"/>
    <w:rsid w:val="5738F8A3"/>
    <w:rsid w:val="5746E915"/>
    <w:rsid w:val="5750FC7B"/>
    <w:rsid w:val="57518363"/>
    <w:rsid w:val="57538F8A"/>
    <w:rsid w:val="57576F60"/>
    <w:rsid w:val="5761A16F"/>
    <w:rsid w:val="576F123D"/>
    <w:rsid w:val="577759C5"/>
    <w:rsid w:val="57844F8B"/>
    <w:rsid w:val="57A3C620"/>
    <w:rsid w:val="57AE072A"/>
    <w:rsid w:val="57B0DDF7"/>
    <w:rsid w:val="57B4DF64"/>
    <w:rsid w:val="57B700CA"/>
    <w:rsid w:val="57B7C388"/>
    <w:rsid w:val="57BB644C"/>
    <w:rsid w:val="57BE4C3F"/>
    <w:rsid w:val="57D80E12"/>
    <w:rsid w:val="57D9EF94"/>
    <w:rsid w:val="57DF4507"/>
    <w:rsid w:val="57E91423"/>
    <w:rsid w:val="57F07F5A"/>
    <w:rsid w:val="5804BFB2"/>
    <w:rsid w:val="5806CD98"/>
    <w:rsid w:val="5808591F"/>
    <w:rsid w:val="5809F248"/>
    <w:rsid w:val="5810CD1B"/>
    <w:rsid w:val="581E5732"/>
    <w:rsid w:val="58212721"/>
    <w:rsid w:val="5827AB25"/>
    <w:rsid w:val="58374BCE"/>
    <w:rsid w:val="583B2357"/>
    <w:rsid w:val="5840332E"/>
    <w:rsid w:val="5840FDF8"/>
    <w:rsid w:val="5842606C"/>
    <w:rsid w:val="5842762C"/>
    <w:rsid w:val="585DBC6E"/>
    <w:rsid w:val="58650EF9"/>
    <w:rsid w:val="586F64BF"/>
    <w:rsid w:val="588CC48D"/>
    <w:rsid w:val="58939570"/>
    <w:rsid w:val="5895CDBB"/>
    <w:rsid w:val="58994FDC"/>
    <w:rsid w:val="58A1FE27"/>
    <w:rsid w:val="58A22357"/>
    <w:rsid w:val="58A743DA"/>
    <w:rsid w:val="58AB14A9"/>
    <w:rsid w:val="58B3825D"/>
    <w:rsid w:val="58BE0E08"/>
    <w:rsid w:val="58C0BB3C"/>
    <w:rsid w:val="58C88E68"/>
    <w:rsid w:val="58CAEE85"/>
    <w:rsid w:val="58CFD5D5"/>
    <w:rsid w:val="58D25268"/>
    <w:rsid w:val="58EE82A3"/>
    <w:rsid w:val="58F407A7"/>
    <w:rsid w:val="58F7A375"/>
    <w:rsid w:val="58F9B64C"/>
    <w:rsid w:val="58FB14A2"/>
    <w:rsid w:val="590C6EDD"/>
    <w:rsid w:val="590CA42D"/>
    <w:rsid w:val="5926095A"/>
    <w:rsid w:val="592AA788"/>
    <w:rsid w:val="592B0562"/>
    <w:rsid w:val="592CEF5B"/>
    <w:rsid w:val="5931488E"/>
    <w:rsid w:val="5935E917"/>
    <w:rsid w:val="593ED858"/>
    <w:rsid w:val="59442054"/>
    <w:rsid w:val="594FD5F6"/>
    <w:rsid w:val="59502B3C"/>
    <w:rsid w:val="5950812F"/>
    <w:rsid w:val="59540498"/>
    <w:rsid w:val="5954484A"/>
    <w:rsid w:val="595A916F"/>
    <w:rsid w:val="595F5B6D"/>
    <w:rsid w:val="596145DA"/>
    <w:rsid w:val="596C9469"/>
    <w:rsid w:val="598A19CC"/>
    <w:rsid w:val="59907C4C"/>
    <w:rsid w:val="599A5651"/>
    <w:rsid w:val="59ACB1CF"/>
    <w:rsid w:val="59B602D9"/>
    <w:rsid w:val="59BA875F"/>
    <w:rsid w:val="59C06DD2"/>
    <w:rsid w:val="59D143FF"/>
    <w:rsid w:val="59D99B5F"/>
    <w:rsid w:val="59DE244F"/>
    <w:rsid w:val="59EA0E8D"/>
    <w:rsid w:val="59EECF3D"/>
    <w:rsid w:val="59F35A35"/>
    <w:rsid w:val="59F3D3D5"/>
    <w:rsid w:val="59F7F314"/>
    <w:rsid w:val="59F7FA9E"/>
    <w:rsid w:val="59FC50FC"/>
    <w:rsid w:val="5A088110"/>
    <w:rsid w:val="5A101B4B"/>
    <w:rsid w:val="5A1A01CE"/>
    <w:rsid w:val="5A1F04AF"/>
    <w:rsid w:val="5A2A1F5A"/>
    <w:rsid w:val="5A2BF36F"/>
    <w:rsid w:val="5A34E922"/>
    <w:rsid w:val="5A3FC8D1"/>
    <w:rsid w:val="5A3FFD0A"/>
    <w:rsid w:val="5A445FBF"/>
    <w:rsid w:val="5A46444F"/>
    <w:rsid w:val="5A4670C5"/>
    <w:rsid w:val="5A49D851"/>
    <w:rsid w:val="5A5EE799"/>
    <w:rsid w:val="5A6D877D"/>
    <w:rsid w:val="5A703CCB"/>
    <w:rsid w:val="5A75B0DA"/>
    <w:rsid w:val="5A91FD95"/>
    <w:rsid w:val="5A976AD4"/>
    <w:rsid w:val="5A9A5263"/>
    <w:rsid w:val="5A9F014F"/>
    <w:rsid w:val="5A9FD676"/>
    <w:rsid w:val="5AA2F647"/>
    <w:rsid w:val="5AB0288B"/>
    <w:rsid w:val="5AB02D1E"/>
    <w:rsid w:val="5ABD6E3E"/>
    <w:rsid w:val="5ABD7A7B"/>
    <w:rsid w:val="5ABFF950"/>
    <w:rsid w:val="5AC6CA61"/>
    <w:rsid w:val="5AD3F323"/>
    <w:rsid w:val="5AD795F6"/>
    <w:rsid w:val="5AD8AF2E"/>
    <w:rsid w:val="5ADEA7C1"/>
    <w:rsid w:val="5ADFF24A"/>
    <w:rsid w:val="5AE438F4"/>
    <w:rsid w:val="5AE649DE"/>
    <w:rsid w:val="5AEC752E"/>
    <w:rsid w:val="5AECCBE5"/>
    <w:rsid w:val="5AEDC1A1"/>
    <w:rsid w:val="5AEE462E"/>
    <w:rsid w:val="5B15FD87"/>
    <w:rsid w:val="5B1DC9AC"/>
    <w:rsid w:val="5B2A0CAE"/>
    <w:rsid w:val="5B2A8178"/>
    <w:rsid w:val="5B326CF4"/>
    <w:rsid w:val="5B33D0F7"/>
    <w:rsid w:val="5B3860EC"/>
    <w:rsid w:val="5B3D80AF"/>
    <w:rsid w:val="5B5238E1"/>
    <w:rsid w:val="5B55C21D"/>
    <w:rsid w:val="5B576601"/>
    <w:rsid w:val="5B57F0C6"/>
    <w:rsid w:val="5B5E6133"/>
    <w:rsid w:val="5B6AEE62"/>
    <w:rsid w:val="5B70C8E0"/>
    <w:rsid w:val="5B763F4D"/>
    <w:rsid w:val="5B7CC97D"/>
    <w:rsid w:val="5B935472"/>
    <w:rsid w:val="5B971FE7"/>
    <w:rsid w:val="5BA90AF4"/>
    <w:rsid w:val="5BBE02FF"/>
    <w:rsid w:val="5BC20AF3"/>
    <w:rsid w:val="5BC5C095"/>
    <w:rsid w:val="5BDFCBC2"/>
    <w:rsid w:val="5BE0ED39"/>
    <w:rsid w:val="5BE0F09B"/>
    <w:rsid w:val="5BE6FEC0"/>
    <w:rsid w:val="5BF60004"/>
    <w:rsid w:val="5BFCB70F"/>
    <w:rsid w:val="5C243BA4"/>
    <w:rsid w:val="5C2D8DBB"/>
    <w:rsid w:val="5C3481B5"/>
    <w:rsid w:val="5C3766A2"/>
    <w:rsid w:val="5C3A42A4"/>
    <w:rsid w:val="5C3F8FF8"/>
    <w:rsid w:val="5C447B87"/>
    <w:rsid w:val="5C4AD2AE"/>
    <w:rsid w:val="5C59BBE4"/>
    <w:rsid w:val="5C63F075"/>
    <w:rsid w:val="5C668FB5"/>
    <w:rsid w:val="5C699012"/>
    <w:rsid w:val="5C742BA0"/>
    <w:rsid w:val="5C7C8C5E"/>
    <w:rsid w:val="5C917302"/>
    <w:rsid w:val="5C92E31A"/>
    <w:rsid w:val="5C93CF3E"/>
    <w:rsid w:val="5C9EEB7E"/>
    <w:rsid w:val="5C9F6EB9"/>
    <w:rsid w:val="5CA1F9E6"/>
    <w:rsid w:val="5CC147B2"/>
    <w:rsid w:val="5CC4F199"/>
    <w:rsid w:val="5CC7D4F4"/>
    <w:rsid w:val="5CCEA959"/>
    <w:rsid w:val="5CCEDD4C"/>
    <w:rsid w:val="5CD4EA4F"/>
    <w:rsid w:val="5CD914B6"/>
    <w:rsid w:val="5CDA7471"/>
    <w:rsid w:val="5CE3A2AC"/>
    <w:rsid w:val="5CE526FF"/>
    <w:rsid w:val="5CEE43FE"/>
    <w:rsid w:val="5CF14C0C"/>
    <w:rsid w:val="5CF3AF3E"/>
    <w:rsid w:val="5D06A1B4"/>
    <w:rsid w:val="5D074E4B"/>
    <w:rsid w:val="5D0863FA"/>
    <w:rsid w:val="5D08B477"/>
    <w:rsid w:val="5D0D1C61"/>
    <w:rsid w:val="5D10227A"/>
    <w:rsid w:val="5D13D0A9"/>
    <w:rsid w:val="5D15131B"/>
    <w:rsid w:val="5D1A7E50"/>
    <w:rsid w:val="5D1C5DF3"/>
    <w:rsid w:val="5D299563"/>
    <w:rsid w:val="5D3251A1"/>
    <w:rsid w:val="5D34860C"/>
    <w:rsid w:val="5D4386BA"/>
    <w:rsid w:val="5D49E98F"/>
    <w:rsid w:val="5D5FCB5D"/>
    <w:rsid w:val="5D5FF99C"/>
    <w:rsid w:val="5D667A86"/>
    <w:rsid w:val="5D6DEFAC"/>
    <w:rsid w:val="5D7546C3"/>
    <w:rsid w:val="5D800533"/>
    <w:rsid w:val="5D889962"/>
    <w:rsid w:val="5D8CDC0A"/>
    <w:rsid w:val="5D93D71F"/>
    <w:rsid w:val="5D968008"/>
    <w:rsid w:val="5DB8D8BE"/>
    <w:rsid w:val="5DD066CF"/>
    <w:rsid w:val="5DD8DADA"/>
    <w:rsid w:val="5DE40D1D"/>
    <w:rsid w:val="5DE6DAF0"/>
    <w:rsid w:val="5DE861E8"/>
    <w:rsid w:val="5DEB4D58"/>
    <w:rsid w:val="5DEBAB30"/>
    <w:rsid w:val="5DEF0BFE"/>
    <w:rsid w:val="5DF5017B"/>
    <w:rsid w:val="5E0134D6"/>
    <w:rsid w:val="5E047F92"/>
    <w:rsid w:val="5E04A180"/>
    <w:rsid w:val="5E052637"/>
    <w:rsid w:val="5E1C4022"/>
    <w:rsid w:val="5E1D1185"/>
    <w:rsid w:val="5E208706"/>
    <w:rsid w:val="5E2566A8"/>
    <w:rsid w:val="5E25A097"/>
    <w:rsid w:val="5E2AAB96"/>
    <w:rsid w:val="5E2EB48A"/>
    <w:rsid w:val="5E338CEA"/>
    <w:rsid w:val="5E3FF936"/>
    <w:rsid w:val="5E4BA673"/>
    <w:rsid w:val="5E4D0BA7"/>
    <w:rsid w:val="5E546007"/>
    <w:rsid w:val="5E591005"/>
    <w:rsid w:val="5E5BDAF4"/>
    <w:rsid w:val="5E78D000"/>
    <w:rsid w:val="5E7D6F2C"/>
    <w:rsid w:val="5E8487DE"/>
    <w:rsid w:val="5E8EDDAE"/>
    <w:rsid w:val="5E925548"/>
    <w:rsid w:val="5EA2AAF4"/>
    <w:rsid w:val="5EA9C25B"/>
    <w:rsid w:val="5EB61850"/>
    <w:rsid w:val="5EB9C41D"/>
    <w:rsid w:val="5EBBB190"/>
    <w:rsid w:val="5EC19EF1"/>
    <w:rsid w:val="5EC95564"/>
    <w:rsid w:val="5ECA57BF"/>
    <w:rsid w:val="5ED9997D"/>
    <w:rsid w:val="5EE3E41E"/>
    <w:rsid w:val="5EEE89D2"/>
    <w:rsid w:val="5EEF5DB8"/>
    <w:rsid w:val="5EF5F5AE"/>
    <w:rsid w:val="5F010180"/>
    <w:rsid w:val="5F08C0ED"/>
    <w:rsid w:val="5F1DBE75"/>
    <w:rsid w:val="5F24F5AD"/>
    <w:rsid w:val="5F24F5C4"/>
    <w:rsid w:val="5F306101"/>
    <w:rsid w:val="5F33AD7F"/>
    <w:rsid w:val="5F3619C4"/>
    <w:rsid w:val="5F3662ED"/>
    <w:rsid w:val="5F366C11"/>
    <w:rsid w:val="5F36DC37"/>
    <w:rsid w:val="5F3E695A"/>
    <w:rsid w:val="5F4B4662"/>
    <w:rsid w:val="5F4FB8A4"/>
    <w:rsid w:val="5F58FCEE"/>
    <w:rsid w:val="5F5B8D4C"/>
    <w:rsid w:val="5F6AE2C0"/>
    <w:rsid w:val="5F77A10B"/>
    <w:rsid w:val="5F7DB783"/>
    <w:rsid w:val="5F810877"/>
    <w:rsid w:val="5F84E0E0"/>
    <w:rsid w:val="5F8A7F7E"/>
    <w:rsid w:val="5F8BAC25"/>
    <w:rsid w:val="5F9E3F2C"/>
    <w:rsid w:val="5FA560F1"/>
    <w:rsid w:val="5FA96CD9"/>
    <w:rsid w:val="5FB02B99"/>
    <w:rsid w:val="5FB06913"/>
    <w:rsid w:val="5FBC6A81"/>
    <w:rsid w:val="5FBC8663"/>
    <w:rsid w:val="5FC972F8"/>
    <w:rsid w:val="5FCC9024"/>
    <w:rsid w:val="5FCF0555"/>
    <w:rsid w:val="5FD06AF8"/>
    <w:rsid w:val="5FD44B25"/>
    <w:rsid w:val="5FD4A7A3"/>
    <w:rsid w:val="5FDA1727"/>
    <w:rsid w:val="5FDAC93E"/>
    <w:rsid w:val="5FE08CBC"/>
    <w:rsid w:val="5FE194B1"/>
    <w:rsid w:val="5FE566CD"/>
    <w:rsid w:val="5FFD9E01"/>
    <w:rsid w:val="600AD9F2"/>
    <w:rsid w:val="600C77F4"/>
    <w:rsid w:val="60110311"/>
    <w:rsid w:val="6014DDE7"/>
    <w:rsid w:val="6014EA22"/>
    <w:rsid w:val="601C68BC"/>
    <w:rsid w:val="601FAE28"/>
    <w:rsid w:val="60202D3E"/>
    <w:rsid w:val="6020B1A1"/>
    <w:rsid w:val="60266479"/>
    <w:rsid w:val="6029C5FC"/>
    <w:rsid w:val="60389AA3"/>
    <w:rsid w:val="603FC742"/>
    <w:rsid w:val="60432736"/>
    <w:rsid w:val="604792F3"/>
    <w:rsid w:val="60556854"/>
    <w:rsid w:val="6056AD0D"/>
    <w:rsid w:val="6059B4A6"/>
    <w:rsid w:val="605AF8EB"/>
    <w:rsid w:val="60635E61"/>
    <w:rsid w:val="607991B9"/>
    <w:rsid w:val="608035E1"/>
    <w:rsid w:val="608CA8FA"/>
    <w:rsid w:val="60924D39"/>
    <w:rsid w:val="609C8106"/>
    <w:rsid w:val="60AA8FA2"/>
    <w:rsid w:val="60B85D55"/>
    <w:rsid w:val="60B88785"/>
    <w:rsid w:val="60C64E05"/>
    <w:rsid w:val="60D3B6E1"/>
    <w:rsid w:val="60D4EE76"/>
    <w:rsid w:val="60D83F22"/>
    <w:rsid w:val="60DF2BC1"/>
    <w:rsid w:val="60E179B4"/>
    <w:rsid w:val="60E260F3"/>
    <w:rsid w:val="60E3943C"/>
    <w:rsid w:val="60E8EAED"/>
    <w:rsid w:val="60E99AC6"/>
    <w:rsid w:val="610029BA"/>
    <w:rsid w:val="6102700B"/>
    <w:rsid w:val="6107147B"/>
    <w:rsid w:val="610C038D"/>
    <w:rsid w:val="61139ADE"/>
    <w:rsid w:val="61143918"/>
    <w:rsid w:val="612C4F29"/>
    <w:rsid w:val="612F137E"/>
    <w:rsid w:val="61321E1D"/>
    <w:rsid w:val="613558AA"/>
    <w:rsid w:val="61423399"/>
    <w:rsid w:val="61437C52"/>
    <w:rsid w:val="6147C5FB"/>
    <w:rsid w:val="6169FF78"/>
    <w:rsid w:val="6170DF18"/>
    <w:rsid w:val="61720E7A"/>
    <w:rsid w:val="61780110"/>
    <w:rsid w:val="617BB4A6"/>
    <w:rsid w:val="617E5B7D"/>
    <w:rsid w:val="617EAB0A"/>
    <w:rsid w:val="617F300A"/>
    <w:rsid w:val="618A3A4B"/>
    <w:rsid w:val="618E584C"/>
    <w:rsid w:val="618F20A8"/>
    <w:rsid w:val="61909156"/>
    <w:rsid w:val="61914BC2"/>
    <w:rsid w:val="61930BC0"/>
    <w:rsid w:val="6199673D"/>
    <w:rsid w:val="61C8BC1D"/>
    <w:rsid w:val="61C9433B"/>
    <w:rsid w:val="61D2DABA"/>
    <w:rsid w:val="61E36BD4"/>
    <w:rsid w:val="61EB72E2"/>
    <w:rsid w:val="61EF99B1"/>
    <w:rsid w:val="61F41700"/>
    <w:rsid w:val="61F52548"/>
    <w:rsid w:val="61F554A3"/>
    <w:rsid w:val="620688F0"/>
    <w:rsid w:val="620AC159"/>
    <w:rsid w:val="62115274"/>
    <w:rsid w:val="622DA81B"/>
    <w:rsid w:val="6233878E"/>
    <w:rsid w:val="62458DBB"/>
    <w:rsid w:val="624F1232"/>
    <w:rsid w:val="625B6849"/>
    <w:rsid w:val="625CA8E8"/>
    <w:rsid w:val="628C30CA"/>
    <w:rsid w:val="629298CA"/>
    <w:rsid w:val="629ABD31"/>
    <w:rsid w:val="629F639F"/>
    <w:rsid w:val="62A0A924"/>
    <w:rsid w:val="62A56A3A"/>
    <w:rsid w:val="62A828AC"/>
    <w:rsid w:val="62BFA31D"/>
    <w:rsid w:val="62C0378F"/>
    <w:rsid w:val="62DC798B"/>
    <w:rsid w:val="62E108F3"/>
    <w:rsid w:val="62E18089"/>
    <w:rsid w:val="62EBF9F7"/>
    <w:rsid w:val="62EEBD3C"/>
    <w:rsid w:val="62EFEDAF"/>
    <w:rsid w:val="630C90DB"/>
    <w:rsid w:val="6315A859"/>
    <w:rsid w:val="631B6BD6"/>
    <w:rsid w:val="63210C89"/>
    <w:rsid w:val="63272B6F"/>
    <w:rsid w:val="632ED2D8"/>
    <w:rsid w:val="632F185C"/>
    <w:rsid w:val="632FA9BB"/>
    <w:rsid w:val="633EA85D"/>
    <w:rsid w:val="63503384"/>
    <w:rsid w:val="635DA128"/>
    <w:rsid w:val="63688F7B"/>
    <w:rsid w:val="636AD9E3"/>
    <w:rsid w:val="636FCD66"/>
    <w:rsid w:val="6374C182"/>
    <w:rsid w:val="63885E94"/>
    <w:rsid w:val="638FC50E"/>
    <w:rsid w:val="6392C9EB"/>
    <w:rsid w:val="6399486E"/>
    <w:rsid w:val="639E6CEE"/>
    <w:rsid w:val="63AE282D"/>
    <w:rsid w:val="63B16863"/>
    <w:rsid w:val="63B888A5"/>
    <w:rsid w:val="63C1892C"/>
    <w:rsid w:val="63C34659"/>
    <w:rsid w:val="63C34D2D"/>
    <w:rsid w:val="63CC19E7"/>
    <w:rsid w:val="63CD642F"/>
    <w:rsid w:val="63CE0635"/>
    <w:rsid w:val="63EACD4D"/>
    <w:rsid w:val="63ED626D"/>
    <w:rsid w:val="63F0992B"/>
    <w:rsid w:val="63F9E8B0"/>
    <w:rsid w:val="63FB0634"/>
    <w:rsid w:val="63FF958A"/>
    <w:rsid w:val="640095E0"/>
    <w:rsid w:val="64068456"/>
    <w:rsid w:val="64155B25"/>
    <w:rsid w:val="6415A714"/>
    <w:rsid w:val="642342CF"/>
    <w:rsid w:val="643AE098"/>
    <w:rsid w:val="6441E50B"/>
    <w:rsid w:val="645006AC"/>
    <w:rsid w:val="6459CCA3"/>
    <w:rsid w:val="645A2E2C"/>
    <w:rsid w:val="6465AF48"/>
    <w:rsid w:val="6466F2B8"/>
    <w:rsid w:val="6478BB84"/>
    <w:rsid w:val="64890402"/>
    <w:rsid w:val="649D3EB4"/>
    <w:rsid w:val="64A5A2E8"/>
    <w:rsid w:val="64AC183F"/>
    <w:rsid w:val="64AE95D6"/>
    <w:rsid w:val="64B1AC4B"/>
    <w:rsid w:val="64B78592"/>
    <w:rsid w:val="64C0786F"/>
    <w:rsid w:val="64C5F916"/>
    <w:rsid w:val="64CB2493"/>
    <w:rsid w:val="64CFDEAF"/>
    <w:rsid w:val="64D6B182"/>
    <w:rsid w:val="64E85DCA"/>
    <w:rsid w:val="64EB1F1A"/>
    <w:rsid w:val="64F75EE7"/>
    <w:rsid w:val="64F896AE"/>
    <w:rsid w:val="650495E0"/>
    <w:rsid w:val="650A3BE4"/>
    <w:rsid w:val="650C820E"/>
    <w:rsid w:val="650E8A4D"/>
    <w:rsid w:val="6511F256"/>
    <w:rsid w:val="6512A321"/>
    <w:rsid w:val="65136F9F"/>
    <w:rsid w:val="65273FE8"/>
    <w:rsid w:val="65286018"/>
    <w:rsid w:val="653873B8"/>
    <w:rsid w:val="6539601C"/>
    <w:rsid w:val="653C175B"/>
    <w:rsid w:val="653D8DAD"/>
    <w:rsid w:val="65505134"/>
    <w:rsid w:val="655CA664"/>
    <w:rsid w:val="6568D81D"/>
    <w:rsid w:val="656A95FB"/>
    <w:rsid w:val="656C3E76"/>
    <w:rsid w:val="65706B07"/>
    <w:rsid w:val="657738B4"/>
    <w:rsid w:val="657A3EAE"/>
    <w:rsid w:val="657E2E4C"/>
    <w:rsid w:val="6584BDC1"/>
    <w:rsid w:val="65856D66"/>
    <w:rsid w:val="6591DF30"/>
    <w:rsid w:val="659339FF"/>
    <w:rsid w:val="659B7324"/>
    <w:rsid w:val="65A25073"/>
    <w:rsid w:val="65A254D6"/>
    <w:rsid w:val="65A7915F"/>
    <w:rsid w:val="65AA21AD"/>
    <w:rsid w:val="65AED135"/>
    <w:rsid w:val="65AEED73"/>
    <w:rsid w:val="65AF61DC"/>
    <w:rsid w:val="65B0E37E"/>
    <w:rsid w:val="65BA03BA"/>
    <w:rsid w:val="65BA5466"/>
    <w:rsid w:val="65D3135F"/>
    <w:rsid w:val="65D6D93B"/>
    <w:rsid w:val="65DD263D"/>
    <w:rsid w:val="65E0C02D"/>
    <w:rsid w:val="65E1C8CF"/>
    <w:rsid w:val="65EC12FF"/>
    <w:rsid w:val="65F5844F"/>
    <w:rsid w:val="66013B3A"/>
    <w:rsid w:val="660654A4"/>
    <w:rsid w:val="6611002C"/>
    <w:rsid w:val="66132730"/>
    <w:rsid w:val="6618FD4C"/>
    <w:rsid w:val="661B27D4"/>
    <w:rsid w:val="663A9A52"/>
    <w:rsid w:val="664396A7"/>
    <w:rsid w:val="66451C87"/>
    <w:rsid w:val="6654B75F"/>
    <w:rsid w:val="665A6E6E"/>
    <w:rsid w:val="665DD93D"/>
    <w:rsid w:val="666BFD1C"/>
    <w:rsid w:val="6673D45E"/>
    <w:rsid w:val="6680F46A"/>
    <w:rsid w:val="6681E6E9"/>
    <w:rsid w:val="668605FF"/>
    <w:rsid w:val="6686E3C8"/>
    <w:rsid w:val="66937EF4"/>
    <w:rsid w:val="669602DC"/>
    <w:rsid w:val="66A30B8C"/>
    <w:rsid w:val="66A5B393"/>
    <w:rsid w:val="66A7EC1B"/>
    <w:rsid w:val="66B9A581"/>
    <w:rsid w:val="66C0A9C2"/>
    <w:rsid w:val="66CC4FA5"/>
    <w:rsid w:val="66D109F3"/>
    <w:rsid w:val="66D78EAA"/>
    <w:rsid w:val="66E3477A"/>
    <w:rsid w:val="66EB2EBA"/>
    <w:rsid w:val="66FBE0C8"/>
    <w:rsid w:val="67028B7D"/>
    <w:rsid w:val="6724283C"/>
    <w:rsid w:val="6724C971"/>
    <w:rsid w:val="6727F725"/>
    <w:rsid w:val="672C9213"/>
    <w:rsid w:val="67311997"/>
    <w:rsid w:val="6734A604"/>
    <w:rsid w:val="673F90C4"/>
    <w:rsid w:val="67578260"/>
    <w:rsid w:val="6758FA0B"/>
    <w:rsid w:val="6759592A"/>
    <w:rsid w:val="67669AD9"/>
    <w:rsid w:val="67689BEE"/>
    <w:rsid w:val="676A79FF"/>
    <w:rsid w:val="676B38B2"/>
    <w:rsid w:val="6776984D"/>
    <w:rsid w:val="678A5238"/>
    <w:rsid w:val="678D538D"/>
    <w:rsid w:val="6791BAD7"/>
    <w:rsid w:val="6797CFCD"/>
    <w:rsid w:val="67995AEB"/>
    <w:rsid w:val="67A1DDF6"/>
    <w:rsid w:val="67A4AFE4"/>
    <w:rsid w:val="67A584F1"/>
    <w:rsid w:val="67A7DD8D"/>
    <w:rsid w:val="67C87EA8"/>
    <w:rsid w:val="67CFF20E"/>
    <w:rsid w:val="67E37B6F"/>
    <w:rsid w:val="67E800DA"/>
    <w:rsid w:val="67E91A6B"/>
    <w:rsid w:val="67F0D5D2"/>
    <w:rsid w:val="67F0E567"/>
    <w:rsid w:val="67F4EA20"/>
    <w:rsid w:val="67FB905C"/>
    <w:rsid w:val="67FF7052"/>
    <w:rsid w:val="68041F71"/>
    <w:rsid w:val="680A7CC8"/>
    <w:rsid w:val="6817E846"/>
    <w:rsid w:val="681B5CD0"/>
    <w:rsid w:val="681B9FE9"/>
    <w:rsid w:val="6823F247"/>
    <w:rsid w:val="6829A62B"/>
    <w:rsid w:val="68336420"/>
    <w:rsid w:val="6833B3C7"/>
    <w:rsid w:val="6835DC19"/>
    <w:rsid w:val="6838FDCF"/>
    <w:rsid w:val="6839D127"/>
    <w:rsid w:val="68402992"/>
    <w:rsid w:val="68469244"/>
    <w:rsid w:val="6849BE75"/>
    <w:rsid w:val="6856BA41"/>
    <w:rsid w:val="68576319"/>
    <w:rsid w:val="68581BE2"/>
    <w:rsid w:val="6869C3B4"/>
    <w:rsid w:val="686C544F"/>
    <w:rsid w:val="6871A007"/>
    <w:rsid w:val="68767855"/>
    <w:rsid w:val="687C497D"/>
    <w:rsid w:val="6887BC53"/>
    <w:rsid w:val="688CD5FE"/>
    <w:rsid w:val="68A66487"/>
    <w:rsid w:val="68AA0854"/>
    <w:rsid w:val="68B1F81C"/>
    <w:rsid w:val="68B210A2"/>
    <w:rsid w:val="68B4A66D"/>
    <w:rsid w:val="68C32E6F"/>
    <w:rsid w:val="68C492ED"/>
    <w:rsid w:val="68C9F2A3"/>
    <w:rsid w:val="68CA3262"/>
    <w:rsid w:val="68E0EDCE"/>
    <w:rsid w:val="68F28CDF"/>
    <w:rsid w:val="68FC6EB3"/>
    <w:rsid w:val="6909DA9A"/>
    <w:rsid w:val="69115B21"/>
    <w:rsid w:val="691A2146"/>
    <w:rsid w:val="69256D81"/>
    <w:rsid w:val="69266484"/>
    <w:rsid w:val="6929AFD6"/>
    <w:rsid w:val="692F6459"/>
    <w:rsid w:val="69340C7C"/>
    <w:rsid w:val="693B5C1D"/>
    <w:rsid w:val="693CB439"/>
    <w:rsid w:val="693DE1F2"/>
    <w:rsid w:val="693E8F64"/>
    <w:rsid w:val="6949EE27"/>
    <w:rsid w:val="69511EA0"/>
    <w:rsid w:val="69568A6F"/>
    <w:rsid w:val="6956FEAA"/>
    <w:rsid w:val="695AF57E"/>
    <w:rsid w:val="695B4B74"/>
    <w:rsid w:val="6965FBE0"/>
    <w:rsid w:val="69663A60"/>
    <w:rsid w:val="696C7B01"/>
    <w:rsid w:val="697B3267"/>
    <w:rsid w:val="697EC3AE"/>
    <w:rsid w:val="6982CE9E"/>
    <w:rsid w:val="69844358"/>
    <w:rsid w:val="698CE3A1"/>
    <w:rsid w:val="6995FD3D"/>
    <w:rsid w:val="699645DE"/>
    <w:rsid w:val="699F0ACC"/>
    <w:rsid w:val="699F4B47"/>
    <w:rsid w:val="69A37120"/>
    <w:rsid w:val="69A3B7A3"/>
    <w:rsid w:val="69A8276A"/>
    <w:rsid w:val="69B2015B"/>
    <w:rsid w:val="69B88F4E"/>
    <w:rsid w:val="69DC06B9"/>
    <w:rsid w:val="69DC8456"/>
    <w:rsid w:val="69E296DE"/>
    <w:rsid w:val="69EE57EF"/>
    <w:rsid w:val="69EF037F"/>
    <w:rsid w:val="69F62CA3"/>
    <w:rsid w:val="69F6855E"/>
    <w:rsid w:val="69FB4D24"/>
    <w:rsid w:val="6A024DF5"/>
    <w:rsid w:val="6A0F5EC1"/>
    <w:rsid w:val="6A22B982"/>
    <w:rsid w:val="6A23DAF8"/>
    <w:rsid w:val="6A3068C6"/>
    <w:rsid w:val="6A3216F0"/>
    <w:rsid w:val="6A36F157"/>
    <w:rsid w:val="6A3B171A"/>
    <w:rsid w:val="6A3B4205"/>
    <w:rsid w:val="6A3F8A8B"/>
    <w:rsid w:val="6A4770A2"/>
    <w:rsid w:val="6A47B9A2"/>
    <w:rsid w:val="6A51A7CF"/>
    <w:rsid w:val="6A52850C"/>
    <w:rsid w:val="6A565AFB"/>
    <w:rsid w:val="6A5CBEBE"/>
    <w:rsid w:val="6A6A82C6"/>
    <w:rsid w:val="6A6F9E8B"/>
    <w:rsid w:val="6A7241B7"/>
    <w:rsid w:val="6A77E13E"/>
    <w:rsid w:val="6A788431"/>
    <w:rsid w:val="6A78F021"/>
    <w:rsid w:val="6A86A8DF"/>
    <w:rsid w:val="6A94BE73"/>
    <w:rsid w:val="6A986387"/>
    <w:rsid w:val="6AAD6245"/>
    <w:rsid w:val="6AB72879"/>
    <w:rsid w:val="6ABCB6A2"/>
    <w:rsid w:val="6ABDC144"/>
    <w:rsid w:val="6AC0B634"/>
    <w:rsid w:val="6AC18184"/>
    <w:rsid w:val="6AC67CD7"/>
    <w:rsid w:val="6ACF867B"/>
    <w:rsid w:val="6AD37F06"/>
    <w:rsid w:val="6AD675D8"/>
    <w:rsid w:val="6AD9199B"/>
    <w:rsid w:val="6AD9E505"/>
    <w:rsid w:val="6AE0713C"/>
    <w:rsid w:val="6AE2CA6D"/>
    <w:rsid w:val="6AFFEF18"/>
    <w:rsid w:val="6B01543B"/>
    <w:rsid w:val="6B0F09C8"/>
    <w:rsid w:val="6B20835A"/>
    <w:rsid w:val="6B280761"/>
    <w:rsid w:val="6B2CB226"/>
    <w:rsid w:val="6B2F41BF"/>
    <w:rsid w:val="6B314384"/>
    <w:rsid w:val="6B3BA14B"/>
    <w:rsid w:val="6B3C6EAB"/>
    <w:rsid w:val="6B4E03AF"/>
    <w:rsid w:val="6B536456"/>
    <w:rsid w:val="6B695912"/>
    <w:rsid w:val="6B6BD1C1"/>
    <w:rsid w:val="6B6FCDA0"/>
    <w:rsid w:val="6B7FDEEA"/>
    <w:rsid w:val="6B85A4C0"/>
    <w:rsid w:val="6B8A0380"/>
    <w:rsid w:val="6B976E2D"/>
    <w:rsid w:val="6B99A2DF"/>
    <w:rsid w:val="6BA7F1E6"/>
    <w:rsid w:val="6BAD31E1"/>
    <w:rsid w:val="6BAF3218"/>
    <w:rsid w:val="6BB5708A"/>
    <w:rsid w:val="6BBA76C3"/>
    <w:rsid w:val="6BC327C6"/>
    <w:rsid w:val="6BD5F653"/>
    <w:rsid w:val="6BE58B2B"/>
    <w:rsid w:val="6C03C0A2"/>
    <w:rsid w:val="6C04DD3F"/>
    <w:rsid w:val="6C05AC02"/>
    <w:rsid w:val="6C090733"/>
    <w:rsid w:val="6C0D405B"/>
    <w:rsid w:val="6C0E0D6A"/>
    <w:rsid w:val="6C1402D6"/>
    <w:rsid w:val="6C1BEA12"/>
    <w:rsid w:val="6C1D4444"/>
    <w:rsid w:val="6C3B4DAD"/>
    <w:rsid w:val="6C3BA409"/>
    <w:rsid w:val="6C5A7CD5"/>
    <w:rsid w:val="6C64E030"/>
    <w:rsid w:val="6C654629"/>
    <w:rsid w:val="6C71FD99"/>
    <w:rsid w:val="6C72C391"/>
    <w:rsid w:val="6C7340CC"/>
    <w:rsid w:val="6C764660"/>
    <w:rsid w:val="6C778F06"/>
    <w:rsid w:val="6C8547BE"/>
    <w:rsid w:val="6C8ED7A4"/>
    <w:rsid w:val="6CA06341"/>
    <w:rsid w:val="6CA4420D"/>
    <w:rsid w:val="6CA81BD0"/>
    <w:rsid w:val="6CB909A0"/>
    <w:rsid w:val="6CBCAE75"/>
    <w:rsid w:val="6CC2D478"/>
    <w:rsid w:val="6CD060C4"/>
    <w:rsid w:val="6CEA9B5A"/>
    <w:rsid w:val="6CF1D8AD"/>
    <w:rsid w:val="6CFA5264"/>
    <w:rsid w:val="6CFD59EA"/>
    <w:rsid w:val="6D036E4B"/>
    <w:rsid w:val="6D09DC9B"/>
    <w:rsid w:val="6D1408D5"/>
    <w:rsid w:val="6D14508F"/>
    <w:rsid w:val="6D231755"/>
    <w:rsid w:val="6D26344D"/>
    <w:rsid w:val="6D2F3E59"/>
    <w:rsid w:val="6D32DD2F"/>
    <w:rsid w:val="6D34C6E6"/>
    <w:rsid w:val="6D3A2102"/>
    <w:rsid w:val="6D3FECC5"/>
    <w:rsid w:val="6D46345E"/>
    <w:rsid w:val="6D4B46F2"/>
    <w:rsid w:val="6D514427"/>
    <w:rsid w:val="6D546E3B"/>
    <w:rsid w:val="6D5CA00F"/>
    <w:rsid w:val="6D61503F"/>
    <w:rsid w:val="6D632EFE"/>
    <w:rsid w:val="6D645C9F"/>
    <w:rsid w:val="6D6A77FD"/>
    <w:rsid w:val="6D87D8DA"/>
    <w:rsid w:val="6D8A126E"/>
    <w:rsid w:val="6D93291C"/>
    <w:rsid w:val="6D9D2CE9"/>
    <w:rsid w:val="6D9DB753"/>
    <w:rsid w:val="6DAA4A81"/>
    <w:rsid w:val="6DAAAAC2"/>
    <w:rsid w:val="6DBD920E"/>
    <w:rsid w:val="6DC76A88"/>
    <w:rsid w:val="6DD8E03D"/>
    <w:rsid w:val="6DDDAB46"/>
    <w:rsid w:val="6DDDB27F"/>
    <w:rsid w:val="6DE118A6"/>
    <w:rsid w:val="6DE24594"/>
    <w:rsid w:val="6DE564DE"/>
    <w:rsid w:val="6DF01854"/>
    <w:rsid w:val="6DF6A0AE"/>
    <w:rsid w:val="6DF9F437"/>
    <w:rsid w:val="6E0087EE"/>
    <w:rsid w:val="6E13EC15"/>
    <w:rsid w:val="6E14E1F9"/>
    <w:rsid w:val="6E17A687"/>
    <w:rsid w:val="6E2B6A7B"/>
    <w:rsid w:val="6E50324C"/>
    <w:rsid w:val="6E52B631"/>
    <w:rsid w:val="6E62917A"/>
    <w:rsid w:val="6E6379E6"/>
    <w:rsid w:val="6E6D94EA"/>
    <w:rsid w:val="6E6FC2A0"/>
    <w:rsid w:val="6E6FE8E3"/>
    <w:rsid w:val="6E70BD54"/>
    <w:rsid w:val="6E79C9CF"/>
    <w:rsid w:val="6E79F731"/>
    <w:rsid w:val="6E818E0D"/>
    <w:rsid w:val="6E852C53"/>
    <w:rsid w:val="6E922A70"/>
    <w:rsid w:val="6E969157"/>
    <w:rsid w:val="6EB1A5CF"/>
    <w:rsid w:val="6EB2CBB4"/>
    <w:rsid w:val="6EB5D159"/>
    <w:rsid w:val="6EB65610"/>
    <w:rsid w:val="6EB754D0"/>
    <w:rsid w:val="6EC08527"/>
    <w:rsid w:val="6EC21DA1"/>
    <w:rsid w:val="6EC5F65B"/>
    <w:rsid w:val="6EC7A96C"/>
    <w:rsid w:val="6ED59006"/>
    <w:rsid w:val="6EDA4F51"/>
    <w:rsid w:val="6EE0A40E"/>
    <w:rsid w:val="6EF83C64"/>
    <w:rsid w:val="6F097F0A"/>
    <w:rsid w:val="6F09EB11"/>
    <w:rsid w:val="6F0DDB8F"/>
    <w:rsid w:val="6F1056B2"/>
    <w:rsid w:val="6F126691"/>
    <w:rsid w:val="6F179B8F"/>
    <w:rsid w:val="6F20C59E"/>
    <w:rsid w:val="6F262D9D"/>
    <w:rsid w:val="6F2DC508"/>
    <w:rsid w:val="6F2E0C3D"/>
    <w:rsid w:val="6F32B7CD"/>
    <w:rsid w:val="6F3DD18B"/>
    <w:rsid w:val="6F3EAA22"/>
    <w:rsid w:val="6F4BD492"/>
    <w:rsid w:val="6F50A526"/>
    <w:rsid w:val="6F52BAD8"/>
    <w:rsid w:val="6F54F5CF"/>
    <w:rsid w:val="6F5C2CB6"/>
    <w:rsid w:val="6F682773"/>
    <w:rsid w:val="6F6C7CF4"/>
    <w:rsid w:val="6F6D95BC"/>
    <w:rsid w:val="6F6EC6A0"/>
    <w:rsid w:val="6F73D8AC"/>
    <w:rsid w:val="6F7ACF53"/>
    <w:rsid w:val="6F8177AE"/>
    <w:rsid w:val="6F84A458"/>
    <w:rsid w:val="6F8C03C8"/>
    <w:rsid w:val="6F932465"/>
    <w:rsid w:val="6F95A89D"/>
    <w:rsid w:val="6F996DDA"/>
    <w:rsid w:val="6F9B3ACB"/>
    <w:rsid w:val="6F9EFFEC"/>
    <w:rsid w:val="6FA14C51"/>
    <w:rsid w:val="6FA22B7D"/>
    <w:rsid w:val="6FA8C814"/>
    <w:rsid w:val="6FAEE101"/>
    <w:rsid w:val="6FC1B412"/>
    <w:rsid w:val="6FD927A7"/>
    <w:rsid w:val="6FE38C6C"/>
    <w:rsid w:val="6FE9FBC2"/>
    <w:rsid w:val="6FF7A4C9"/>
    <w:rsid w:val="6FF91FA3"/>
    <w:rsid w:val="6FFECEE9"/>
    <w:rsid w:val="6FFF4605"/>
    <w:rsid w:val="70150089"/>
    <w:rsid w:val="7016B0E2"/>
    <w:rsid w:val="70220BD3"/>
    <w:rsid w:val="7028825C"/>
    <w:rsid w:val="702AE691"/>
    <w:rsid w:val="702C9AA8"/>
    <w:rsid w:val="702CB424"/>
    <w:rsid w:val="7034F40D"/>
    <w:rsid w:val="7035411A"/>
    <w:rsid w:val="70399991"/>
    <w:rsid w:val="704633F2"/>
    <w:rsid w:val="70565A61"/>
    <w:rsid w:val="70576B9F"/>
    <w:rsid w:val="705BE8B5"/>
    <w:rsid w:val="70641364"/>
    <w:rsid w:val="706478FE"/>
    <w:rsid w:val="707657EF"/>
    <w:rsid w:val="7080AF42"/>
    <w:rsid w:val="7084EDB8"/>
    <w:rsid w:val="70921794"/>
    <w:rsid w:val="709E314C"/>
    <w:rsid w:val="709FCBC5"/>
    <w:rsid w:val="70A20C08"/>
    <w:rsid w:val="70A5A71F"/>
    <w:rsid w:val="70A5C69E"/>
    <w:rsid w:val="70A6278C"/>
    <w:rsid w:val="70AADA36"/>
    <w:rsid w:val="70AB1E8D"/>
    <w:rsid w:val="70AEA66D"/>
    <w:rsid w:val="70B2BF83"/>
    <w:rsid w:val="70B4E934"/>
    <w:rsid w:val="70B8E8D5"/>
    <w:rsid w:val="70B91506"/>
    <w:rsid w:val="70C86EBE"/>
    <w:rsid w:val="70CB1C50"/>
    <w:rsid w:val="70E11139"/>
    <w:rsid w:val="70F816A8"/>
    <w:rsid w:val="70FFB3E6"/>
    <w:rsid w:val="71043FEB"/>
    <w:rsid w:val="7104BD98"/>
    <w:rsid w:val="711019E5"/>
    <w:rsid w:val="7117DD89"/>
    <w:rsid w:val="712AD6F9"/>
    <w:rsid w:val="7135C6E1"/>
    <w:rsid w:val="713E5335"/>
    <w:rsid w:val="714082F2"/>
    <w:rsid w:val="7144C8AC"/>
    <w:rsid w:val="7145613D"/>
    <w:rsid w:val="7147CD4C"/>
    <w:rsid w:val="714FDEBC"/>
    <w:rsid w:val="7154998F"/>
    <w:rsid w:val="715A0CA0"/>
    <w:rsid w:val="71606575"/>
    <w:rsid w:val="7162D2D9"/>
    <w:rsid w:val="71667B22"/>
    <w:rsid w:val="716DF159"/>
    <w:rsid w:val="71775574"/>
    <w:rsid w:val="717F2990"/>
    <w:rsid w:val="718808AD"/>
    <w:rsid w:val="718E1CA0"/>
    <w:rsid w:val="7198F5B8"/>
    <w:rsid w:val="719A9AC1"/>
    <w:rsid w:val="719BFAA7"/>
    <w:rsid w:val="719C989A"/>
    <w:rsid w:val="71A5DB95"/>
    <w:rsid w:val="71AEFCC3"/>
    <w:rsid w:val="71B4C808"/>
    <w:rsid w:val="71B85107"/>
    <w:rsid w:val="71BA8112"/>
    <w:rsid w:val="71BEB155"/>
    <w:rsid w:val="71BF1DB8"/>
    <w:rsid w:val="71C18779"/>
    <w:rsid w:val="71C947CA"/>
    <w:rsid w:val="71CA963C"/>
    <w:rsid w:val="71E244CC"/>
    <w:rsid w:val="71E5EFA3"/>
    <w:rsid w:val="71E9BC4B"/>
    <w:rsid w:val="71EB69BD"/>
    <w:rsid w:val="71FAE7D1"/>
    <w:rsid w:val="72011044"/>
    <w:rsid w:val="72027752"/>
    <w:rsid w:val="7208E5F2"/>
    <w:rsid w:val="721384E0"/>
    <w:rsid w:val="721470B8"/>
    <w:rsid w:val="722614F2"/>
    <w:rsid w:val="72261684"/>
    <w:rsid w:val="72283683"/>
    <w:rsid w:val="722D00A2"/>
    <w:rsid w:val="72376C6C"/>
    <w:rsid w:val="72380EAC"/>
    <w:rsid w:val="723887EC"/>
    <w:rsid w:val="7243475D"/>
    <w:rsid w:val="7244F24B"/>
    <w:rsid w:val="7245B30F"/>
    <w:rsid w:val="724C2205"/>
    <w:rsid w:val="724D6C0C"/>
    <w:rsid w:val="72515AF0"/>
    <w:rsid w:val="72588820"/>
    <w:rsid w:val="725D2EB2"/>
    <w:rsid w:val="726243BB"/>
    <w:rsid w:val="7273C272"/>
    <w:rsid w:val="727B19F6"/>
    <w:rsid w:val="727D3352"/>
    <w:rsid w:val="7280C57B"/>
    <w:rsid w:val="72813085"/>
    <w:rsid w:val="72816374"/>
    <w:rsid w:val="7284846E"/>
    <w:rsid w:val="728DFE89"/>
    <w:rsid w:val="7294EEDE"/>
    <w:rsid w:val="72A203CE"/>
    <w:rsid w:val="72A82145"/>
    <w:rsid w:val="72A96BD4"/>
    <w:rsid w:val="72AC3D50"/>
    <w:rsid w:val="72B095DA"/>
    <w:rsid w:val="72BEF391"/>
    <w:rsid w:val="72C9187D"/>
    <w:rsid w:val="72CBC998"/>
    <w:rsid w:val="72D8A532"/>
    <w:rsid w:val="72E7628B"/>
    <w:rsid w:val="72E9C527"/>
    <w:rsid w:val="72EAD5E0"/>
    <w:rsid w:val="72EC274E"/>
    <w:rsid w:val="72FF2D27"/>
    <w:rsid w:val="730321CC"/>
    <w:rsid w:val="730B361D"/>
    <w:rsid w:val="730D7DB4"/>
    <w:rsid w:val="73113981"/>
    <w:rsid w:val="7319FB8E"/>
    <w:rsid w:val="732368A7"/>
    <w:rsid w:val="7325E0FE"/>
    <w:rsid w:val="7325EE69"/>
    <w:rsid w:val="7329598A"/>
    <w:rsid w:val="7329F53B"/>
    <w:rsid w:val="732CB306"/>
    <w:rsid w:val="732DBB0C"/>
    <w:rsid w:val="73318479"/>
    <w:rsid w:val="7342659E"/>
    <w:rsid w:val="734AD69F"/>
    <w:rsid w:val="734DF119"/>
    <w:rsid w:val="735702BA"/>
    <w:rsid w:val="735B4948"/>
    <w:rsid w:val="73643362"/>
    <w:rsid w:val="736A87C4"/>
    <w:rsid w:val="736C3342"/>
    <w:rsid w:val="736C5DC0"/>
    <w:rsid w:val="736F2993"/>
    <w:rsid w:val="7371E4CE"/>
    <w:rsid w:val="7372413E"/>
    <w:rsid w:val="737B3369"/>
    <w:rsid w:val="737F26B2"/>
    <w:rsid w:val="73843210"/>
    <w:rsid w:val="738529C7"/>
    <w:rsid w:val="7386698E"/>
    <w:rsid w:val="738A4390"/>
    <w:rsid w:val="738F7383"/>
    <w:rsid w:val="73902514"/>
    <w:rsid w:val="7395FDAB"/>
    <w:rsid w:val="73B1B6B8"/>
    <w:rsid w:val="73B6377E"/>
    <w:rsid w:val="73B6F951"/>
    <w:rsid w:val="73BB61F4"/>
    <w:rsid w:val="73C53B97"/>
    <w:rsid w:val="73CEB18B"/>
    <w:rsid w:val="73D113DC"/>
    <w:rsid w:val="73D3ACC1"/>
    <w:rsid w:val="73E3835F"/>
    <w:rsid w:val="73E4A824"/>
    <w:rsid w:val="73E6AE9D"/>
    <w:rsid w:val="73EA65C5"/>
    <w:rsid w:val="73EC0CCB"/>
    <w:rsid w:val="73ED5313"/>
    <w:rsid w:val="73F2E40D"/>
    <w:rsid w:val="73F372D0"/>
    <w:rsid w:val="73F70EFD"/>
    <w:rsid w:val="73FBD497"/>
    <w:rsid w:val="740159EB"/>
    <w:rsid w:val="740507F6"/>
    <w:rsid w:val="742E242F"/>
    <w:rsid w:val="74367151"/>
    <w:rsid w:val="743B993A"/>
    <w:rsid w:val="7445D68E"/>
    <w:rsid w:val="74540CD5"/>
    <w:rsid w:val="746CD430"/>
    <w:rsid w:val="74705D5E"/>
    <w:rsid w:val="747147AE"/>
    <w:rsid w:val="74755975"/>
    <w:rsid w:val="7477C33D"/>
    <w:rsid w:val="74808E1A"/>
    <w:rsid w:val="7480B594"/>
    <w:rsid w:val="7480FAE9"/>
    <w:rsid w:val="748161AC"/>
    <w:rsid w:val="7497C564"/>
    <w:rsid w:val="7499167F"/>
    <w:rsid w:val="7499B4F8"/>
    <w:rsid w:val="749B91EB"/>
    <w:rsid w:val="749C57FE"/>
    <w:rsid w:val="74A0E01E"/>
    <w:rsid w:val="74A85A9D"/>
    <w:rsid w:val="74AC91D8"/>
    <w:rsid w:val="74AD0879"/>
    <w:rsid w:val="74B1D768"/>
    <w:rsid w:val="74B236E2"/>
    <w:rsid w:val="74B47565"/>
    <w:rsid w:val="74B4B6FD"/>
    <w:rsid w:val="74C09EE6"/>
    <w:rsid w:val="74CC367A"/>
    <w:rsid w:val="74CC8F88"/>
    <w:rsid w:val="74CF1600"/>
    <w:rsid w:val="74D27778"/>
    <w:rsid w:val="74E9F794"/>
    <w:rsid w:val="74EE0B64"/>
    <w:rsid w:val="74EEE6E8"/>
    <w:rsid w:val="7503892E"/>
    <w:rsid w:val="7507B622"/>
    <w:rsid w:val="75091937"/>
    <w:rsid w:val="750F6F48"/>
    <w:rsid w:val="75227044"/>
    <w:rsid w:val="75283254"/>
    <w:rsid w:val="75287D88"/>
    <w:rsid w:val="752BF279"/>
    <w:rsid w:val="752E853D"/>
    <w:rsid w:val="7534135B"/>
    <w:rsid w:val="75408237"/>
    <w:rsid w:val="754BE6B3"/>
    <w:rsid w:val="75577226"/>
    <w:rsid w:val="755A214C"/>
    <w:rsid w:val="755ADA8D"/>
    <w:rsid w:val="756122A0"/>
    <w:rsid w:val="757DEA84"/>
    <w:rsid w:val="75863286"/>
    <w:rsid w:val="758DE2C4"/>
    <w:rsid w:val="758EB46E"/>
    <w:rsid w:val="759364C2"/>
    <w:rsid w:val="75972E8C"/>
    <w:rsid w:val="759B5569"/>
    <w:rsid w:val="75A58CED"/>
    <w:rsid w:val="75A6791B"/>
    <w:rsid w:val="75A78B95"/>
    <w:rsid w:val="75A8061C"/>
    <w:rsid w:val="75A88248"/>
    <w:rsid w:val="75AC5A3B"/>
    <w:rsid w:val="75ADA5CB"/>
    <w:rsid w:val="75BA0688"/>
    <w:rsid w:val="75C24321"/>
    <w:rsid w:val="75C5088C"/>
    <w:rsid w:val="75C7ABB7"/>
    <w:rsid w:val="75C9FCD0"/>
    <w:rsid w:val="75D0E20C"/>
    <w:rsid w:val="75D2EA8C"/>
    <w:rsid w:val="75E65DB7"/>
    <w:rsid w:val="75E87F92"/>
    <w:rsid w:val="75EBDA90"/>
    <w:rsid w:val="75EE93AA"/>
    <w:rsid w:val="75EE9425"/>
    <w:rsid w:val="75EECD0C"/>
    <w:rsid w:val="75F5B010"/>
    <w:rsid w:val="75FAB962"/>
    <w:rsid w:val="76003DC9"/>
    <w:rsid w:val="7601EFE7"/>
    <w:rsid w:val="76095228"/>
    <w:rsid w:val="76141302"/>
    <w:rsid w:val="7618F579"/>
    <w:rsid w:val="761BD293"/>
    <w:rsid w:val="761E8137"/>
    <w:rsid w:val="76273A97"/>
    <w:rsid w:val="76284082"/>
    <w:rsid w:val="762B4B97"/>
    <w:rsid w:val="762B6D16"/>
    <w:rsid w:val="762EB6A9"/>
    <w:rsid w:val="7630EA91"/>
    <w:rsid w:val="76316887"/>
    <w:rsid w:val="763193CC"/>
    <w:rsid w:val="7633C753"/>
    <w:rsid w:val="76388DAD"/>
    <w:rsid w:val="763D1BFB"/>
    <w:rsid w:val="763FBF36"/>
    <w:rsid w:val="7641744E"/>
    <w:rsid w:val="76431F10"/>
    <w:rsid w:val="764E1B54"/>
    <w:rsid w:val="76577438"/>
    <w:rsid w:val="765CB206"/>
    <w:rsid w:val="765E8038"/>
    <w:rsid w:val="7666DA16"/>
    <w:rsid w:val="766BC45E"/>
    <w:rsid w:val="766E4B13"/>
    <w:rsid w:val="766FF368"/>
    <w:rsid w:val="767CCBB4"/>
    <w:rsid w:val="767CCE66"/>
    <w:rsid w:val="768D740F"/>
    <w:rsid w:val="7699D7F0"/>
    <w:rsid w:val="769BB2D6"/>
    <w:rsid w:val="76ABA777"/>
    <w:rsid w:val="76AEEC5B"/>
    <w:rsid w:val="76BF5423"/>
    <w:rsid w:val="76CB3B25"/>
    <w:rsid w:val="76CC5E5C"/>
    <w:rsid w:val="76CD84AF"/>
    <w:rsid w:val="76D0F272"/>
    <w:rsid w:val="76D9CB8F"/>
    <w:rsid w:val="76DA85CF"/>
    <w:rsid w:val="76E48A41"/>
    <w:rsid w:val="76ECF5C7"/>
    <w:rsid w:val="76F5C6A0"/>
    <w:rsid w:val="76FB63C2"/>
    <w:rsid w:val="76FC9851"/>
    <w:rsid w:val="77018780"/>
    <w:rsid w:val="77068194"/>
    <w:rsid w:val="771051E1"/>
    <w:rsid w:val="77119B9C"/>
    <w:rsid w:val="7714752F"/>
    <w:rsid w:val="77169304"/>
    <w:rsid w:val="771C5B51"/>
    <w:rsid w:val="771DC1A2"/>
    <w:rsid w:val="771F2C23"/>
    <w:rsid w:val="77262390"/>
    <w:rsid w:val="772BB01B"/>
    <w:rsid w:val="77323017"/>
    <w:rsid w:val="77336493"/>
    <w:rsid w:val="773C3E36"/>
    <w:rsid w:val="773C6523"/>
    <w:rsid w:val="773EFD6C"/>
    <w:rsid w:val="7747E6B5"/>
    <w:rsid w:val="774FF80F"/>
    <w:rsid w:val="7754390B"/>
    <w:rsid w:val="775A0317"/>
    <w:rsid w:val="775C5D4C"/>
    <w:rsid w:val="775C70DD"/>
    <w:rsid w:val="775D8B71"/>
    <w:rsid w:val="7760D109"/>
    <w:rsid w:val="776A606F"/>
    <w:rsid w:val="776B4D94"/>
    <w:rsid w:val="778195B5"/>
    <w:rsid w:val="77891115"/>
    <w:rsid w:val="778B779C"/>
    <w:rsid w:val="778F8708"/>
    <w:rsid w:val="779D1991"/>
    <w:rsid w:val="779D4A17"/>
    <w:rsid w:val="77A85821"/>
    <w:rsid w:val="77AD074B"/>
    <w:rsid w:val="77AD5868"/>
    <w:rsid w:val="77B11206"/>
    <w:rsid w:val="77B76C79"/>
    <w:rsid w:val="77C28FAF"/>
    <w:rsid w:val="77C3B582"/>
    <w:rsid w:val="77C3D325"/>
    <w:rsid w:val="77C95791"/>
    <w:rsid w:val="77CC6E32"/>
    <w:rsid w:val="77D313EA"/>
    <w:rsid w:val="77D5DA65"/>
    <w:rsid w:val="77D86FFB"/>
    <w:rsid w:val="77D8B7F5"/>
    <w:rsid w:val="77DBA104"/>
    <w:rsid w:val="77E7EB5A"/>
    <w:rsid w:val="77ECCBBC"/>
    <w:rsid w:val="7806D485"/>
    <w:rsid w:val="781F2C98"/>
    <w:rsid w:val="78227C85"/>
    <w:rsid w:val="782512C1"/>
    <w:rsid w:val="782C2BEF"/>
    <w:rsid w:val="782F98C4"/>
    <w:rsid w:val="78312711"/>
    <w:rsid w:val="784AB850"/>
    <w:rsid w:val="784E474C"/>
    <w:rsid w:val="784FF37D"/>
    <w:rsid w:val="78561D38"/>
    <w:rsid w:val="7858D83C"/>
    <w:rsid w:val="785B4F4B"/>
    <w:rsid w:val="785D3856"/>
    <w:rsid w:val="78606CBD"/>
    <w:rsid w:val="7861BA8C"/>
    <w:rsid w:val="7864F4B0"/>
    <w:rsid w:val="7869DFF4"/>
    <w:rsid w:val="78738576"/>
    <w:rsid w:val="787C6671"/>
    <w:rsid w:val="78813399"/>
    <w:rsid w:val="7887E004"/>
    <w:rsid w:val="78923479"/>
    <w:rsid w:val="7893F3B0"/>
    <w:rsid w:val="789916F2"/>
    <w:rsid w:val="78A2817F"/>
    <w:rsid w:val="78C0F00C"/>
    <w:rsid w:val="78C7840E"/>
    <w:rsid w:val="78CA46EA"/>
    <w:rsid w:val="78D7C735"/>
    <w:rsid w:val="78D9A3DF"/>
    <w:rsid w:val="78DE9A39"/>
    <w:rsid w:val="78DED704"/>
    <w:rsid w:val="78DF366B"/>
    <w:rsid w:val="78DFA742"/>
    <w:rsid w:val="78DFC74A"/>
    <w:rsid w:val="78E6D323"/>
    <w:rsid w:val="78F22CB3"/>
    <w:rsid w:val="78FAB014"/>
    <w:rsid w:val="79013BBB"/>
    <w:rsid w:val="7905BCBC"/>
    <w:rsid w:val="79093181"/>
    <w:rsid w:val="790B89C7"/>
    <w:rsid w:val="790D233B"/>
    <w:rsid w:val="7920FF0B"/>
    <w:rsid w:val="79249B5E"/>
    <w:rsid w:val="7931C35E"/>
    <w:rsid w:val="7932F912"/>
    <w:rsid w:val="79400374"/>
    <w:rsid w:val="7943688D"/>
    <w:rsid w:val="794819AB"/>
    <w:rsid w:val="794BE4D4"/>
    <w:rsid w:val="79676F8E"/>
    <w:rsid w:val="796AF03F"/>
    <w:rsid w:val="7976C111"/>
    <w:rsid w:val="79867450"/>
    <w:rsid w:val="7988258B"/>
    <w:rsid w:val="798BE272"/>
    <w:rsid w:val="798F2626"/>
    <w:rsid w:val="798FCA51"/>
    <w:rsid w:val="79981362"/>
    <w:rsid w:val="799B8349"/>
    <w:rsid w:val="79B05365"/>
    <w:rsid w:val="79B306F5"/>
    <w:rsid w:val="79B4245A"/>
    <w:rsid w:val="79C0EF53"/>
    <w:rsid w:val="79CC5957"/>
    <w:rsid w:val="79D38F73"/>
    <w:rsid w:val="79DCEF93"/>
    <w:rsid w:val="79E0B056"/>
    <w:rsid w:val="79E6A042"/>
    <w:rsid w:val="79E80A44"/>
    <w:rsid w:val="79E91616"/>
    <w:rsid w:val="79F01CA0"/>
    <w:rsid w:val="79F2FE59"/>
    <w:rsid w:val="79F53B2E"/>
    <w:rsid w:val="79F7E65C"/>
    <w:rsid w:val="7A05A953"/>
    <w:rsid w:val="7A0BA597"/>
    <w:rsid w:val="7A0F55D7"/>
    <w:rsid w:val="7A10950C"/>
    <w:rsid w:val="7A148A5B"/>
    <w:rsid w:val="7A14C5D6"/>
    <w:rsid w:val="7A15CE24"/>
    <w:rsid w:val="7A1AE061"/>
    <w:rsid w:val="7A2D6A76"/>
    <w:rsid w:val="7A2DA8BF"/>
    <w:rsid w:val="7A3349BD"/>
    <w:rsid w:val="7A363A39"/>
    <w:rsid w:val="7A37BFEE"/>
    <w:rsid w:val="7A4729E4"/>
    <w:rsid w:val="7A4F891C"/>
    <w:rsid w:val="7A571906"/>
    <w:rsid w:val="7A5DBE3B"/>
    <w:rsid w:val="7A5F2EE2"/>
    <w:rsid w:val="7A61E990"/>
    <w:rsid w:val="7A630391"/>
    <w:rsid w:val="7A64C8E7"/>
    <w:rsid w:val="7A6A3A46"/>
    <w:rsid w:val="7A6A8EED"/>
    <w:rsid w:val="7A6E1E25"/>
    <w:rsid w:val="7A739944"/>
    <w:rsid w:val="7A8477C1"/>
    <w:rsid w:val="7A873E84"/>
    <w:rsid w:val="7AA1E679"/>
    <w:rsid w:val="7AA6B132"/>
    <w:rsid w:val="7AAAD080"/>
    <w:rsid w:val="7AB36266"/>
    <w:rsid w:val="7AB5A116"/>
    <w:rsid w:val="7AB98CA9"/>
    <w:rsid w:val="7AB9C7A0"/>
    <w:rsid w:val="7AC58ED8"/>
    <w:rsid w:val="7AD883E4"/>
    <w:rsid w:val="7ADA5823"/>
    <w:rsid w:val="7ADB8BD1"/>
    <w:rsid w:val="7AE95BBE"/>
    <w:rsid w:val="7AF16D0F"/>
    <w:rsid w:val="7B05C632"/>
    <w:rsid w:val="7B15B424"/>
    <w:rsid w:val="7B199021"/>
    <w:rsid w:val="7B36182E"/>
    <w:rsid w:val="7B3C5877"/>
    <w:rsid w:val="7B3F4102"/>
    <w:rsid w:val="7B47B81C"/>
    <w:rsid w:val="7B4D7090"/>
    <w:rsid w:val="7B5430BD"/>
    <w:rsid w:val="7B62CF9B"/>
    <w:rsid w:val="7B6B358C"/>
    <w:rsid w:val="7B7F13CD"/>
    <w:rsid w:val="7B8408BA"/>
    <w:rsid w:val="7B8775FB"/>
    <w:rsid w:val="7B8B43D7"/>
    <w:rsid w:val="7B900031"/>
    <w:rsid w:val="7BA3BF36"/>
    <w:rsid w:val="7BB62A17"/>
    <w:rsid w:val="7BB80274"/>
    <w:rsid w:val="7BB8A31C"/>
    <w:rsid w:val="7BBA8A01"/>
    <w:rsid w:val="7BBD13DE"/>
    <w:rsid w:val="7BBEF416"/>
    <w:rsid w:val="7BC2D054"/>
    <w:rsid w:val="7BC2FD64"/>
    <w:rsid w:val="7BC771D1"/>
    <w:rsid w:val="7BC97445"/>
    <w:rsid w:val="7BD13EF2"/>
    <w:rsid w:val="7BD89925"/>
    <w:rsid w:val="7BDD9416"/>
    <w:rsid w:val="7BDF74E8"/>
    <w:rsid w:val="7BE6DFDA"/>
    <w:rsid w:val="7BE80378"/>
    <w:rsid w:val="7BE972FE"/>
    <w:rsid w:val="7BEB8A3C"/>
    <w:rsid w:val="7BFA1FF9"/>
    <w:rsid w:val="7BFC6B7A"/>
    <w:rsid w:val="7C007A6E"/>
    <w:rsid w:val="7C090088"/>
    <w:rsid w:val="7C1CBC9C"/>
    <w:rsid w:val="7C1D2CE4"/>
    <w:rsid w:val="7C21ED9B"/>
    <w:rsid w:val="7C2C5642"/>
    <w:rsid w:val="7C2D41E7"/>
    <w:rsid w:val="7C331F6F"/>
    <w:rsid w:val="7C38AD0E"/>
    <w:rsid w:val="7C4120DD"/>
    <w:rsid w:val="7C4C3480"/>
    <w:rsid w:val="7C4CAA12"/>
    <w:rsid w:val="7C54703F"/>
    <w:rsid w:val="7C579B04"/>
    <w:rsid w:val="7C5C0982"/>
    <w:rsid w:val="7C605227"/>
    <w:rsid w:val="7C721690"/>
    <w:rsid w:val="7C73BB98"/>
    <w:rsid w:val="7C7649BB"/>
    <w:rsid w:val="7C85DB94"/>
    <w:rsid w:val="7C935FF3"/>
    <w:rsid w:val="7C98219E"/>
    <w:rsid w:val="7CA24673"/>
    <w:rsid w:val="7CA4136D"/>
    <w:rsid w:val="7CA41924"/>
    <w:rsid w:val="7CA7F8F1"/>
    <w:rsid w:val="7CB29861"/>
    <w:rsid w:val="7CC05430"/>
    <w:rsid w:val="7CC22486"/>
    <w:rsid w:val="7CC27827"/>
    <w:rsid w:val="7CD1E88F"/>
    <w:rsid w:val="7CD8288D"/>
    <w:rsid w:val="7CD88418"/>
    <w:rsid w:val="7CDBA6CA"/>
    <w:rsid w:val="7CDDC29E"/>
    <w:rsid w:val="7CE65B37"/>
    <w:rsid w:val="7CE7824C"/>
    <w:rsid w:val="7CEB3D57"/>
    <w:rsid w:val="7CFA9DB5"/>
    <w:rsid w:val="7CFFD567"/>
    <w:rsid w:val="7D01645B"/>
    <w:rsid w:val="7D046F5C"/>
    <w:rsid w:val="7D082489"/>
    <w:rsid w:val="7D125C84"/>
    <w:rsid w:val="7D12E18A"/>
    <w:rsid w:val="7D1B9E8A"/>
    <w:rsid w:val="7D2ECF9D"/>
    <w:rsid w:val="7D344C16"/>
    <w:rsid w:val="7D3B6607"/>
    <w:rsid w:val="7D3C3FFD"/>
    <w:rsid w:val="7D5C40C0"/>
    <w:rsid w:val="7D66CD3E"/>
    <w:rsid w:val="7D74B708"/>
    <w:rsid w:val="7D797478"/>
    <w:rsid w:val="7D7B53DF"/>
    <w:rsid w:val="7D96C540"/>
    <w:rsid w:val="7D9C41C8"/>
    <w:rsid w:val="7D9EB687"/>
    <w:rsid w:val="7DA0083C"/>
    <w:rsid w:val="7DADCB0E"/>
    <w:rsid w:val="7DB29F13"/>
    <w:rsid w:val="7DB6D689"/>
    <w:rsid w:val="7DB80AF5"/>
    <w:rsid w:val="7DC29514"/>
    <w:rsid w:val="7DCAE189"/>
    <w:rsid w:val="7DD4F18C"/>
    <w:rsid w:val="7DDC5D70"/>
    <w:rsid w:val="7DE06927"/>
    <w:rsid w:val="7DE667FB"/>
    <w:rsid w:val="7DEC5E25"/>
    <w:rsid w:val="7DEE4CB3"/>
    <w:rsid w:val="7E049821"/>
    <w:rsid w:val="7E097084"/>
    <w:rsid w:val="7E11C57E"/>
    <w:rsid w:val="7E17E946"/>
    <w:rsid w:val="7E18C64B"/>
    <w:rsid w:val="7E1B849F"/>
    <w:rsid w:val="7E1B9CCF"/>
    <w:rsid w:val="7E3CB01F"/>
    <w:rsid w:val="7E415FBD"/>
    <w:rsid w:val="7E41D0B3"/>
    <w:rsid w:val="7E43A481"/>
    <w:rsid w:val="7E45C11B"/>
    <w:rsid w:val="7E4744F0"/>
    <w:rsid w:val="7E50DD52"/>
    <w:rsid w:val="7E54C2A3"/>
    <w:rsid w:val="7E5753CB"/>
    <w:rsid w:val="7E57E576"/>
    <w:rsid w:val="7E58C522"/>
    <w:rsid w:val="7E5E6C6E"/>
    <w:rsid w:val="7E604012"/>
    <w:rsid w:val="7E6B2AB4"/>
    <w:rsid w:val="7E6E7569"/>
    <w:rsid w:val="7E72ACD2"/>
    <w:rsid w:val="7E8400AF"/>
    <w:rsid w:val="7E87A516"/>
    <w:rsid w:val="7E938FF5"/>
    <w:rsid w:val="7E9495B9"/>
    <w:rsid w:val="7E94A61A"/>
    <w:rsid w:val="7EA7B705"/>
    <w:rsid w:val="7EA9802C"/>
    <w:rsid w:val="7EAD6E19"/>
    <w:rsid w:val="7EB2195A"/>
    <w:rsid w:val="7EC8EE75"/>
    <w:rsid w:val="7EDDA97A"/>
    <w:rsid w:val="7EE733B0"/>
    <w:rsid w:val="7EEA7242"/>
    <w:rsid w:val="7EF5A9AB"/>
    <w:rsid w:val="7EFC33A8"/>
    <w:rsid w:val="7F08F543"/>
    <w:rsid w:val="7F0FA245"/>
    <w:rsid w:val="7F22C901"/>
    <w:rsid w:val="7F254511"/>
    <w:rsid w:val="7F2A317F"/>
    <w:rsid w:val="7F2A58C0"/>
    <w:rsid w:val="7F2B2A53"/>
    <w:rsid w:val="7F2CF4A3"/>
    <w:rsid w:val="7F346466"/>
    <w:rsid w:val="7F3AA24C"/>
    <w:rsid w:val="7F413F42"/>
    <w:rsid w:val="7F44CD29"/>
    <w:rsid w:val="7F4807FA"/>
    <w:rsid w:val="7F49EFBB"/>
    <w:rsid w:val="7F5888E2"/>
    <w:rsid w:val="7F5B2A04"/>
    <w:rsid w:val="7F64D0B4"/>
    <w:rsid w:val="7F70E6AA"/>
    <w:rsid w:val="7F7BD94D"/>
    <w:rsid w:val="7F8E554C"/>
    <w:rsid w:val="7F9144E7"/>
    <w:rsid w:val="7F9258E2"/>
    <w:rsid w:val="7F94580C"/>
    <w:rsid w:val="7F9BDF98"/>
    <w:rsid w:val="7FA6993C"/>
    <w:rsid w:val="7FA7BE35"/>
    <w:rsid w:val="7FA8A2FB"/>
    <w:rsid w:val="7FAE7002"/>
    <w:rsid w:val="7FBC6624"/>
    <w:rsid w:val="7FBD26B2"/>
    <w:rsid w:val="7FC1E07E"/>
    <w:rsid w:val="7FC3AFEC"/>
    <w:rsid w:val="7FCADA6C"/>
    <w:rsid w:val="7FCD84F5"/>
    <w:rsid w:val="7FCDE393"/>
    <w:rsid w:val="7FD95525"/>
    <w:rsid w:val="7FDCA429"/>
    <w:rsid w:val="7FDE1443"/>
    <w:rsid w:val="7FE08392"/>
    <w:rsid w:val="7FEB402F"/>
    <w:rsid w:val="7FF024F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D80DA"/>
  <w15:docId w15:val="{0BCBC2D4-E3DA-4748-A64C-776474BB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314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1351CD"/>
    <w:rPr>
      <w:color w:val="0563C1"/>
      <w:u w:val="single"/>
    </w:rPr>
  </w:style>
  <w:style w:type="paragraph" w:styleId="Akapitzlist">
    <w:name w:val="List Paragraph"/>
    <w:basedOn w:val="Normalny"/>
    <w:uiPriority w:val="34"/>
    <w:qFormat/>
    <w:pPr>
      <w:ind w:left="720"/>
      <w:contextualSpacing/>
    </w:pPr>
  </w:style>
  <w:style w:type="character" w:customStyle="1" w:styleId="normaltextrun">
    <w:name w:val="normaltextrun"/>
    <w:rsid w:val="007E6593"/>
  </w:style>
  <w:style w:type="character" w:customStyle="1" w:styleId="articletitle">
    <w:name w:val="articletitle"/>
    <w:basedOn w:val="Domylnaczcionkaakapitu"/>
    <w:rsid w:val="007116B8"/>
  </w:style>
  <w:style w:type="paragraph" w:styleId="Tekstpodstawowy">
    <w:name w:val="Body Text"/>
    <w:basedOn w:val="Normalny"/>
    <w:link w:val="TekstpodstawowyZnak"/>
    <w:rsid w:val="00B1682B"/>
    <w:pPr>
      <w:widowControl/>
      <w:suppressAutoHyphens/>
      <w:autoSpaceDE/>
      <w:autoSpaceDN/>
      <w:adjustRightInd/>
      <w:spacing w:after="120" w:line="240" w:lineRule="auto"/>
    </w:pPr>
    <w:rPr>
      <w:rFonts w:eastAsia="Calibri" w:cs="Times New Roman"/>
      <w:szCs w:val="24"/>
      <w:lang w:eastAsia="ar-SA"/>
    </w:rPr>
  </w:style>
  <w:style w:type="character" w:customStyle="1" w:styleId="TekstpodstawowyZnak">
    <w:name w:val="Tekst podstawowy Znak"/>
    <w:basedOn w:val="Domylnaczcionkaakapitu"/>
    <w:link w:val="Tekstpodstawowy"/>
    <w:rsid w:val="00B1682B"/>
    <w:rPr>
      <w:rFonts w:ascii="Times New Roman" w:eastAsia="Calibri" w:hAnsi="Times New Roman"/>
      <w:lang w:eastAsia="ar-SA"/>
    </w:rPr>
  </w:style>
  <w:style w:type="paragraph" w:styleId="Poprawka">
    <w:name w:val="Revision"/>
    <w:hidden/>
    <w:uiPriority w:val="99"/>
    <w:semiHidden/>
    <w:rsid w:val="00C51EB3"/>
    <w:pPr>
      <w:spacing w:line="240" w:lineRule="auto"/>
    </w:pPr>
    <w:rPr>
      <w:rFonts w:ascii="Times New Roman" w:eastAsiaTheme="minorEastAsia" w:hAnsi="Times New Roman" w:cs="Arial"/>
      <w:szCs w:val="20"/>
    </w:rPr>
  </w:style>
  <w:style w:type="paragraph" w:customStyle="1" w:styleId="ramkaprzykladtresc">
    <w:name w:val=".ramkaprzykladtresc"/>
    <w:uiPriority w:val="99"/>
    <w:rsid w:val="00973562"/>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divparagraph">
    <w:name w:val="div.paragraph"/>
    <w:uiPriority w:val="99"/>
    <w:rsid w:val="00AA4813"/>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ierozpoznanawzmianka1">
    <w:name w:val="Nierozpoznana wzmianka1"/>
    <w:basedOn w:val="Domylnaczcionkaakapitu"/>
    <w:uiPriority w:val="99"/>
    <w:unhideWhenUsed/>
    <w:rsid w:val="00991ACB"/>
    <w:rPr>
      <w:color w:val="605E5C"/>
      <w:shd w:val="clear" w:color="auto" w:fill="E1DFDD"/>
    </w:rPr>
  </w:style>
  <w:style w:type="character" w:customStyle="1" w:styleId="Wzmianka1">
    <w:name w:val="Wzmianka1"/>
    <w:basedOn w:val="Domylnaczcionkaakapitu"/>
    <w:uiPriority w:val="99"/>
    <w:unhideWhenUsed/>
    <w:rsid w:val="00991ACB"/>
    <w:rPr>
      <w:color w:val="2B579A"/>
      <w:shd w:val="clear" w:color="auto" w:fill="E1DFDD"/>
    </w:rPr>
  </w:style>
  <w:style w:type="character" w:customStyle="1" w:styleId="highlight">
    <w:name w:val="highlight"/>
    <w:basedOn w:val="Domylnaczcionkaakapitu"/>
    <w:rsid w:val="00991ACB"/>
  </w:style>
  <w:style w:type="paragraph" w:customStyle="1" w:styleId="TekstBaza">
    <w:name w:val="Tekst_Baza"/>
    <w:basedOn w:val="Normalny"/>
    <w:rsid w:val="005F310C"/>
    <w:pPr>
      <w:widowControl/>
      <w:autoSpaceDE/>
      <w:autoSpaceDN/>
      <w:adjustRightInd/>
      <w:spacing w:before="100" w:after="200"/>
      <w:jc w:val="both"/>
    </w:pPr>
    <w:rPr>
      <w:rFonts w:asciiTheme="minorHAnsi" w:hAnsi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153">
      <w:bodyDiv w:val="1"/>
      <w:marLeft w:val="0"/>
      <w:marRight w:val="0"/>
      <w:marTop w:val="0"/>
      <w:marBottom w:val="0"/>
      <w:divBdr>
        <w:top w:val="none" w:sz="0" w:space="0" w:color="auto"/>
        <w:left w:val="none" w:sz="0" w:space="0" w:color="auto"/>
        <w:bottom w:val="none" w:sz="0" w:space="0" w:color="auto"/>
        <w:right w:val="none" w:sz="0" w:space="0" w:color="auto"/>
      </w:divBdr>
      <w:divsChild>
        <w:div w:id="1127237507">
          <w:marLeft w:val="0"/>
          <w:marRight w:val="0"/>
          <w:marTop w:val="0"/>
          <w:marBottom w:val="0"/>
          <w:divBdr>
            <w:top w:val="none" w:sz="0" w:space="0" w:color="auto"/>
            <w:left w:val="none" w:sz="0" w:space="0" w:color="auto"/>
            <w:bottom w:val="none" w:sz="0" w:space="0" w:color="auto"/>
            <w:right w:val="none" w:sz="0" w:space="0" w:color="auto"/>
          </w:divBdr>
          <w:divsChild>
            <w:div w:id="2031711248">
              <w:marLeft w:val="0"/>
              <w:marRight w:val="0"/>
              <w:marTop w:val="0"/>
              <w:marBottom w:val="0"/>
              <w:divBdr>
                <w:top w:val="none" w:sz="0" w:space="0" w:color="auto"/>
                <w:left w:val="none" w:sz="0" w:space="0" w:color="auto"/>
                <w:bottom w:val="none" w:sz="0" w:space="0" w:color="auto"/>
                <w:right w:val="none" w:sz="0" w:space="0" w:color="auto"/>
              </w:divBdr>
              <w:divsChild>
                <w:div w:id="1034425839">
                  <w:marLeft w:val="0"/>
                  <w:marRight w:val="0"/>
                  <w:marTop w:val="0"/>
                  <w:marBottom w:val="0"/>
                  <w:divBdr>
                    <w:top w:val="none" w:sz="0" w:space="0" w:color="auto"/>
                    <w:left w:val="none" w:sz="0" w:space="0" w:color="auto"/>
                    <w:bottom w:val="none" w:sz="0" w:space="0" w:color="auto"/>
                    <w:right w:val="none" w:sz="0" w:space="0" w:color="auto"/>
                  </w:divBdr>
                  <w:divsChild>
                    <w:div w:id="1149860717">
                      <w:marLeft w:val="0"/>
                      <w:marRight w:val="0"/>
                      <w:marTop w:val="420"/>
                      <w:marBottom w:val="0"/>
                      <w:divBdr>
                        <w:top w:val="none" w:sz="0" w:space="0" w:color="auto"/>
                        <w:left w:val="none" w:sz="0" w:space="0" w:color="auto"/>
                        <w:bottom w:val="none" w:sz="0" w:space="0" w:color="auto"/>
                        <w:right w:val="none" w:sz="0" w:space="0" w:color="auto"/>
                      </w:divBdr>
                      <w:divsChild>
                        <w:div w:id="23292880">
                          <w:marLeft w:val="0"/>
                          <w:marRight w:val="0"/>
                          <w:marTop w:val="0"/>
                          <w:marBottom w:val="0"/>
                          <w:divBdr>
                            <w:top w:val="none" w:sz="0" w:space="0" w:color="auto"/>
                            <w:left w:val="none" w:sz="0" w:space="0" w:color="auto"/>
                            <w:bottom w:val="none" w:sz="0" w:space="0" w:color="auto"/>
                            <w:right w:val="none" w:sz="0" w:space="0" w:color="auto"/>
                          </w:divBdr>
                          <w:divsChild>
                            <w:div w:id="1071197697">
                              <w:marLeft w:val="0"/>
                              <w:marRight w:val="0"/>
                              <w:marTop w:val="0"/>
                              <w:marBottom w:val="0"/>
                              <w:divBdr>
                                <w:top w:val="none" w:sz="0" w:space="0" w:color="auto"/>
                                <w:left w:val="none" w:sz="0" w:space="0" w:color="auto"/>
                                <w:bottom w:val="none" w:sz="0" w:space="0" w:color="auto"/>
                                <w:right w:val="none" w:sz="0" w:space="0" w:color="auto"/>
                              </w:divBdr>
                              <w:divsChild>
                                <w:div w:id="1980454993">
                                  <w:marLeft w:val="0"/>
                                  <w:marRight w:val="0"/>
                                  <w:marTop w:val="0"/>
                                  <w:marBottom w:val="0"/>
                                  <w:divBdr>
                                    <w:top w:val="none" w:sz="0" w:space="0" w:color="auto"/>
                                    <w:left w:val="none" w:sz="0" w:space="0" w:color="auto"/>
                                    <w:bottom w:val="none" w:sz="0" w:space="0" w:color="auto"/>
                                    <w:right w:val="none" w:sz="0" w:space="0" w:color="auto"/>
                                  </w:divBdr>
                                  <w:divsChild>
                                    <w:div w:id="971053781">
                                      <w:marLeft w:val="0"/>
                                      <w:marRight w:val="0"/>
                                      <w:marTop w:val="0"/>
                                      <w:marBottom w:val="0"/>
                                      <w:divBdr>
                                        <w:top w:val="none" w:sz="0" w:space="0" w:color="auto"/>
                                        <w:left w:val="none" w:sz="0" w:space="0" w:color="auto"/>
                                        <w:bottom w:val="none" w:sz="0" w:space="0" w:color="auto"/>
                                        <w:right w:val="none" w:sz="0" w:space="0" w:color="auto"/>
                                      </w:divBdr>
                                      <w:divsChild>
                                        <w:div w:id="1153176682">
                                          <w:marLeft w:val="0"/>
                                          <w:marRight w:val="0"/>
                                          <w:marTop w:val="0"/>
                                          <w:marBottom w:val="0"/>
                                          <w:divBdr>
                                            <w:top w:val="none" w:sz="0" w:space="0" w:color="auto"/>
                                            <w:left w:val="none" w:sz="0" w:space="0" w:color="auto"/>
                                            <w:bottom w:val="none" w:sz="0" w:space="0" w:color="auto"/>
                                            <w:right w:val="none" w:sz="0" w:space="0" w:color="auto"/>
                                          </w:divBdr>
                                          <w:divsChild>
                                            <w:div w:id="453253897">
                                              <w:marLeft w:val="0"/>
                                              <w:marRight w:val="0"/>
                                              <w:marTop w:val="0"/>
                                              <w:marBottom w:val="0"/>
                                              <w:divBdr>
                                                <w:top w:val="none" w:sz="0" w:space="0" w:color="auto"/>
                                                <w:left w:val="none" w:sz="0" w:space="0" w:color="auto"/>
                                                <w:bottom w:val="none" w:sz="0" w:space="0" w:color="auto"/>
                                                <w:right w:val="none" w:sz="0" w:space="0" w:color="auto"/>
                                              </w:divBdr>
                                              <w:divsChild>
                                                <w:div w:id="845510745">
                                                  <w:marLeft w:val="0"/>
                                                  <w:marRight w:val="0"/>
                                                  <w:marTop w:val="0"/>
                                                  <w:marBottom w:val="0"/>
                                                  <w:divBdr>
                                                    <w:top w:val="none" w:sz="0" w:space="0" w:color="auto"/>
                                                    <w:left w:val="none" w:sz="0" w:space="0" w:color="auto"/>
                                                    <w:bottom w:val="none" w:sz="0" w:space="0" w:color="auto"/>
                                                    <w:right w:val="none" w:sz="0" w:space="0" w:color="auto"/>
                                                  </w:divBdr>
                                                  <w:divsChild>
                                                    <w:div w:id="2041346892">
                                                      <w:marLeft w:val="0"/>
                                                      <w:marRight w:val="0"/>
                                                      <w:marTop w:val="0"/>
                                                      <w:marBottom w:val="0"/>
                                                      <w:divBdr>
                                                        <w:top w:val="none" w:sz="0" w:space="0" w:color="auto"/>
                                                        <w:left w:val="none" w:sz="0" w:space="0" w:color="auto"/>
                                                        <w:bottom w:val="none" w:sz="0" w:space="0" w:color="auto"/>
                                                        <w:right w:val="none" w:sz="0" w:space="0" w:color="auto"/>
                                                      </w:divBdr>
                                                      <w:divsChild>
                                                        <w:div w:id="224269296">
                                                          <w:marLeft w:val="0"/>
                                                          <w:marRight w:val="0"/>
                                                          <w:marTop w:val="0"/>
                                                          <w:marBottom w:val="0"/>
                                                          <w:divBdr>
                                                            <w:top w:val="none" w:sz="0" w:space="0" w:color="auto"/>
                                                            <w:left w:val="none" w:sz="0" w:space="0" w:color="auto"/>
                                                            <w:bottom w:val="none" w:sz="0" w:space="0" w:color="auto"/>
                                                            <w:right w:val="none" w:sz="0" w:space="0" w:color="auto"/>
                                                          </w:divBdr>
                                                          <w:divsChild>
                                                            <w:div w:id="10197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55255">
      <w:bodyDiv w:val="1"/>
      <w:marLeft w:val="0"/>
      <w:marRight w:val="0"/>
      <w:marTop w:val="0"/>
      <w:marBottom w:val="0"/>
      <w:divBdr>
        <w:top w:val="none" w:sz="0" w:space="0" w:color="auto"/>
        <w:left w:val="none" w:sz="0" w:space="0" w:color="auto"/>
        <w:bottom w:val="none" w:sz="0" w:space="0" w:color="auto"/>
        <w:right w:val="none" w:sz="0" w:space="0" w:color="auto"/>
      </w:divBdr>
      <w:divsChild>
        <w:div w:id="2057121295">
          <w:marLeft w:val="0"/>
          <w:marRight w:val="0"/>
          <w:marTop w:val="0"/>
          <w:marBottom w:val="0"/>
          <w:divBdr>
            <w:top w:val="none" w:sz="0" w:space="0" w:color="auto"/>
            <w:left w:val="none" w:sz="0" w:space="0" w:color="auto"/>
            <w:bottom w:val="none" w:sz="0" w:space="0" w:color="auto"/>
            <w:right w:val="none" w:sz="0" w:space="0" w:color="auto"/>
          </w:divBdr>
          <w:divsChild>
            <w:div w:id="1572305578">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054890299">
                      <w:marLeft w:val="0"/>
                      <w:marRight w:val="0"/>
                      <w:marTop w:val="420"/>
                      <w:marBottom w:val="0"/>
                      <w:divBdr>
                        <w:top w:val="none" w:sz="0" w:space="0" w:color="auto"/>
                        <w:left w:val="none" w:sz="0" w:space="0" w:color="auto"/>
                        <w:bottom w:val="none" w:sz="0" w:space="0" w:color="auto"/>
                        <w:right w:val="none" w:sz="0" w:space="0" w:color="auto"/>
                      </w:divBdr>
                      <w:divsChild>
                        <w:div w:id="1480151828">
                          <w:marLeft w:val="0"/>
                          <w:marRight w:val="0"/>
                          <w:marTop w:val="0"/>
                          <w:marBottom w:val="0"/>
                          <w:divBdr>
                            <w:top w:val="none" w:sz="0" w:space="0" w:color="auto"/>
                            <w:left w:val="none" w:sz="0" w:space="0" w:color="auto"/>
                            <w:bottom w:val="none" w:sz="0" w:space="0" w:color="auto"/>
                            <w:right w:val="none" w:sz="0" w:space="0" w:color="auto"/>
                          </w:divBdr>
                          <w:divsChild>
                            <w:div w:id="1879776694">
                              <w:marLeft w:val="0"/>
                              <w:marRight w:val="0"/>
                              <w:marTop w:val="0"/>
                              <w:marBottom w:val="0"/>
                              <w:divBdr>
                                <w:top w:val="none" w:sz="0" w:space="0" w:color="auto"/>
                                <w:left w:val="none" w:sz="0" w:space="0" w:color="auto"/>
                                <w:bottom w:val="none" w:sz="0" w:space="0" w:color="auto"/>
                                <w:right w:val="none" w:sz="0" w:space="0" w:color="auto"/>
                              </w:divBdr>
                              <w:divsChild>
                                <w:div w:id="640161106">
                                  <w:marLeft w:val="0"/>
                                  <w:marRight w:val="0"/>
                                  <w:marTop w:val="0"/>
                                  <w:marBottom w:val="0"/>
                                  <w:divBdr>
                                    <w:top w:val="none" w:sz="0" w:space="0" w:color="auto"/>
                                    <w:left w:val="none" w:sz="0" w:space="0" w:color="auto"/>
                                    <w:bottom w:val="none" w:sz="0" w:space="0" w:color="auto"/>
                                    <w:right w:val="none" w:sz="0" w:space="0" w:color="auto"/>
                                  </w:divBdr>
                                  <w:divsChild>
                                    <w:div w:id="1073233218">
                                      <w:marLeft w:val="0"/>
                                      <w:marRight w:val="0"/>
                                      <w:marTop w:val="0"/>
                                      <w:marBottom w:val="0"/>
                                      <w:divBdr>
                                        <w:top w:val="none" w:sz="0" w:space="0" w:color="auto"/>
                                        <w:left w:val="none" w:sz="0" w:space="0" w:color="auto"/>
                                        <w:bottom w:val="none" w:sz="0" w:space="0" w:color="auto"/>
                                        <w:right w:val="none" w:sz="0" w:space="0" w:color="auto"/>
                                      </w:divBdr>
                                      <w:divsChild>
                                        <w:div w:id="1035303606">
                                          <w:marLeft w:val="0"/>
                                          <w:marRight w:val="0"/>
                                          <w:marTop w:val="0"/>
                                          <w:marBottom w:val="0"/>
                                          <w:divBdr>
                                            <w:top w:val="none" w:sz="0" w:space="0" w:color="auto"/>
                                            <w:left w:val="none" w:sz="0" w:space="0" w:color="auto"/>
                                            <w:bottom w:val="none" w:sz="0" w:space="0" w:color="auto"/>
                                            <w:right w:val="none" w:sz="0" w:space="0" w:color="auto"/>
                                          </w:divBdr>
                                          <w:divsChild>
                                            <w:div w:id="279604213">
                                              <w:marLeft w:val="0"/>
                                              <w:marRight w:val="0"/>
                                              <w:marTop w:val="0"/>
                                              <w:marBottom w:val="0"/>
                                              <w:divBdr>
                                                <w:top w:val="none" w:sz="0" w:space="0" w:color="auto"/>
                                                <w:left w:val="none" w:sz="0" w:space="0" w:color="auto"/>
                                                <w:bottom w:val="none" w:sz="0" w:space="0" w:color="auto"/>
                                                <w:right w:val="none" w:sz="0" w:space="0" w:color="auto"/>
                                              </w:divBdr>
                                              <w:divsChild>
                                                <w:div w:id="2129397707">
                                                  <w:marLeft w:val="0"/>
                                                  <w:marRight w:val="0"/>
                                                  <w:marTop w:val="0"/>
                                                  <w:marBottom w:val="0"/>
                                                  <w:divBdr>
                                                    <w:top w:val="none" w:sz="0" w:space="0" w:color="auto"/>
                                                    <w:left w:val="none" w:sz="0" w:space="0" w:color="auto"/>
                                                    <w:bottom w:val="none" w:sz="0" w:space="0" w:color="auto"/>
                                                    <w:right w:val="none" w:sz="0" w:space="0" w:color="auto"/>
                                                  </w:divBdr>
                                                  <w:divsChild>
                                                    <w:div w:id="803891644">
                                                      <w:marLeft w:val="0"/>
                                                      <w:marRight w:val="0"/>
                                                      <w:marTop w:val="0"/>
                                                      <w:marBottom w:val="0"/>
                                                      <w:divBdr>
                                                        <w:top w:val="none" w:sz="0" w:space="0" w:color="auto"/>
                                                        <w:left w:val="none" w:sz="0" w:space="0" w:color="auto"/>
                                                        <w:bottom w:val="none" w:sz="0" w:space="0" w:color="auto"/>
                                                        <w:right w:val="none" w:sz="0" w:space="0" w:color="auto"/>
                                                      </w:divBdr>
                                                      <w:divsChild>
                                                        <w:div w:id="780688792">
                                                          <w:marLeft w:val="0"/>
                                                          <w:marRight w:val="0"/>
                                                          <w:marTop w:val="0"/>
                                                          <w:marBottom w:val="0"/>
                                                          <w:divBdr>
                                                            <w:top w:val="none" w:sz="0" w:space="0" w:color="auto"/>
                                                            <w:left w:val="none" w:sz="0" w:space="0" w:color="auto"/>
                                                            <w:bottom w:val="none" w:sz="0" w:space="0" w:color="auto"/>
                                                            <w:right w:val="none" w:sz="0" w:space="0" w:color="auto"/>
                                                          </w:divBdr>
                                                          <w:divsChild>
                                                            <w:div w:id="1341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2655">
      <w:bodyDiv w:val="1"/>
      <w:marLeft w:val="0"/>
      <w:marRight w:val="0"/>
      <w:marTop w:val="0"/>
      <w:marBottom w:val="0"/>
      <w:divBdr>
        <w:top w:val="none" w:sz="0" w:space="0" w:color="auto"/>
        <w:left w:val="none" w:sz="0" w:space="0" w:color="auto"/>
        <w:bottom w:val="none" w:sz="0" w:space="0" w:color="auto"/>
        <w:right w:val="none" w:sz="0" w:space="0" w:color="auto"/>
      </w:divBdr>
    </w:div>
    <w:div w:id="134687994">
      <w:bodyDiv w:val="1"/>
      <w:marLeft w:val="0"/>
      <w:marRight w:val="0"/>
      <w:marTop w:val="0"/>
      <w:marBottom w:val="0"/>
      <w:divBdr>
        <w:top w:val="none" w:sz="0" w:space="0" w:color="auto"/>
        <w:left w:val="none" w:sz="0" w:space="0" w:color="auto"/>
        <w:bottom w:val="none" w:sz="0" w:space="0" w:color="auto"/>
        <w:right w:val="none" w:sz="0" w:space="0" w:color="auto"/>
      </w:divBdr>
    </w:div>
    <w:div w:id="253907130">
      <w:bodyDiv w:val="1"/>
      <w:marLeft w:val="0"/>
      <w:marRight w:val="0"/>
      <w:marTop w:val="0"/>
      <w:marBottom w:val="0"/>
      <w:divBdr>
        <w:top w:val="none" w:sz="0" w:space="0" w:color="auto"/>
        <w:left w:val="none" w:sz="0" w:space="0" w:color="auto"/>
        <w:bottom w:val="none" w:sz="0" w:space="0" w:color="auto"/>
        <w:right w:val="none" w:sz="0" w:space="0" w:color="auto"/>
      </w:divBdr>
    </w:div>
    <w:div w:id="344795137">
      <w:bodyDiv w:val="1"/>
      <w:marLeft w:val="0"/>
      <w:marRight w:val="0"/>
      <w:marTop w:val="0"/>
      <w:marBottom w:val="0"/>
      <w:divBdr>
        <w:top w:val="none" w:sz="0" w:space="0" w:color="auto"/>
        <w:left w:val="none" w:sz="0" w:space="0" w:color="auto"/>
        <w:bottom w:val="none" w:sz="0" w:space="0" w:color="auto"/>
        <w:right w:val="none" w:sz="0" w:space="0" w:color="auto"/>
      </w:divBdr>
    </w:div>
    <w:div w:id="415321741">
      <w:bodyDiv w:val="1"/>
      <w:marLeft w:val="0"/>
      <w:marRight w:val="0"/>
      <w:marTop w:val="0"/>
      <w:marBottom w:val="0"/>
      <w:divBdr>
        <w:top w:val="none" w:sz="0" w:space="0" w:color="auto"/>
        <w:left w:val="none" w:sz="0" w:space="0" w:color="auto"/>
        <w:bottom w:val="none" w:sz="0" w:space="0" w:color="auto"/>
        <w:right w:val="none" w:sz="0" w:space="0" w:color="auto"/>
      </w:divBdr>
    </w:div>
    <w:div w:id="500121847">
      <w:bodyDiv w:val="1"/>
      <w:marLeft w:val="0"/>
      <w:marRight w:val="0"/>
      <w:marTop w:val="0"/>
      <w:marBottom w:val="0"/>
      <w:divBdr>
        <w:top w:val="none" w:sz="0" w:space="0" w:color="auto"/>
        <w:left w:val="none" w:sz="0" w:space="0" w:color="auto"/>
        <w:bottom w:val="none" w:sz="0" w:space="0" w:color="auto"/>
        <w:right w:val="none" w:sz="0" w:space="0" w:color="auto"/>
      </w:divBdr>
    </w:div>
    <w:div w:id="506747752">
      <w:bodyDiv w:val="1"/>
      <w:marLeft w:val="0"/>
      <w:marRight w:val="0"/>
      <w:marTop w:val="0"/>
      <w:marBottom w:val="0"/>
      <w:divBdr>
        <w:top w:val="none" w:sz="0" w:space="0" w:color="auto"/>
        <w:left w:val="none" w:sz="0" w:space="0" w:color="auto"/>
        <w:bottom w:val="none" w:sz="0" w:space="0" w:color="auto"/>
        <w:right w:val="none" w:sz="0" w:space="0" w:color="auto"/>
      </w:divBdr>
    </w:div>
    <w:div w:id="613371093">
      <w:bodyDiv w:val="1"/>
      <w:marLeft w:val="0"/>
      <w:marRight w:val="0"/>
      <w:marTop w:val="0"/>
      <w:marBottom w:val="0"/>
      <w:divBdr>
        <w:top w:val="none" w:sz="0" w:space="0" w:color="auto"/>
        <w:left w:val="none" w:sz="0" w:space="0" w:color="auto"/>
        <w:bottom w:val="none" w:sz="0" w:space="0" w:color="auto"/>
        <w:right w:val="none" w:sz="0" w:space="0" w:color="auto"/>
      </w:divBdr>
    </w:div>
    <w:div w:id="685253166">
      <w:bodyDiv w:val="1"/>
      <w:marLeft w:val="0"/>
      <w:marRight w:val="0"/>
      <w:marTop w:val="0"/>
      <w:marBottom w:val="0"/>
      <w:divBdr>
        <w:top w:val="none" w:sz="0" w:space="0" w:color="auto"/>
        <w:left w:val="none" w:sz="0" w:space="0" w:color="auto"/>
        <w:bottom w:val="none" w:sz="0" w:space="0" w:color="auto"/>
        <w:right w:val="none" w:sz="0" w:space="0" w:color="auto"/>
      </w:divBdr>
    </w:div>
    <w:div w:id="904027987">
      <w:bodyDiv w:val="1"/>
      <w:marLeft w:val="0"/>
      <w:marRight w:val="0"/>
      <w:marTop w:val="0"/>
      <w:marBottom w:val="0"/>
      <w:divBdr>
        <w:top w:val="none" w:sz="0" w:space="0" w:color="auto"/>
        <w:left w:val="none" w:sz="0" w:space="0" w:color="auto"/>
        <w:bottom w:val="none" w:sz="0" w:space="0" w:color="auto"/>
        <w:right w:val="none" w:sz="0" w:space="0" w:color="auto"/>
      </w:divBdr>
      <w:divsChild>
        <w:div w:id="1595017308">
          <w:marLeft w:val="0"/>
          <w:marRight w:val="0"/>
          <w:marTop w:val="0"/>
          <w:marBottom w:val="0"/>
          <w:divBdr>
            <w:top w:val="none" w:sz="0" w:space="0" w:color="auto"/>
            <w:left w:val="none" w:sz="0" w:space="0" w:color="auto"/>
            <w:bottom w:val="none" w:sz="0" w:space="0" w:color="auto"/>
            <w:right w:val="none" w:sz="0" w:space="0" w:color="auto"/>
          </w:divBdr>
          <w:divsChild>
            <w:div w:id="1862207484">
              <w:marLeft w:val="0"/>
              <w:marRight w:val="0"/>
              <w:marTop w:val="0"/>
              <w:marBottom w:val="0"/>
              <w:divBdr>
                <w:top w:val="none" w:sz="0" w:space="0" w:color="auto"/>
                <w:left w:val="none" w:sz="0" w:space="0" w:color="auto"/>
                <w:bottom w:val="none" w:sz="0" w:space="0" w:color="auto"/>
                <w:right w:val="none" w:sz="0" w:space="0" w:color="auto"/>
              </w:divBdr>
              <w:divsChild>
                <w:div w:id="1348143421">
                  <w:marLeft w:val="0"/>
                  <w:marRight w:val="0"/>
                  <w:marTop w:val="0"/>
                  <w:marBottom w:val="0"/>
                  <w:divBdr>
                    <w:top w:val="none" w:sz="0" w:space="0" w:color="auto"/>
                    <w:left w:val="none" w:sz="0" w:space="0" w:color="auto"/>
                    <w:bottom w:val="none" w:sz="0" w:space="0" w:color="auto"/>
                    <w:right w:val="none" w:sz="0" w:space="0" w:color="auto"/>
                  </w:divBdr>
                  <w:divsChild>
                    <w:div w:id="897936404">
                      <w:marLeft w:val="0"/>
                      <w:marRight w:val="0"/>
                      <w:marTop w:val="420"/>
                      <w:marBottom w:val="0"/>
                      <w:divBdr>
                        <w:top w:val="none" w:sz="0" w:space="0" w:color="auto"/>
                        <w:left w:val="none" w:sz="0" w:space="0" w:color="auto"/>
                        <w:bottom w:val="none" w:sz="0" w:space="0" w:color="auto"/>
                        <w:right w:val="none" w:sz="0" w:space="0" w:color="auto"/>
                      </w:divBdr>
                      <w:divsChild>
                        <w:div w:id="1701277985">
                          <w:marLeft w:val="0"/>
                          <w:marRight w:val="0"/>
                          <w:marTop w:val="0"/>
                          <w:marBottom w:val="0"/>
                          <w:divBdr>
                            <w:top w:val="none" w:sz="0" w:space="0" w:color="auto"/>
                            <w:left w:val="none" w:sz="0" w:space="0" w:color="auto"/>
                            <w:bottom w:val="none" w:sz="0" w:space="0" w:color="auto"/>
                            <w:right w:val="none" w:sz="0" w:space="0" w:color="auto"/>
                          </w:divBdr>
                          <w:divsChild>
                            <w:div w:id="39674703">
                              <w:marLeft w:val="0"/>
                              <w:marRight w:val="0"/>
                              <w:marTop w:val="0"/>
                              <w:marBottom w:val="0"/>
                              <w:divBdr>
                                <w:top w:val="none" w:sz="0" w:space="0" w:color="auto"/>
                                <w:left w:val="none" w:sz="0" w:space="0" w:color="auto"/>
                                <w:bottom w:val="none" w:sz="0" w:space="0" w:color="auto"/>
                                <w:right w:val="none" w:sz="0" w:space="0" w:color="auto"/>
                              </w:divBdr>
                              <w:divsChild>
                                <w:div w:id="1235360797">
                                  <w:marLeft w:val="0"/>
                                  <w:marRight w:val="0"/>
                                  <w:marTop w:val="0"/>
                                  <w:marBottom w:val="0"/>
                                  <w:divBdr>
                                    <w:top w:val="none" w:sz="0" w:space="0" w:color="auto"/>
                                    <w:left w:val="none" w:sz="0" w:space="0" w:color="auto"/>
                                    <w:bottom w:val="none" w:sz="0" w:space="0" w:color="auto"/>
                                    <w:right w:val="none" w:sz="0" w:space="0" w:color="auto"/>
                                  </w:divBdr>
                                  <w:divsChild>
                                    <w:div w:id="1483425385">
                                      <w:marLeft w:val="0"/>
                                      <w:marRight w:val="0"/>
                                      <w:marTop w:val="0"/>
                                      <w:marBottom w:val="0"/>
                                      <w:divBdr>
                                        <w:top w:val="none" w:sz="0" w:space="0" w:color="auto"/>
                                        <w:left w:val="none" w:sz="0" w:space="0" w:color="auto"/>
                                        <w:bottom w:val="none" w:sz="0" w:space="0" w:color="auto"/>
                                        <w:right w:val="none" w:sz="0" w:space="0" w:color="auto"/>
                                      </w:divBdr>
                                      <w:divsChild>
                                        <w:div w:id="1999840187">
                                          <w:marLeft w:val="0"/>
                                          <w:marRight w:val="0"/>
                                          <w:marTop w:val="0"/>
                                          <w:marBottom w:val="0"/>
                                          <w:divBdr>
                                            <w:top w:val="none" w:sz="0" w:space="0" w:color="auto"/>
                                            <w:left w:val="none" w:sz="0" w:space="0" w:color="auto"/>
                                            <w:bottom w:val="none" w:sz="0" w:space="0" w:color="auto"/>
                                            <w:right w:val="none" w:sz="0" w:space="0" w:color="auto"/>
                                          </w:divBdr>
                                          <w:divsChild>
                                            <w:div w:id="784152069">
                                              <w:marLeft w:val="0"/>
                                              <w:marRight w:val="0"/>
                                              <w:marTop w:val="0"/>
                                              <w:marBottom w:val="0"/>
                                              <w:divBdr>
                                                <w:top w:val="none" w:sz="0" w:space="0" w:color="auto"/>
                                                <w:left w:val="none" w:sz="0" w:space="0" w:color="auto"/>
                                                <w:bottom w:val="none" w:sz="0" w:space="0" w:color="auto"/>
                                                <w:right w:val="none" w:sz="0" w:space="0" w:color="auto"/>
                                              </w:divBdr>
                                              <w:divsChild>
                                                <w:div w:id="1986280787">
                                                  <w:marLeft w:val="0"/>
                                                  <w:marRight w:val="0"/>
                                                  <w:marTop w:val="0"/>
                                                  <w:marBottom w:val="0"/>
                                                  <w:divBdr>
                                                    <w:top w:val="none" w:sz="0" w:space="0" w:color="auto"/>
                                                    <w:left w:val="none" w:sz="0" w:space="0" w:color="auto"/>
                                                    <w:bottom w:val="none" w:sz="0" w:space="0" w:color="auto"/>
                                                    <w:right w:val="none" w:sz="0" w:space="0" w:color="auto"/>
                                                  </w:divBdr>
                                                  <w:divsChild>
                                                    <w:div w:id="201870655">
                                                      <w:marLeft w:val="0"/>
                                                      <w:marRight w:val="0"/>
                                                      <w:marTop w:val="0"/>
                                                      <w:marBottom w:val="0"/>
                                                      <w:divBdr>
                                                        <w:top w:val="none" w:sz="0" w:space="0" w:color="auto"/>
                                                        <w:left w:val="none" w:sz="0" w:space="0" w:color="auto"/>
                                                        <w:bottom w:val="none" w:sz="0" w:space="0" w:color="auto"/>
                                                        <w:right w:val="none" w:sz="0" w:space="0" w:color="auto"/>
                                                      </w:divBdr>
                                                      <w:divsChild>
                                                        <w:div w:id="1722169802">
                                                          <w:marLeft w:val="0"/>
                                                          <w:marRight w:val="0"/>
                                                          <w:marTop w:val="0"/>
                                                          <w:marBottom w:val="0"/>
                                                          <w:divBdr>
                                                            <w:top w:val="none" w:sz="0" w:space="0" w:color="auto"/>
                                                            <w:left w:val="none" w:sz="0" w:space="0" w:color="auto"/>
                                                            <w:bottom w:val="none" w:sz="0" w:space="0" w:color="auto"/>
                                                            <w:right w:val="none" w:sz="0" w:space="0" w:color="auto"/>
                                                          </w:divBdr>
                                                          <w:divsChild>
                                                            <w:div w:id="12143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4167">
                                                      <w:marLeft w:val="0"/>
                                                      <w:marRight w:val="0"/>
                                                      <w:marTop w:val="0"/>
                                                      <w:marBottom w:val="0"/>
                                                      <w:divBdr>
                                                        <w:top w:val="none" w:sz="0" w:space="0" w:color="auto"/>
                                                        <w:left w:val="none" w:sz="0" w:space="0" w:color="auto"/>
                                                        <w:bottom w:val="none" w:sz="0" w:space="0" w:color="auto"/>
                                                        <w:right w:val="none" w:sz="0" w:space="0" w:color="auto"/>
                                                      </w:divBdr>
                                                      <w:divsChild>
                                                        <w:div w:id="1161121446">
                                                          <w:marLeft w:val="0"/>
                                                          <w:marRight w:val="0"/>
                                                          <w:marTop w:val="0"/>
                                                          <w:marBottom w:val="0"/>
                                                          <w:divBdr>
                                                            <w:top w:val="none" w:sz="0" w:space="0" w:color="auto"/>
                                                            <w:left w:val="none" w:sz="0" w:space="0" w:color="auto"/>
                                                            <w:bottom w:val="none" w:sz="0" w:space="0" w:color="auto"/>
                                                            <w:right w:val="none" w:sz="0" w:space="0" w:color="auto"/>
                                                          </w:divBdr>
                                                          <w:divsChild>
                                                            <w:div w:id="415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531823">
      <w:bodyDiv w:val="1"/>
      <w:marLeft w:val="0"/>
      <w:marRight w:val="0"/>
      <w:marTop w:val="0"/>
      <w:marBottom w:val="0"/>
      <w:divBdr>
        <w:top w:val="none" w:sz="0" w:space="0" w:color="auto"/>
        <w:left w:val="none" w:sz="0" w:space="0" w:color="auto"/>
        <w:bottom w:val="none" w:sz="0" w:space="0" w:color="auto"/>
        <w:right w:val="none" w:sz="0" w:space="0" w:color="auto"/>
      </w:divBdr>
    </w:div>
    <w:div w:id="990718958">
      <w:bodyDiv w:val="1"/>
      <w:marLeft w:val="0"/>
      <w:marRight w:val="0"/>
      <w:marTop w:val="0"/>
      <w:marBottom w:val="0"/>
      <w:divBdr>
        <w:top w:val="none" w:sz="0" w:space="0" w:color="auto"/>
        <w:left w:val="none" w:sz="0" w:space="0" w:color="auto"/>
        <w:bottom w:val="none" w:sz="0" w:space="0" w:color="auto"/>
        <w:right w:val="none" w:sz="0" w:space="0" w:color="auto"/>
      </w:divBdr>
    </w:div>
    <w:div w:id="1042831236">
      <w:bodyDiv w:val="1"/>
      <w:marLeft w:val="0"/>
      <w:marRight w:val="0"/>
      <w:marTop w:val="0"/>
      <w:marBottom w:val="0"/>
      <w:divBdr>
        <w:top w:val="none" w:sz="0" w:space="0" w:color="auto"/>
        <w:left w:val="none" w:sz="0" w:space="0" w:color="auto"/>
        <w:bottom w:val="none" w:sz="0" w:space="0" w:color="auto"/>
        <w:right w:val="none" w:sz="0" w:space="0" w:color="auto"/>
      </w:divBdr>
    </w:div>
    <w:div w:id="1085028230">
      <w:bodyDiv w:val="1"/>
      <w:marLeft w:val="0"/>
      <w:marRight w:val="0"/>
      <w:marTop w:val="0"/>
      <w:marBottom w:val="0"/>
      <w:divBdr>
        <w:top w:val="none" w:sz="0" w:space="0" w:color="auto"/>
        <w:left w:val="none" w:sz="0" w:space="0" w:color="auto"/>
        <w:bottom w:val="none" w:sz="0" w:space="0" w:color="auto"/>
        <w:right w:val="none" w:sz="0" w:space="0" w:color="auto"/>
      </w:divBdr>
      <w:divsChild>
        <w:div w:id="1612735517">
          <w:marLeft w:val="0"/>
          <w:marRight w:val="0"/>
          <w:marTop w:val="0"/>
          <w:marBottom w:val="0"/>
          <w:divBdr>
            <w:top w:val="none" w:sz="0" w:space="0" w:color="auto"/>
            <w:left w:val="none" w:sz="0" w:space="0" w:color="auto"/>
            <w:bottom w:val="none" w:sz="0" w:space="0" w:color="auto"/>
            <w:right w:val="none" w:sz="0" w:space="0" w:color="auto"/>
          </w:divBdr>
          <w:divsChild>
            <w:div w:id="302583234">
              <w:marLeft w:val="0"/>
              <w:marRight w:val="0"/>
              <w:marTop w:val="0"/>
              <w:marBottom w:val="0"/>
              <w:divBdr>
                <w:top w:val="none" w:sz="0" w:space="0" w:color="auto"/>
                <w:left w:val="none" w:sz="0" w:space="0" w:color="auto"/>
                <w:bottom w:val="none" w:sz="0" w:space="0" w:color="auto"/>
                <w:right w:val="none" w:sz="0" w:space="0" w:color="auto"/>
              </w:divBdr>
              <w:divsChild>
                <w:div w:id="660082259">
                  <w:marLeft w:val="0"/>
                  <w:marRight w:val="0"/>
                  <w:marTop w:val="0"/>
                  <w:marBottom w:val="0"/>
                  <w:divBdr>
                    <w:top w:val="none" w:sz="0" w:space="0" w:color="auto"/>
                    <w:left w:val="none" w:sz="0" w:space="0" w:color="auto"/>
                    <w:bottom w:val="none" w:sz="0" w:space="0" w:color="auto"/>
                    <w:right w:val="none" w:sz="0" w:space="0" w:color="auto"/>
                  </w:divBdr>
                  <w:divsChild>
                    <w:div w:id="921571767">
                      <w:marLeft w:val="0"/>
                      <w:marRight w:val="0"/>
                      <w:marTop w:val="420"/>
                      <w:marBottom w:val="0"/>
                      <w:divBdr>
                        <w:top w:val="none" w:sz="0" w:space="0" w:color="auto"/>
                        <w:left w:val="none" w:sz="0" w:space="0" w:color="auto"/>
                        <w:bottom w:val="none" w:sz="0" w:space="0" w:color="auto"/>
                        <w:right w:val="none" w:sz="0" w:space="0" w:color="auto"/>
                      </w:divBdr>
                      <w:divsChild>
                        <w:div w:id="1268462247">
                          <w:marLeft w:val="0"/>
                          <w:marRight w:val="0"/>
                          <w:marTop w:val="0"/>
                          <w:marBottom w:val="0"/>
                          <w:divBdr>
                            <w:top w:val="none" w:sz="0" w:space="0" w:color="auto"/>
                            <w:left w:val="none" w:sz="0" w:space="0" w:color="auto"/>
                            <w:bottom w:val="none" w:sz="0" w:space="0" w:color="auto"/>
                            <w:right w:val="none" w:sz="0" w:space="0" w:color="auto"/>
                          </w:divBdr>
                          <w:divsChild>
                            <w:div w:id="639462723">
                              <w:marLeft w:val="0"/>
                              <w:marRight w:val="0"/>
                              <w:marTop w:val="0"/>
                              <w:marBottom w:val="0"/>
                              <w:divBdr>
                                <w:top w:val="none" w:sz="0" w:space="0" w:color="auto"/>
                                <w:left w:val="none" w:sz="0" w:space="0" w:color="auto"/>
                                <w:bottom w:val="none" w:sz="0" w:space="0" w:color="auto"/>
                                <w:right w:val="none" w:sz="0" w:space="0" w:color="auto"/>
                              </w:divBdr>
                              <w:divsChild>
                                <w:div w:id="1998268743">
                                  <w:marLeft w:val="0"/>
                                  <w:marRight w:val="0"/>
                                  <w:marTop w:val="0"/>
                                  <w:marBottom w:val="0"/>
                                  <w:divBdr>
                                    <w:top w:val="none" w:sz="0" w:space="0" w:color="auto"/>
                                    <w:left w:val="none" w:sz="0" w:space="0" w:color="auto"/>
                                    <w:bottom w:val="none" w:sz="0" w:space="0" w:color="auto"/>
                                    <w:right w:val="none" w:sz="0" w:space="0" w:color="auto"/>
                                  </w:divBdr>
                                  <w:divsChild>
                                    <w:div w:id="602767048">
                                      <w:marLeft w:val="0"/>
                                      <w:marRight w:val="0"/>
                                      <w:marTop w:val="0"/>
                                      <w:marBottom w:val="0"/>
                                      <w:divBdr>
                                        <w:top w:val="none" w:sz="0" w:space="0" w:color="auto"/>
                                        <w:left w:val="none" w:sz="0" w:space="0" w:color="auto"/>
                                        <w:bottom w:val="none" w:sz="0" w:space="0" w:color="auto"/>
                                        <w:right w:val="none" w:sz="0" w:space="0" w:color="auto"/>
                                      </w:divBdr>
                                      <w:divsChild>
                                        <w:div w:id="285282783">
                                          <w:marLeft w:val="0"/>
                                          <w:marRight w:val="0"/>
                                          <w:marTop w:val="0"/>
                                          <w:marBottom w:val="0"/>
                                          <w:divBdr>
                                            <w:top w:val="none" w:sz="0" w:space="0" w:color="auto"/>
                                            <w:left w:val="none" w:sz="0" w:space="0" w:color="auto"/>
                                            <w:bottom w:val="none" w:sz="0" w:space="0" w:color="auto"/>
                                            <w:right w:val="none" w:sz="0" w:space="0" w:color="auto"/>
                                          </w:divBdr>
                                          <w:divsChild>
                                            <w:div w:id="20146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478740">
      <w:bodyDiv w:val="1"/>
      <w:marLeft w:val="0"/>
      <w:marRight w:val="0"/>
      <w:marTop w:val="0"/>
      <w:marBottom w:val="0"/>
      <w:divBdr>
        <w:top w:val="none" w:sz="0" w:space="0" w:color="auto"/>
        <w:left w:val="none" w:sz="0" w:space="0" w:color="auto"/>
        <w:bottom w:val="none" w:sz="0" w:space="0" w:color="auto"/>
        <w:right w:val="none" w:sz="0" w:space="0" w:color="auto"/>
      </w:divBdr>
      <w:divsChild>
        <w:div w:id="1495757026">
          <w:marLeft w:val="0"/>
          <w:marRight w:val="0"/>
          <w:marTop w:val="0"/>
          <w:marBottom w:val="0"/>
          <w:divBdr>
            <w:top w:val="none" w:sz="0" w:space="0" w:color="auto"/>
            <w:left w:val="none" w:sz="0" w:space="0" w:color="auto"/>
            <w:bottom w:val="none" w:sz="0" w:space="0" w:color="auto"/>
            <w:right w:val="none" w:sz="0" w:space="0" w:color="auto"/>
          </w:divBdr>
        </w:div>
      </w:divsChild>
    </w:div>
    <w:div w:id="1220628590">
      <w:bodyDiv w:val="1"/>
      <w:marLeft w:val="0"/>
      <w:marRight w:val="0"/>
      <w:marTop w:val="0"/>
      <w:marBottom w:val="0"/>
      <w:divBdr>
        <w:top w:val="none" w:sz="0" w:space="0" w:color="auto"/>
        <w:left w:val="none" w:sz="0" w:space="0" w:color="auto"/>
        <w:bottom w:val="none" w:sz="0" w:space="0" w:color="auto"/>
        <w:right w:val="none" w:sz="0" w:space="0" w:color="auto"/>
      </w:divBdr>
    </w:div>
    <w:div w:id="1224560971">
      <w:bodyDiv w:val="1"/>
      <w:marLeft w:val="0"/>
      <w:marRight w:val="0"/>
      <w:marTop w:val="0"/>
      <w:marBottom w:val="0"/>
      <w:divBdr>
        <w:top w:val="none" w:sz="0" w:space="0" w:color="auto"/>
        <w:left w:val="none" w:sz="0" w:space="0" w:color="auto"/>
        <w:bottom w:val="none" w:sz="0" w:space="0" w:color="auto"/>
        <w:right w:val="none" w:sz="0" w:space="0" w:color="auto"/>
      </w:divBdr>
    </w:div>
    <w:div w:id="1236665992">
      <w:bodyDiv w:val="1"/>
      <w:marLeft w:val="0"/>
      <w:marRight w:val="0"/>
      <w:marTop w:val="0"/>
      <w:marBottom w:val="0"/>
      <w:divBdr>
        <w:top w:val="none" w:sz="0" w:space="0" w:color="auto"/>
        <w:left w:val="none" w:sz="0" w:space="0" w:color="auto"/>
        <w:bottom w:val="none" w:sz="0" w:space="0" w:color="auto"/>
        <w:right w:val="none" w:sz="0" w:space="0" w:color="auto"/>
      </w:divBdr>
    </w:div>
    <w:div w:id="1311400147">
      <w:bodyDiv w:val="1"/>
      <w:marLeft w:val="0"/>
      <w:marRight w:val="0"/>
      <w:marTop w:val="0"/>
      <w:marBottom w:val="0"/>
      <w:divBdr>
        <w:top w:val="none" w:sz="0" w:space="0" w:color="auto"/>
        <w:left w:val="none" w:sz="0" w:space="0" w:color="auto"/>
        <w:bottom w:val="none" w:sz="0" w:space="0" w:color="auto"/>
        <w:right w:val="none" w:sz="0" w:space="0" w:color="auto"/>
      </w:divBdr>
      <w:divsChild>
        <w:div w:id="2132745196">
          <w:marLeft w:val="0"/>
          <w:marRight w:val="0"/>
          <w:marTop w:val="0"/>
          <w:marBottom w:val="0"/>
          <w:divBdr>
            <w:top w:val="none" w:sz="0" w:space="0" w:color="auto"/>
            <w:left w:val="none" w:sz="0" w:space="0" w:color="auto"/>
            <w:bottom w:val="none" w:sz="0" w:space="0" w:color="auto"/>
            <w:right w:val="none" w:sz="0" w:space="0" w:color="auto"/>
          </w:divBdr>
          <w:divsChild>
            <w:div w:id="818955639">
              <w:marLeft w:val="0"/>
              <w:marRight w:val="0"/>
              <w:marTop w:val="0"/>
              <w:marBottom w:val="0"/>
              <w:divBdr>
                <w:top w:val="none" w:sz="0" w:space="0" w:color="auto"/>
                <w:left w:val="none" w:sz="0" w:space="0" w:color="auto"/>
                <w:bottom w:val="none" w:sz="0" w:space="0" w:color="auto"/>
                <w:right w:val="none" w:sz="0" w:space="0" w:color="auto"/>
              </w:divBdr>
              <w:divsChild>
                <w:div w:id="984432929">
                  <w:marLeft w:val="0"/>
                  <w:marRight w:val="0"/>
                  <w:marTop w:val="0"/>
                  <w:marBottom w:val="0"/>
                  <w:divBdr>
                    <w:top w:val="none" w:sz="0" w:space="0" w:color="auto"/>
                    <w:left w:val="none" w:sz="0" w:space="0" w:color="auto"/>
                    <w:bottom w:val="none" w:sz="0" w:space="0" w:color="auto"/>
                    <w:right w:val="none" w:sz="0" w:space="0" w:color="auto"/>
                  </w:divBdr>
                  <w:divsChild>
                    <w:div w:id="618142203">
                      <w:marLeft w:val="0"/>
                      <w:marRight w:val="0"/>
                      <w:marTop w:val="420"/>
                      <w:marBottom w:val="0"/>
                      <w:divBdr>
                        <w:top w:val="none" w:sz="0" w:space="0" w:color="auto"/>
                        <w:left w:val="none" w:sz="0" w:space="0" w:color="auto"/>
                        <w:bottom w:val="none" w:sz="0" w:space="0" w:color="auto"/>
                        <w:right w:val="none" w:sz="0" w:space="0" w:color="auto"/>
                      </w:divBdr>
                      <w:divsChild>
                        <w:div w:id="332993068">
                          <w:marLeft w:val="0"/>
                          <w:marRight w:val="0"/>
                          <w:marTop w:val="0"/>
                          <w:marBottom w:val="0"/>
                          <w:divBdr>
                            <w:top w:val="none" w:sz="0" w:space="0" w:color="auto"/>
                            <w:left w:val="none" w:sz="0" w:space="0" w:color="auto"/>
                            <w:bottom w:val="none" w:sz="0" w:space="0" w:color="auto"/>
                            <w:right w:val="none" w:sz="0" w:space="0" w:color="auto"/>
                          </w:divBdr>
                          <w:divsChild>
                            <w:div w:id="1151944126">
                              <w:marLeft w:val="0"/>
                              <w:marRight w:val="0"/>
                              <w:marTop w:val="0"/>
                              <w:marBottom w:val="0"/>
                              <w:divBdr>
                                <w:top w:val="none" w:sz="0" w:space="0" w:color="auto"/>
                                <w:left w:val="none" w:sz="0" w:space="0" w:color="auto"/>
                                <w:bottom w:val="none" w:sz="0" w:space="0" w:color="auto"/>
                                <w:right w:val="none" w:sz="0" w:space="0" w:color="auto"/>
                              </w:divBdr>
                              <w:divsChild>
                                <w:div w:id="5719994">
                                  <w:marLeft w:val="0"/>
                                  <w:marRight w:val="0"/>
                                  <w:marTop w:val="0"/>
                                  <w:marBottom w:val="0"/>
                                  <w:divBdr>
                                    <w:top w:val="none" w:sz="0" w:space="0" w:color="auto"/>
                                    <w:left w:val="none" w:sz="0" w:space="0" w:color="auto"/>
                                    <w:bottom w:val="none" w:sz="0" w:space="0" w:color="auto"/>
                                    <w:right w:val="none" w:sz="0" w:space="0" w:color="auto"/>
                                  </w:divBdr>
                                  <w:divsChild>
                                    <w:div w:id="239170912">
                                      <w:marLeft w:val="0"/>
                                      <w:marRight w:val="0"/>
                                      <w:marTop w:val="0"/>
                                      <w:marBottom w:val="0"/>
                                      <w:divBdr>
                                        <w:top w:val="none" w:sz="0" w:space="0" w:color="auto"/>
                                        <w:left w:val="none" w:sz="0" w:space="0" w:color="auto"/>
                                        <w:bottom w:val="none" w:sz="0" w:space="0" w:color="auto"/>
                                        <w:right w:val="none" w:sz="0" w:space="0" w:color="auto"/>
                                      </w:divBdr>
                                      <w:divsChild>
                                        <w:div w:id="2138638410">
                                          <w:marLeft w:val="0"/>
                                          <w:marRight w:val="0"/>
                                          <w:marTop w:val="0"/>
                                          <w:marBottom w:val="0"/>
                                          <w:divBdr>
                                            <w:top w:val="none" w:sz="0" w:space="0" w:color="auto"/>
                                            <w:left w:val="none" w:sz="0" w:space="0" w:color="auto"/>
                                            <w:bottom w:val="none" w:sz="0" w:space="0" w:color="auto"/>
                                            <w:right w:val="none" w:sz="0" w:space="0" w:color="auto"/>
                                          </w:divBdr>
                                          <w:divsChild>
                                            <w:div w:id="634943193">
                                              <w:marLeft w:val="0"/>
                                              <w:marRight w:val="0"/>
                                              <w:marTop w:val="0"/>
                                              <w:marBottom w:val="0"/>
                                              <w:divBdr>
                                                <w:top w:val="none" w:sz="0" w:space="0" w:color="auto"/>
                                                <w:left w:val="none" w:sz="0" w:space="0" w:color="auto"/>
                                                <w:bottom w:val="none" w:sz="0" w:space="0" w:color="auto"/>
                                                <w:right w:val="none" w:sz="0" w:space="0" w:color="auto"/>
                                              </w:divBdr>
                                              <w:divsChild>
                                                <w:div w:id="552816546">
                                                  <w:marLeft w:val="0"/>
                                                  <w:marRight w:val="0"/>
                                                  <w:marTop w:val="0"/>
                                                  <w:marBottom w:val="0"/>
                                                  <w:divBdr>
                                                    <w:top w:val="none" w:sz="0" w:space="0" w:color="auto"/>
                                                    <w:left w:val="none" w:sz="0" w:space="0" w:color="auto"/>
                                                    <w:bottom w:val="none" w:sz="0" w:space="0" w:color="auto"/>
                                                    <w:right w:val="none" w:sz="0" w:space="0" w:color="auto"/>
                                                  </w:divBdr>
                                                  <w:divsChild>
                                                    <w:div w:id="1516455678">
                                                      <w:marLeft w:val="0"/>
                                                      <w:marRight w:val="0"/>
                                                      <w:marTop w:val="0"/>
                                                      <w:marBottom w:val="0"/>
                                                      <w:divBdr>
                                                        <w:top w:val="none" w:sz="0" w:space="0" w:color="auto"/>
                                                        <w:left w:val="none" w:sz="0" w:space="0" w:color="auto"/>
                                                        <w:bottom w:val="none" w:sz="0" w:space="0" w:color="auto"/>
                                                        <w:right w:val="none" w:sz="0" w:space="0" w:color="auto"/>
                                                      </w:divBdr>
                                                      <w:divsChild>
                                                        <w:div w:id="1137065327">
                                                          <w:marLeft w:val="0"/>
                                                          <w:marRight w:val="0"/>
                                                          <w:marTop w:val="0"/>
                                                          <w:marBottom w:val="0"/>
                                                          <w:divBdr>
                                                            <w:top w:val="none" w:sz="0" w:space="0" w:color="auto"/>
                                                            <w:left w:val="none" w:sz="0" w:space="0" w:color="auto"/>
                                                            <w:bottom w:val="none" w:sz="0" w:space="0" w:color="auto"/>
                                                            <w:right w:val="none" w:sz="0" w:space="0" w:color="auto"/>
                                                          </w:divBdr>
                                                          <w:divsChild>
                                                            <w:div w:id="1026057441">
                                                              <w:marLeft w:val="0"/>
                                                              <w:marRight w:val="0"/>
                                                              <w:marTop w:val="0"/>
                                                              <w:marBottom w:val="0"/>
                                                              <w:divBdr>
                                                                <w:top w:val="none" w:sz="0" w:space="0" w:color="auto"/>
                                                                <w:left w:val="none" w:sz="0" w:space="0" w:color="auto"/>
                                                                <w:bottom w:val="none" w:sz="0" w:space="0" w:color="auto"/>
                                                                <w:right w:val="none" w:sz="0" w:space="0" w:color="auto"/>
                                                              </w:divBdr>
                                                              <w:divsChild>
                                                                <w:div w:id="517888573">
                                                                  <w:marLeft w:val="0"/>
                                                                  <w:marRight w:val="0"/>
                                                                  <w:marTop w:val="0"/>
                                                                  <w:marBottom w:val="0"/>
                                                                  <w:divBdr>
                                                                    <w:top w:val="none" w:sz="0" w:space="0" w:color="auto"/>
                                                                    <w:left w:val="none" w:sz="0" w:space="0" w:color="auto"/>
                                                                    <w:bottom w:val="none" w:sz="0" w:space="0" w:color="auto"/>
                                                                    <w:right w:val="none" w:sz="0" w:space="0" w:color="auto"/>
                                                                  </w:divBdr>
                                                                </w:div>
                                                                <w:div w:id="1612786656">
                                                                  <w:marLeft w:val="0"/>
                                                                  <w:marRight w:val="0"/>
                                                                  <w:marTop w:val="0"/>
                                                                  <w:marBottom w:val="0"/>
                                                                  <w:divBdr>
                                                                    <w:top w:val="none" w:sz="0" w:space="0" w:color="auto"/>
                                                                    <w:left w:val="none" w:sz="0" w:space="0" w:color="auto"/>
                                                                    <w:bottom w:val="none" w:sz="0" w:space="0" w:color="auto"/>
                                                                    <w:right w:val="none" w:sz="0" w:space="0" w:color="auto"/>
                                                                  </w:divBdr>
                                                                  <w:divsChild>
                                                                    <w:div w:id="272789277">
                                                                      <w:marLeft w:val="0"/>
                                                                      <w:marRight w:val="0"/>
                                                                      <w:marTop w:val="0"/>
                                                                      <w:marBottom w:val="0"/>
                                                                      <w:divBdr>
                                                                        <w:top w:val="none" w:sz="0" w:space="0" w:color="auto"/>
                                                                        <w:left w:val="none" w:sz="0" w:space="0" w:color="auto"/>
                                                                        <w:bottom w:val="none" w:sz="0" w:space="0" w:color="auto"/>
                                                                        <w:right w:val="none" w:sz="0" w:space="0" w:color="auto"/>
                                                                      </w:divBdr>
                                                                    </w:div>
                                                                  </w:divsChild>
                                                                </w:div>
                                                                <w:div w:id="1674141386">
                                                                  <w:marLeft w:val="0"/>
                                                                  <w:marRight w:val="0"/>
                                                                  <w:marTop w:val="0"/>
                                                                  <w:marBottom w:val="0"/>
                                                                  <w:divBdr>
                                                                    <w:top w:val="none" w:sz="0" w:space="0" w:color="auto"/>
                                                                    <w:left w:val="none" w:sz="0" w:space="0" w:color="auto"/>
                                                                    <w:bottom w:val="none" w:sz="0" w:space="0" w:color="auto"/>
                                                                    <w:right w:val="none" w:sz="0" w:space="0" w:color="auto"/>
                                                                  </w:divBdr>
                                                                  <w:divsChild>
                                                                    <w:div w:id="19761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691035">
      <w:bodyDiv w:val="1"/>
      <w:marLeft w:val="0"/>
      <w:marRight w:val="0"/>
      <w:marTop w:val="0"/>
      <w:marBottom w:val="0"/>
      <w:divBdr>
        <w:top w:val="none" w:sz="0" w:space="0" w:color="auto"/>
        <w:left w:val="none" w:sz="0" w:space="0" w:color="auto"/>
        <w:bottom w:val="none" w:sz="0" w:space="0" w:color="auto"/>
        <w:right w:val="none" w:sz="0" w:space="0" w:color="auto"/>
      </w:divBdr>
    </w:div>
    <w:div w:id="1561206239">
      <w:bodyDiv w:val="1"/>
      <w:marLeft w:val="0"/>
      <w:marRight w:val="0"/>
      <w:marTop w:val="0"/>
      <w:marBottom w:val="0"/>
      <w:divBdr>
        <w:top w:val="none" w:sz="0" w:space="0" w:color="auto"/>
        <w:left w:val="none" w:sz="0" w:space="0" w:color="auto"/>
        <w:bottom w:val="none" w:sz="0" w:space="0" w:color="auto"/>
        <w:right w:val="none" w:sz="0" w:space="0" w:color="auto"/>
      </w:divBdr>
    </w:div>
    <w:div w:id="1568026694">
      <w:bodyDiv w:val="1"/>
      <w:marLeft w:val="0"/>
      <w:marRight w:val="0"/>
      <w:marTop w:val="0"/>
      <w:marBottom w:val="0"/>
      <w:divBdr>
        <w:top w:val="none" w:sz="0" w:space="0" w:color="auto"/>
        <w:left w:val="none" w:sz="0" w:space="0" w:color="auto"/>
        <w:bottom w:val="none" w:sz="0" w:space="0" w:color="auto"/>
        <w:right w:val="none" w:sz="0" w:space="0" w:color="auto"/>
      </w:divBdr>
    </w:div>
    <w:div w:id="1616473677">
      <w:bodyDiv w:val="1"/>
      <w:marLeft w:val="0"/>
      <w:marRight w:val="0"/>
      <w:marTop w:val="0"/>
      <w:marBottom w:val="0"/>
      <w:divBdr>
        <w:top w:val="none" w:sz="0" w:space="0" w:color="auto"/>
        <w:left w:val="none" w:sz="0" w:space="0" w:color="auto"/>
        <w:bottom w:val="none" w:sz="0" w:space="0" w:color="auto"/>
        <w:right w:val="none" w:sz="0" w:space="0" w:color="auto"/>
      </w:divBdr>
    </w:div>
    <w:div w:id="1618024229">
      <w:bodyDiv w:val="1"/>
      <w:marLeft w:val="0"/>
      <w:marRight w:val="0"/>
      <w:marTop w:val="0"/>
      <w:marBottom w:val="0"/>
      <w:divBdr>
        <w:top w:val="none" w:sz="0" w:space="0" w:color="auto"/>
        <w:left w:val="none" w:sz="0" w:space="0" w:color="auto"/>
        <w:bottom w:val="none" w:sz="0" w:space="0" w:color="auto"/>
        <w:right w:val="none" w:sz="0" w:space="0" w:color="auto"/>
      </w:divBdr>
    </w:div>
    <w:div w:id="1760060282">
      <w:bodyDiv w:val="1"/>
      <w:marLeft w:val="0"/>
      <w:marRight w:val="0"/>
      <w:marTop w:val="0"/>
      <w:marBottom w:val="0"/>
      <w:divBdr>
        <w:top w:val="none" w:sz="0" w:space="0" w:color="auto"/>
        <w:left w:val="none" w:sz="0" w:space="0" w:color="auto"/>
        <w:bottom w:val="none" w:sz="0" w:space="0" w:color="auto"/>
        <w:right w:val="none" w:sz="0" w:space="0" w:color="auto"/>
      </w:divBdr>
    </w:div>
    <w:div w:id="1820229439">
      <w:bodyDiv w:val="1"/>
      <w:marLeft w:val="0"/>
      <w:marRight w:val="0"/>
      <w:marTop w:val="0"/>
      <w:marBottom w:val="0"/>
      <w:divBdr>
        <w:top w:val="none" w:sz="0" w:space="0" w:color="auto"/>
        <w:left w:val="none" w:sz="0" w:space="0" w:color="auto"/>
        <w:bottom w:val="none" w:sz="0" w:space="0" w:color="auto"/>
        <w:right w:val="none" w:sz="0" w:space="0" w:color="auto"/>
      </w:divBdr>
    </w:div>
    <w:div w:id="1825969562">
      <w:bodyDiv w:val="1"/>
      <w:marLeft w:val="0"/>
      <w:marRight w:val="0"/>
      <w:marTop w:val="0"/>
      <w:marBottom w:val="0"/>
      <w:divBdr>
        <w:top w:val="none" w:sz="0" w:space="0" w:color="auto"/>
        <w:left w:val="none" w:sz="0" w:space="0" w:color="auto"/>
        <w:bottom w:val="none" w:sz="0" w:space="0" w:color="auto"/>
        <w:right w:val="none" w:sz="0" w:space="0" w:color="auto"/>
      </w:divBdr>
    </w:div>
    <w:div w:id="1828085413">
      <w:bodyDiv w:val="1"/>
      <w:marLeft w:val="0"/>
      <w:marRight w:val="0"/>
      <w:marTop w:val="0"/>
      <w:marBottom w:val="0"/>
      <w:divBdr>
        <w:top w:val="none" w:sz="0" w:space="0" w:color="auto"/>
        <w:left w:val="none" w:sz="0" w:space="0" w:color="auto"/>
        <w:bottom w:val="none" w:sz="0" w:space="0" w:color="auto"/>
        <w:right w:val="none" w:sz="0" w:space="0" w:color="auto"/>
      </w:divBdr>
      <w:divsChild>
        <w:div w:id="1628274279">
          <w:marLeft w:val="0"/>
          <w:marRight w:val="0"/>
          <w:marTop w:val="0"/>
          <w:marBottom w:val="0"/>
          <w:divBdr>
            <w:top w:val="none" w:sz="0" w:space="0" w:color="auto"/>
            <w:left w:val="none" w:sz="0" w:space="0" w:color="auto"/>
            <w:bottom w:val="none" w:sz="0" w:space="0" w:color="auto"/>
            <w:right w:val="none" w:sz="0" w:space="0" w:color="auto"/>
          </w:divBdr>
          <w:divsChild>
            <w:div w:id="1113598201">
              <w:marLeft w:val="0"/>
              <w:marRight w:val="0"/>
              <w:marTop w:val="0"/>
              <w:marBottom w:val="0"/>
              <w:divBdr>
                <w:top w:val="none" w:sz="0" w:space="0" w:color="auto"/>
                <w:left w:val="none" w:sz="0" w:space="0" w:color="auto"/>
                <w:bottom w:val="none" w:sz="0" w:space="0" w:color="auto"/>
                <w:right w:val="none" w:sz="0" w:space="0" w:color="auto"/>
              </w:divBdr>
              <w:divsChild>
                <w:div w:id="1723821642">
                  <w:marLeft w:val="0"/>
                  <w:marRight w:val="0"/>
                  <w:marTop w:val="0"/>
                  <w:marBottom w:val="0"/>
                  <w:divBdr>
                    <w:top w:val="none" w:sz="0" w:space="0" w:color="auto"/>
                    <w:left w:val="none" w:sz="0" w:space="0" w:color="auto"/>
                    <w:bottom w:val="none" w:sz="0" w:space="0" w:color="auto"/>
                    <w:right w:val="none" w:sz="0" w:space="0" w:color="auto"/>
                  </w:divBdr>
                  <w:divsChild>
                    <w:div w:id="1230117963">
                      <w:marLeft w:val="0"/>
                      <w:marRight w:val="0"/>
                      <w:marTop w:val="420"/>
                      <w:marBottom w:val="0"/>
                      <w:divBdr>
                        <w:top w:val="none" w:sz="0" w:space="0" w:color="auto"/>
                        <w:left w:val="none" w:sz="0" w:space="0" w:color="auto"/>
                        <w:bottom w:val="none" w:sz="0" w:space="0" w:color="auto"/>
                        <w:right w:val="none" w:sz="0" w:space="0" w:color="auto"/>
                      </w:divBdr>
                      <w:divsChild>
                        <w:div w:id="1285961267">
                          <w:marLeft w:val="0"/>
                          <w:marRight w:val="0"/>
                          <w:marTop w:val="0"/>
                          <w:marBottom w:val="0"/>
                          <w:divBdr>
                            <w:top w:val="none" w:sz="0" w:space="0" w:color="auto"/>
                            <w:left w:val="none" w:sz="0" w:space="0" w:color="auto"/>
                            <w:bottom w:val="none" w:sz="0" w:space="0" w:color="auto"/>
                            <w:right w:val="none" w:sz="0" w:space="0" w:color="auto"/>
                          </w:divBdr>
                          <w:divsChild>
                            <w:div w:id="1562138505">
                              <w:marLeft w:val="0"/>
                              <w:marRight w:val="0"/>
                              <w:marTop w:val="0"/>
                              <w:marBottom w:val="0"/>
                              <w:divBdr>
                                <w:top w:val="none" w:sz="0" w:space="0" w:color="auto"/>
                                <w:left w:val="none" w:sz="0" w:space="0" w:color="auto"/>
                                <w:bottom w:val="none" w:sz="0" w:space="0" w:color="auto"/>
                                <w:right w:val="none" w:sz="0" w:space="0" w:color="auto"/>
                              </w:divBdr>
                              <w:divsChild>
                                <w:div w:id="1007750924">
                                  <w:marLeft w:val="0"/>
                                  <w:marRight w:val="0"/>
                                  <w:marTop w:val="0"/>
                                  <w:marBottom w:val="0"/>
                                  <w:divBdr>
                                    <w:top w:val="none" w:sz="0" w:space="0" w:color="auto"/>
                                    <w:left w:val="none" w:sz="0" w:space="0" w:color="auto"/>
                                    <w:bottom w:val="none" w:sz="0" w:space="0" w:color="auto"/>
                                    <w:right w:val="none" w:sz="0" w:space="0" w:color="auto"/>
                                  </w:divBdr>
                                  <w:divsChild>
                                    <w:div w:id="1472863235">
                                      <w:marLeft w:val="0"/>
                                      <w:marRight w:val="0"/>
                                      <w:marTop w:val="0"/>
                                      <w:marBottom w:val="0"/>
                                      <w:divBdr>
                                        <w:top w:val="none" w:sz="0" w:space="0" w:color="auto"/>
                                        <w:left w:val="none" w:sz="0" w:space="0" w:color="auto"/>
                                        <w:bottom w:val="none" w:sz="0" w:space="0" w:color="auto"/>
                                        <w:right w:val="none" w:sz="0" w:space="0" w:color="auto"/>
                                      </w:divBdr>
                                      <w:divsChild>
                                        <w:div w:id="2114088116">
                                          <w:marLeft w:val="0"/>
                                          <w:marRight w:val="0"/>
                                          <w:marTop w:val="0"/>
                                          <w:marBottom w:val="0"/>
                                          <w:divBdr>
                                            <w:top w:val="none" w:sz="0" w:space="0" w:color="auto"/>
                                            <w:left w:val="none" w:sz="0" w:space="0" w:color="auto"/>
                                            <w:bottom w:val="none" w:sz="0" w:space="0" w:color="auto"/>
                                            <w:right w:val="none" w:sz="0" w:space="0" w:color="auto"/>
                                          </w:divBdr>
                                          <w:divsChild>
                                            <w:div w:id="532308338">
                                              <w:marLeft w:val="0"/>
                                              <w:marRight w:val="0"/>
                                              <w:marTop w:val="0"/>
                                              <w:marBottom w:val="0"/>
                                              <w:divBdr>
                                                <w:top w:val="none" w:sz="0" w:space="0" w:color="auto"/>
                                                <w:left w:val="none" w:sz="0" w:space="0" w:color="auto"/>
                                                <w:bottom w:val="none" w:sz="0" w:space="0" w:color="auto"/>
                                                <w:right w:val="none" w:sz="0" w:space="0" w:color="auto"/>
                                              </w:divBdr>
                                              <w:divsChild>
                                                <w:div w:id="1858347411">
                                                  <w:marLeft w:val="0"/>
                                                  <w:marRight w:val="0"/>
                                                  <w:marTop w:val="0"/>
                                                  <w:marBottom w:val="0"/>
                                                  <w:divBdr>
                                                    <w:top w:val="none" w:sz="0" w:space="0" w:color="auto"/>
                                                    <w:left w:val="none" w:sz="0" w:space="0" w:color="auto"/>
                                                    <w:bottom w:val="none" w:sz="0" w:space="0" w:color="auto"/>
                                                    <w:right w:val="none" w:sz="0" w:space="0" w:color="auto"/>
                                                  </w:divBdr>
                                                  <w:divsChild>
                                                    <w:div w:id="928274381">
                                                      <w:marLeft w:val="0"/>
                                                      <w:marRight w:val="0"/>
                                                      <w:marTop w:val="0"/>
                                                      <w:marBottom w:val="0"/>
                                                      <w:divBdr>
                                                        <w:top w:val="none" w:sz="0" w:space="0" w:color="auto"/>
                                                        <w:left w:val="none" w:sz="0" w:space="0" w:color="auto"/>
                                                        <w:bottom w:val="none" w:sz="0" w:space="0" w:color="auto"/>
                                                        <w:right w:val="none" w:sz="0" w:space="0" w:color="auto"/>
                                                      </w:divBdr>
                                                      <w:divsChild>
                                                        <w:div w:id="1899392176">
                                                          <w:marLeft w:val="0"/>
                                                          <w:marRight w:val="0"/>
                                                          <w:marTop w:val="0"/>
                                                          <w:marBottom w:val="0"/>
                                                          <w:divBdr>
                                                            <w:top w:val="none" w:sz="0" w:space="0" w:color="auto"/>
                                                            <w:left w:val="none" w:sz="0" w:space="0" w:color="auto"/>
                                                            <w:bottom w:val="none" w:sz="0" w:space="0" w:color="auto"/>
                                                            <w:right w:val="none" w:sz="0" w:space="0" w:color="auto"/>
                                                          </w:divBdr>
                                                          <w:divsChild>
                                                            <w:div w:id="21413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548484">
      <w:bodyDiv w:val="1"/>
      <w:marLeft w:val="0"/>
      <w:marRight w:val="0"/>
      <w:marTop w:val="0"/>
      <w:marBottom w:val="0"/>
      <w:divBdr>
        <w:top w:val="none" w:sz="0" w:space="0" w:color="auto"/>
        <w:left w:val="none" w:sz="0" w:space="0" w:color="auto"/>
        <w:bottom w:val="none" w:sz="0" w:space="0" w:color="auto"/>
        <w:right w:val="none" w:sz="0" w:space="0" w:color="auto"/>
      </w:divBdr>
      <w:divsChild>
        <w:div w:id="121120310">
          <w:marLeft w:val="0"/>
          <w:marRight w:val="0"/>
          <w:marTop w:val="0"/>
          <w:marBottom w:val="0"/>
          <w:divBdr>
            <w:top w:val="none" w:sz="0" w:space="0" w:color="auto"/>
            <w:left w:val="none" w:sz="0" w:space="0" w:color="auto"/>
            <w:bottom w:val="none" w:sz="0" w:space="0" w:color="auto"/>
            <w:right w:val="none" w:sz="0" w:space="0" w:color="auto"/>
          </w:divBdr>
          <w:divsChild>
            <w:div w:id="1881043185">
              <w:marLeft w:val="0"/>
              <w:marRight w:val="0"/>
              <w:marTop w:val="0"/>
              <w:marBottom w:val="0"/>
              <w:divBdr>
                <w:top w:val="none" w:sz="0" w:space="0" w:color="auto"/>
                <w:left w:val="none" w:sz="0" w:space="0" w:color="auto"/>
                <w:bottom w:val="none" w:sz="0" w:space="0" w:color="auto"/>
                <w:right w:val="none" w:sz="0" w:space="0" w:color="auto"/>
              </w:divBdr>
              <w:divsChild>
                <w:div w:id="2063283266">
                  <w:marLeft w:val="0"/>
                  <w:marRight w:val="0"/>
                  <w:marTop w:val="0"/>
                  <w:marBottom w:val="0"/>
                  <w:divBdr>
                    <w:top w:val="none" w:sz="0" w:space="0" w:color="auto"/>
                    <w:left w:val="none" w:sz="0" w:space="0" w:color="auto"/>
                    <w:bottom w:val="none" w:sz="0" w:space="0" w:color="auto"/>
                    <w:right w:val="none" w:sz="0" w:space="0" w:color="auto"/>
                  </w:divBdr>
                  <w:divsChild>
                    <w:div w:id="1693068404">
                      <w:marLeft w:val="0"/>
                      <w:marRight w:val="0"/>
                      <w:marTop w:val="420"/>
                      <w:marBottom w:val="0"/>
                      <w:divBdr>
                        <w:top w:val="none" w:sz="0" w:space="0" w:color="auto"/>
                        <w:left w:val="none" w:sz="0" w:space="0" w:color="auto"/>
                        <w:bottom w:val="none" w:sz="0" w:space="0" w:color="auto"/>
                        <w:right w:val="none" w:sz="0" w:space="0" w:color="auto"/>
                      </w:divBdr>
                      <w:divsChild>
                        <w:div w:id="653338336">
                          <w:marLeft w:val="0"/>
                          <w:marRight w:val="0"/>
                          <w:marTop w:val="0"/>
                          <w:marBottom w:val="0"/>
                          <w:divBdr>
                            <w:top w:val="none" w:sz="0" w:space="0" w:color="auto"/>
                            <w:left w:val="none" w:sz="0" w:space="0" w:color="auto"/>
                            <w:bottom w:val="none" w:sz="0" w:space="0" w:color="auto"/>
                            <w:right w:val="none" w:sz="0" w:space="0" w:color="auto"/>
                          </w:divBdr>
                          <w:divsChild>
                            <w:div w:id="750347956">
                              <w:marLeft w:val="0"/>
                              <w:marRight w:val="0"/>
                              <w:marTop w:val="0"/>
                              <w:marBottom w:val="0"/>
                              <w:divBdr>
                                <w:top w:val="none" w:sz="0" w:space="0" w:color="auto"/>
                                <w:left w:val="none" w:sz="0" w:space="0" w:color="auto"/>
                                <w:bottom w:val="none" w:sz="0" w:space="0" w:color="auto"/>
                                <w:right w:val="none" w:sz="0" w:space="0" w:color="auto"/>
                              </w:divBdr>
                              <w:divsChild>
                                <w:div w:id="1462655050">
                                  <w:marLeft w:val="0"/>
                                  <w:marRight w:val="0"/>
                                  <w:marTop w:val="0"/>
                                  <w:marBottom w:val="0"/>
                                  <w:divBdr>
                                    <w:top w:val="none" w:sz="0" w:space="0" w:color="auto"/>
                                    <w:left w:val="none" w:sz="0" w:space="0" w:color="auto"/>
                                    <w:bottom w:val="none" w:sz="0" w:space="0" w:color="auto"/>
                                    <w:right w:val="none" w:sz="0" w:space="0" w:color="auto"/>
                                  </w:divBdr>
                                  <w:divsChild>
                                    <w:div w:id="1656254764">
                                      <w:marLeft w:val="0"/>
                                      <w:marRight w:val="0"/>
                                      <w:marTop w:val="0"/>
                                      <w:marBottom w:val="0"/>
                                      <w:divBdr>
                                        <w:top w:val="none" w:sz="0" w:space="0" w:color="auto"/>
                                        <w:left w:val="none" w:sz="0" w:space="0" w:color="auto"/>
                                        <w:bottom w:val="none" w:sz="0" w:space="0" w:color="auto"/>
                                        <w:right w:val="none" w:sz="0" w:space="0" w:color="auto"/>
                                      </w:divBdr>
                                      <w:divsChild>
                                        <w:div w:id="866410168">
                                          <w:marLeft w:val="0"/>
                                          <w:marRight w:val="0"/>
                                          <w:marTop w:val="0"/>
                                          <w:marBottom w:val="0"/>
                                          <w:divBdr>
                                            <w:top w:val="none" w:sz="0" w:space="0" w:color="auto"/>
                                            <w:left w:val="none" w:sz="0" w:space="0" w:color="auto"/>
                                            <w:bottom w:val="none" w:sz="0" w:space="0" w:color="auto"/>
                                            <w:right w:val="none" w:sz="0" w:space="0" w:color="auto"/>
                                          </w:divBdr>
                                          <w:divsChild>
                                            <w:div w:id="341006624">
                                              <w:marLeft w:val="0"/>
                                              <w:marRight w:val="0"/>
                                              <w:marTop w:val="0"/>
                                              <w:marBottom w:val="0"/>
                                              <w:divBdr>
                                                <w:top w:val="none" w:sz="0" w:space="0" w:color="auto"/>
                                                <w:left w:val="none" w:sz="0" w:space="0" w:color="auto"/>
                                                <w:bottom w:val="none" w:sz="0" w:space="0" w:color="auto"/>
                                                <w:right w:val="none" w:sz="0" w:space="0" w:color="auto"/>
                                              </w:divBdr>
                                              <w:divsChild>
                                                <w:div w:id="1586644630">
                                                  <w:marLeft w:val="0"/>
                                                  <w:marRight w:val="0"/>
                                                  <w:marTop w:val="0"/>
                                                  <w:marBottom w:val="0"/>
                                                  <w:divBdr>
                                                    <w:top w:val="none" w:sz="0" w:space="0" w:color="auto"/>
                                                    <w:left w:val="none" w:sz="0" w:space="0" w:color="auto"/>
                                                    <w:bottom w:val="none" w:sz="0" w:space="0" w:color="auto"/>
                                                    <w:right w:val="none" w:sz="0" w:space="0" w:color="auto"/>
                                                  </w:divBdr>
                                                  <w:divsChild>
                                                    <w:div w:id="1004481224">
                                                      <w:marLeft w:val="0"/>
                                                      <w:marRight w:val="0"/>
                                                      <w:marTop w:val="0"/>
                                                      <w:marBottom w:val="0"/>
                                                      <w:divBdr>
                                                        <w:top w:val="none" w:sz="0" w:space="0" w:color="auto"/>
                                                        <w:left w:val="none" w:sz="0" w:space="0" w:color="auto"/>
                                                        <w:bottom w:val="none" w:sz="0" w:space="0" w:color="auto"/>
                                                        <w:right w:val="none" w:sz="0" w:space="0" w:color="auto"/>
                                                      </w:divBdr>
                                                      <w:divsChild>
                                                        <w:div w:id="1028139282">
                                                          <w:marLeft w:val="0"/>
                                                          <w:marRight w:val="0"/>
                                                          <w:marTop w:val="0"/>
                                                          <w:marBottom w:val="0"/>
                                                          <w:divBdr>
                                                            <w:top w:val="none" w:sz="0" w:space="0" w:color="auto"/>
                                                            <w:left w:val="none" w:sz="0" w:space="0" w:color="auto"/>
                                                            <w:bottom w:val="none" w:sz="0" w:space="0" w:color="auto"/>
                                                            <w:right w:val="none" w:sz="0" w:space="0" w:color="auto"/>
                                                          </w:divBdr>
                                                          <w:divsChild>
                                                            <w:div w:id="15824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2785">
                                                      <w:marLeft w:val="0"/>
                                                      <w:marRight w:val="0"/>
                                                      <w:marTop w:val="0"/>
                                                      <w:marBottom w:val="0"/>
                                                      <w:divBdr>
                                                        <w:top w:val="none" w:sz="0" w:space="0" w:color="auto"/>
                                                        <w:left w:val="none" w:sz="0" w:space="0" w:color="auto"/>
                                                        <w:bottom w:val="none" w:sz="0" w:space="0" w:color="auto"/>
                                                        <w:right w:val="none" w:sz="0" w:space="0" w:color="auto"/>
                                                      </w:divBdr>
                                                      <w:divsChild>
                                                        <w:div w:id="1409813590">
                                                          <w:marLeft w:val="0"/>
                                                          <w:marRight w:val="0"/>
                                                          <w:marTop w:val="0"/>
                                                          <w:marBottom w:val="0"/>
                                                          <w:divBdr>
                                                            <w:top w:val="none" w:sz="0" w:space="0" w:color="auto"/>
                                                            <w:left w:val="none" w:sz="0" w:space="0" w:color="auto"/>
                                                            <w:bottom w:val="none" w:sz="0" w:space="0" w:color="auto"/>
                                                            <w:right w:val="none" w:sz="0" w:space="0" w:color="auto"/>
                                                          </w:divBdr>
                                                          <w:divsChild>
                                                            <w:div w:id="1618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860712">
      <w:bodyDiv w:val="1"/>
      <w:marLeft w:val="0"/>
      <w:marRight w:val="0"/>
      <w:marTop w:val="0"/>
      <w:marBottom w:val="0"/>
      <w:divBdr>
        <w:top w:val="none" w:sz="0" w:space="0" w:color="auto"/>
        <w:left w:val="none" w:sz="0" w:space="0" w:color="auto"/>
        <w:bottom w:val="none" w:sz="0" w:space="0" w:color="auto"/>
        <w:right w:val="none" w:sz="0" w:space="0" w:color="auto"/>
      </w:divBdr>
    </w:div>
    <w:div w:id="1990353830">
      <w:bodyDiv w:val="1"/>
      <w:marLeft w:val="0"/>
      <w:marRight w:val="0"/>
      <w:marTop w:val="0"/>
      <w:marBottom w:val="0"/>
      <w:divBdr>
        <w:top w:val="none" w:sz="0" w:space="0" w:color="auto"/>
        <w:left w:val="none" w:sz="0" w:space="0" w:color="auto"/>
        <w:bottom w:val="none" w:sz="0" w:space="0" w:color="auto"/>
        <w:right w:val="none" w:sz="0" w:space="0" w:color="auto"/>
      </w:divBdr>
    </w:div>
    <w:div w:id="2031905492">
      <w:bodyDiv w:val="1"/>
      <w:marLeft w:val="0"/>
      <w:marRight w:val="0"/>
      <w:marTop w:val="0"/>
      <w:marBottom w:val="0"/>
      <w:divBdr>
        <w:top w:val="none" w:sz="0" w:space="0" w:color="auto"/>
        <w:left w:val="none" w:sz="0" w:space="0" w:color="auto"/>
        <w:bottom w:val="none" w:sz="0" w:space="0" w:color="auto"/>
        <w:right w:val="none" w:sz="0" w:space="0" w:color="auto"/>
      </w:divBdr>
    </w:div>
    <w:div w:id="20417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tg4ytemrzgiydsltqmfyc4nbshazdanztg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ip.legalis.pl/document-view.seam?documentId=mfrxilrtg4ytgmrqhe3tgltqmfyc4nbwheytqmbxg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ip.legalis.pl/document-view.seam?documentId=mfrxilrtg4ytimbygm3dsltqmfyc4njqgu4denbyh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galis.pl/document-view.seam?documentId=mfrxilrtg4ytimbzha4tmltqmfyc4njqgy2dsmzzg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cy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3F6E13AC783CDB438E47BBE8E6BA8A05" ma:contentTypeVersion="2" ma:contentTypeDescription="Utwórz nowy dokument." ma:contentTypeScope="" ma:versionID="d5cc6ed15eb28dc8e1be14e554dbb8c1">
  <xsd:schema xmlns:xsd="http://www.w3.org/2001/XMLSchema" xmlns:xs="http://www.w3.org/2001/XMLSchema" xmlns:p="http://schemas.microsoft.com/office/2006/metadata/properties" xmlns:ns2="21e96d53-3bd9-4529-ac11-b7be00f7ccab" targetNamespace="http://schemas.microsoft.com/office/2006/metadata/properties" ma:root="true" ma:fieldsID="2333374bd81d8568bc0e6ce32fbe492b" ns2:_="">
    <xsd:import namespace="21e96d53-3bd9-4529-ac11-b7be00f7cc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96d53-3bd9-4529-ac11-b7be00f7c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6DE23-430C-4520-8832-71A6E72FD148}">
  <ds:schemaRefs>
    <ds:schemaRef ds:uri="http://schemas.microsoft.com/sharepoint/v3/contenttype/forms"/>
  </ds:schemaRefs>
</ds:datastoreItem>
</file>

<file path=customXml/itemProps3.xml><?xml version="1.0" encoding="utf-8"?>
<ds:datastoreItem xmlns:ds="http://schemas.openxmlformats.org/officeDocument/2006/customXml" ds:itemID="{01749892-4C60-4D27-A577-2BA4CEBFF3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0F13A-61BD-4960-8DC2-CC7D7911F13E}">
  <ds:schemaRefs>
    <ds:schemaRef ds:uri="http://schemas.openxmlformats.org/officeDocument/2006/bibliography"/>
  </ds:schemaRefs>
</ds:datastoreItem>
</file>

<file path=customXml/itemProps5.xml><?xml version="1.0" encoding="utf-8"?>
<ds:datastoreItem xmlns:ds="http://schemas.openxmlformats.org/officeDocument/2006/customXml" ds:itemID="{5C6D18EA-C757-4673-B278-DD4AAE4B5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96d53-3bd9-4529-ac11-b7be00f7c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7</TotalTime>
  <Pages>91</Pages>
  <Words>25659</Words>
  <Characters>153956</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Akt prawny</vt:lpstr>
    </vt:vector>
  </TitlesOfParts>
  <Manager/>
  <Company>&lt;nazwa organu&gt;</Company>
  <LinksUpToDate>false</LinksUpToDate>
  <CharactersWithSpaces>179257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mc@mc.gov.pl</dc:creator>
  <cp:keywords/>
  <cp:lastModifiedBy>Proć Tomasz</cp:lastModifiedBy>
  <cp:revision>6</cp:revision>
  <cp:lastPrinted>2020-03-02T22:56:00Z</cp:lastPrinted>
  <dcterms:created xsi:type="dcterms:W3CDTF">2021-02-03T14:39:00Z</dcterms:created>
  <dcterms:modified xsi:type="dcterms:W3CDTF">2021-02-04T14:19:00Z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0x0101003F6E13AC783CDB438E47BBE8E6BA8A05</vt:lpwstr>
  </property>
</Properties>
</file>